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28" w:rsidRPr="002408D7" w:rsidRDefault="00050028" w:rsidP="00271722">
      <w:pPr>
        <w:spacing w:after="160" w:line="259" w:lineRule="auto"/>
        <w:rPr>
          <w:lang w:val="ro-RO"/>
        </w:rPr>
      </w:pPr>
      <w:bookmarkStart w:id="0" w:name="_Toc50392933"/>
      <w:bookmarkStart w:id="1" w:name="_GoBack"/>
      <w:bookmarkEnd w:id="1"/>
    </w:p>
    <w:p w:rsidR="00050028" w:rsidRPr="007A23A1" w:rsidRDefault="000B2C8B" w:rsidP="000B2C8B">
      <w:pPr>
        <w:spacing w:after="160" w:line="259" w:lineRule="auto"/>
        <w:jc w:val="right"/>
        <w:rPr>
          <w:rFonts w:ascii="Calibri" w:hAnsi="Calibri"/>
          <w:lang w:val="ro-RO"/>
        </w:rPr>
      </w:pPr>
      <w:r>
        <w:rPr>
          <w:lang w:val="ro-RO"/>
        </w:rPr>
        <w:t xml:space="preserve">Aprobat prin decizia Consiliului Local nr. </w:t>
      </w:r>
      <w:r w:rsidR="00FE48B0">
        <w:rPr>
          <w:lang w:val="ro-RO"/>
        </w:rPr>
        <w:t>____</w:t>
      </w:r>
      <w:r>
        <w:rPr>
          <w:lang w:val="ro-RO"/>
        </w:rPr>
        <w:t xml:space="preserve">din </w:t>
      </w:r>
      <w:r w:rsidR="00FE48B0">
        <w:rPr>
          <w:lang w:val="ro-RO"/>
        </w:rPr>
        <w:t>_____________</w:t>
      </w:r>
    </w:p>
    <w:p w:rsidR="00050028" w:rsidRPr="002408D7" w:rsidRDefault="00050028" w:rsidP="00271722">
      <w:pPr>
        <w:spacing w:after="160" w:line="259" w:lineRule="auto"/>
        <w:rPr>
          <w:lang w:val="ro-RO"/>
        </w:rPr>
      </w:pPr>
    </w:p>
    <w:p w:rsidR="00050028" w:rsidRPr="002408D7" w:rsidRDefault="00050028" w:rsidP="00271722">
      <w:pPr>
        <w:spacing w:after="160" w:line="259" w:lineRule="auto"/>
        <w:rPr>
          <w:lang w:val="ro-RO"/>
        </w:rPr>
      </w:pPr>
    </w:p>
    <w:p w:rsidR="00050028" w:rsidRPr="002408D7" w:rsidRDefault="00050028" w:rsidP="00271722">
      <w:pPr>
        <w:spacing w:after="160" w:line="259" w:lineRule="auto"/>
        <w:rPr>
          <w:lang w:val="ro-RO"/>
        </w:rPr>
      </w:pPr>
    </w:p>
    <w:p w:rsidR="00050028" w:rsidRPr="002408D7" w:rsidRDefault="00050028" w:rsidP="00271722">
      <w:pPr>
        <w:spacing w:after="160" w:line="259" w:lineRule="auto"/>
        <w:rPr>
          <w:lang w:val="ro-RO"/>
        </w:rPr>
      </w:pPr>
    </w:p>
    <w:p w:rsidR="00050028" w:rsidRPr="002408D7" w:rsidRDefault="00050028" w:rsidP="00271722">
      <w:pPr>
        <w:spacing w:after="160" w:line="259" w:lineRule="auto"/>
        <w:rPr>
          <w:lang w:val="ro-RO"/>
        </w:rPr>
      </w:pPr>
    </w:p>
    <w:p w:rsidR="00050028" w:rsidRPr="002408D7" w:rsidRDefault="00050028" w:rsidP="00271722">
      <w:pPr>
        <w:spacing w:after="160" w:line="259" w:lineRule="auto"/>
        <w:rPr>
          <w:lang w:val="ro-RO"/>
        </w:rPr>
      </w:pPr>
    </w:p>
    <w:p w:rsidR="00050028" w:rsidRPr="002408D7" w:rsidRDefault="00050028" w:rsidP="00271722">
      <w:pPr>
        <w:spacing w:after="160" w:line="259" w:lineRule="auto"/>
        <w:rPr>
          <w:lang w:val="ro-RO"/>
        </w:rPr>
      </w:pPr>
    </w:p>
    <w:p w:rsidR="009E0233" w:rsidRDefault="009E0233" w:rsidP="00F32E88">
      <w:pPr>
        <w:spacing w:after="160" w:line="259" w:lineRule="auto"/>
        <w:jc w:val="center"/>
        <w:rPr>
          <w:b/>
          <w:bCs/>
          <w:color w:val="006699"/>
          <w:sz w:val="38"/>
          <w:szCs w:val="48"/>
          <w:lang w:val="ro-RO"/>
        </w:rPr>
      </w:pPr>
    </w:p>
    <w:p w:rsidR="009E0233" w:rsidRDefault="009E0233" w:rsidP="00F32E88">
      <w:pPr>
        <w:spacing w:after="160" w:line="259" w:lineRule="auto"/>
        <w:jc w:val="center"/>
        <w:rPr>
          <w:b/>
          <w:bCs/>
          <w:color w:val="006699"/>
          <w:sz w:val="38"/>
          <w:szCs w:val="48"/>
          <w:lang w:val="ro-RO"/>
        </w:rPr>
      </w:pPr>
    </w:p>
    <w:p w:rsidR="00050028" w:rsidRPr="002408D7" w:rsidRDefault="00050028" w:rsidP="00F32E88">
      <w:pPr>
        <w:spacing w:after="160" w:line="259" w:lineRule="auto"/>
        <w:jc w:val="center"/>
        <w:rPr>
          <w:b/>
          <w:bCs/>
          <w:color w:val="006699"/>
          <w:sz w:val="38"/>
          <w:szCs w:val="48"/>
          <w:lang w:val="ro-RO"/>
        </w:rPr>
      </w:pPr>
      <w:r w:rsidRPr="002408D7">
        <w:rPr>
          <w:b/>
          <w:bCs/>
          <w:color w:val="006699"/>
          <w:sz w:val="38"/>
          <w:szCs w:val="48"/>
          <w:lang w:val="ro-RO"/>
        </w:rPr>
        <w:t>Strategia de Dezvoltare Comunitară</w:t>
      </w:r>
    </w:p>
    <w:p w:rsidR="00050028" w:rsidRPr="002408D7" w:rsidRDefault="00050028" w:rsidP="00F32E88">
      <w:pPr>
        <w:spacing w:after="160" w:line="259" w:lineRule="auto"/>
        <w:jc w:val="center"/>
        <w:rPr>
          <w:b/>
          <w:bCs/>
          <w:color w:val="006699"/>
          <w:sz w:val="38"/>
          <w:szCs w:val="48"/>
          <w:lang w:val="ro-RO"/>
        </w:rPr>
      </w:pPr>
      <w:r w:rsidRPr="002408D7">
        <w:rPr>
          <w:b/>
          <w:bCs/>
          <w:color w:val="006699"/>
          <w:sz w:val="38"/>
          <w:szCs w:val="48"/>
          <w:lang w:val="ro-RO"/>
        </w:rPr>
        <w:t xml:space="preserve">a </w:t>
      </w:r>
      <w:r>
        <w:rPr>
          <w:b/>
          <w:bCs/>
          <w:color w:val="006699"/>
          <w:sz w:val="38"/>
          <w:szCs w:val="48"/>
          <w:lang w:val="ro-RO"/>
        </w:rPr>
        <w:t>satului</w:t>
      </w:r>
      <w:r w:rsidRPr="002408D7">
        <w:rPr>
          <w:b/>
          <w:bCs/>
          <w:color w:val="006699"/>
          <w:sz w:val="38"/>
          <w:szCs w:val="48"/>
          <w:lang w:val="ro-RO"/>
        </w:rPr>
        <w:t xml:space="preserve"> </w:t>
      </w:r>
      <w:r>
        <w:rPr>
          <w:b/>
          <w:bCs/>
          <w:color w:val="006699"/>
          <w:sz w:val="38"/>
          <w:szCs w:val="48"/>
          <w:lang w:val="ro-RO"/>
        </w:rPr>
        <w:t>Colonița</w:t>
      </w:r>
    </w:p>
    <w:p w:rsidR="00050028" w:rsidRPr="002408D7" w:rsidRDefault="00050028" w:rsidP="00F32E88">
      <w:pPr>
        <w:spacing w:after="160" w:line="259" w:lineRule="auto"/>
        <w:jc w:val="center"/>
        <w:rPr>
          <w:b/>
          <w:bCs/>
          <w:color w:val="006699"/>
          <w:sz w:val="38"/>
          <w:szCs w:val="48"/>
          <w:lang w:val="ro-RO"/>
        </w:rPr>
      </w:pPr>
      <w:r w:rsidRPr="002408D7">
        <w:rPr>
          <w:b/>
          <w:bCs/>
          <w:color w:val="006699"/>
          <w:sz w:val="38"/>
          <w:szCs w:val="48"/>
          <w:lang w:val="ro-RO"/>
        </w:rPr>
        <w:t>pentru anii 202</w:t>
      </w:r>
      <w:r w:rsidR="00FE48B0">
        <w:rPr>
          <w:b/>
          <w:bCs/>
          <w:color w:val="006699"/>
          <w:sz w:val="38"/>
          <w:szCs w:val="48"/>
          <w:lang w:val="ro-RO"/>
        </w:rPr>
        <w:t>2</w:t>
      </w:r>
      <w:r w:rsidRPr="002408D7">
        <w:rPr>
          <w:b/>
          <w:bCs/>
          <w:color w:val="006699"/>
          <w:sz w:val="38"/>
          <w:szCs w:val="48"/>
          <w:lang w:val="ro-RO"/>
        </w:rPr>
        <w:t>-202</w:t>
      </w:r>
      <w:r w:rsidR="00FE48B0">
        <w:rPr>
          <w:b/>
          <w:bCs/>
          <w:color w:val="006699"/>
          <w:sz w:val="38"/>
          <w:szCs w:val="48"/>
          <w:lang w:val="ro-RO"/>
        </w:rPr>
        <w:t>7</w:t>
      </w:r>
    </w:p>
    <w:p w:rsidR="00050028" w:rsidRPr="002408D7" w:rsidRDefault="00050028" w:rsidP="00271722">
      <w:pPr>
        <w:spacing w:after="160" w:line="259" w:lineRule="auto"/>
        <w:rPr>
          <w:lang w:val="ro-RO"/>
        </w:rPr>
      </w:pPr>
    </w:p>
    <w:p w:rsidR="00050028" w:rsidRPr="002408D7" w:rsidRDefault="00050028" w:rsidP="00271722">
      <w:pPr>
        <w:spacing w:after="160" w:line="259" w:lineRule="auto"/>
        <w:jc w:val="both"/>
        <w:rPr>
          <w:lang w:val="ro-RO"/>
        </w:rPr>
      </w:pPr>
    </w:p>
    <w:p w:rsidR="00050028" w:rsidRPr="002408D7" w:rsidRDefault="00050028" w:rsidP="00271722">
      <w:pPr>
        <w:spacing w:after="160" w:line="259" w:lineRule="auto"/>
        <w:jc w:val="both"/>
        <w:rPr>
          <w:lang w:val="ro-RO"/>
        </w:rPr>
      </w:pPr>
    </w:p>
    <w:p w:rsidR="00050028" w:rsidRPr="002408D7" w:rsidRDefault="00050028" w:rsidP="00271722">
      <w:pPr>
        <w:spacing w:after="160" w:line="259" w:lineRule="auto"/>
        <w:jc w:val="both"/>
        <w:rPr>
          <w:lang w:val="ro-RO"/>
        </w:rPr>
      </w:pPr>
    </w:p>
    <w:p w:rsidR="00050028" w:rsidRPr="002408D7" w:rsidRDefault="00050028" w:rsidP="00271722">
      <w:pPr>
        <w:spacing w:after="160" w:line="259" w:lineRule="auto"/>
        <w:jc w:val="both"/>
        <w:rPr>
          <w:lang w:val="ro-RO"/>
        </w:rPr>
      </w:pPr>
    </w:p>
    <w:p w:rsidR="00050028" w:rsidRPr="002408D7" w:rsidRDefault="00050028" w:rsidP="00271722">
      <w:pPr>
        <w:spacing w:after="160" w:line="259" w:lineRule="auto"/>
        <w:jc w:val="both"/>
        <w:rPr>
          <w:lang w:val="ro-RO"/>
        </w:rPr>
      </w:pPr>
    </w:p>
    <w:p w:rsidR="00050028" w:rsidRPr="002408D7" w:rsidRDefault="00050028" w:rsidP="00271722">
      <w:pPr>
        <w:spacing w:after="160" w:line="259" w:lineRule="auto"/>
        <w:jc w:val="both"/>
        <w:rPr>
          <w:lang w:val="ro-RO"/>
        </w:rPr>
      </w:pPr>
    </w:p>
    <w:p w:rsidR="00050028" w:rsidRPr="002408D7" w:rsidRDefault="00050028" w:rsidP="00271722">
      <w:pPr>
        <w:spacing w:after="160" w:line="259" w:lineRule="auto"/>
        <w:jc w:val="both"/>
        <w:rPr>
          <w:lang w:val="ro-RO"/>
        </w:rPr>
      </w:pPr>
    </w:p>
    <w:p w:rsidR="00050028" w:rsidRPr="002408D7" w:rsidRDefault="00050028" w:rsidP="00271722">
      <w:pPr>
        <w:spacing w:after="160" w:line="259" w:lineRule="auto"/>
        <w:jc w:val="both"/>
        <w:rPr>
          <w:lang w:val="ro-RO"/>
        </w:rPr>
      </w:pPr>
    </w:p>
    <w:p w:rsidR="00050028" w:rsidRDefault="00050028" w:rsidP="00271722">
      <w:pPr>
        <w:spacing w:after="160" w:line="259" w:lineRule="auto"/>
        <w:jc w:val="both"/>
        <w:rPr>
          <w:lang w:val="ro-RO"/>
        </w:rPr>
      </w:pPr>
    </w:p>
    <w:p w:rsidR="00050028" w:rsidRPr="00FE48B0" w:rsidRDefault="00050028" w:rsidP="00271722">
      <w:pPr>
        <w:spacing w:after="160" w:line="259" w:lineRule="auto"/>
        <w:jc w:val="both"/>
        <w:rPr>
          <w:lang w:val="ro-RO"/>
        </w:rPr>
      </w:pPr>
    </w:p>
    <w:p w:rsidR="00050028" w:rsidRPr="009E0233" w:rsidRDefault="009E0233" w:rsidP="009E0233">
      <w:pPr>
        <w:spacing w:after="160" w:line="259" w:lineRule="auto"/>
        <w:jc w:val="center"/>
        <w:rPr>
          <w:i/>
          <w:lang w:val="ro-RO"/>
        </w:rPr>
      </w:pPr>
      <w:r w:rsidRPr="009E0233">
        <w:rPr>
          <w:i/>
          <w:lang w:val="ro-RO"/>
        </w:rPr>
        <w:t>Această Strategie a fost ajustată la dimensiunea egalității de gen în cadrul Acordului de Parteneriat dintre CALM cu UN Women Moldova cu suportul financiar al Guvernului Suediei, întitulat „Oferirea unui sprijin extins pentru consolidarea capacităților autorităților publice locale, inclusiv membrelor Rețelei Femeilor din cadrul Congresului Autorităților Locale din Moldova” (2021-2022).</w:t>
      </w:r>
    </w:p>
    <w:p w:rsidR="00050028" w:rsidRPr="002408D7" w:rsidRDefault="00050028" w:rsidP="00271722">
      <w:pPr>
        <w:pStyle w:val="1"/>
        <w:numPr>
          <w:ilvl w:val="0"/>
          <w:numId w:val="1"/>
        </w:numPr>
        <w:shd w:val="clear" w:color="auto" w:fill="006699"/>
        <w:ind w:left="567" w:hanging="567"/>
        <w:rPr>
          <w:color w:val="FFFFFF"/>
          <w:lang w:val="ro-RO"/>
        </w:rPr>
      </w:pPr>
      <w:bookmarkStart w:id="2" w:name="_Toc50392918"/>
      <w:r w:rsidRPr="002408D7">
        <w:rPr>
          <w:color w:val="FFFFFF"/>
          <w:lang w:val="ro-RO"/>
        </w:rPr>
        <w:lastRenderedPageBreak/>
        <w:t>Introducere și rezumat executiv</w:t>
      </w:r>
      <w:bookmarkEnd w:id="2"/>
    </w:p>
    <w:p w:rsidR="00050028" w:rsidRPr="002408D7" w:rsidRDefault="00050028" w:rsidP="00271722">
      <w:pPr>
        <w:pStyle w:val="2"/>
        <w:numPr>
          <w:ilvl w:val="1"/>
          <w:numId w:val="1"/>
        </w:numPr>
        <w:ind w:left="709" w:hanging="709"/>
        <w:rPr>
          <w:color w:val="006699"/>
          <w:lang w:val="ro-RO"/>
        </w:rPr>
      </w:pPr>
      <w:bookmarkStart w:id="3" w:name="_Toc50392919"/>
      <w:r w:rsidRPr="002408D7">
        <w:rPr>
          <w:color w:val="006699"/>
          <w:lang w:val="ro-RO"/>
        </w:rPr>
        <w:t>Fișa de rezumat Planificarea Strategică Locală</w:t>
      </w:r>
      <w:bookmarkEnd w:id="3"/>
    </w:p>
    <w:p w:rsidR="00050028" w:rsidRPr="002408D7" w:rsidRDefault="00050028" w:rsidP="00271722">
      <w:pPr>
        <w:shd w:val="clear" w:color="auto" w:fill="FFFFFF"/>
        <w:spacing w:before="120" w:after="120"/>
        <w:rPr>
          <w:color w:val="212529"/>
          <w:lang w:val="ro-RO" w:eastAsia="ru-RU"/>
        </w:rPr>
      </w:pPr>
      <w:r w:rsidRPr="002408D7">
        <w:rPr>
          <w:color w:val="212529"/>
          <w:lang w:val="ro-RO" w:eastAsia="ru-RU"/>
        </w:rPr>
        <w:t>Dezvoltarea durabilă şi descentralizarea administraţiei publice reprezintă un obiectiv major al managementului public naţional, activităţi menite să avantajeze o dezvoltare economică şi socială echilibrată a localităţilor prin utilizarea eficientă a tuturor resurselor (umane, materiale şi instituţionale) şi prin eficientizarea activităților la nivel local.</w:t>
      </w:r>
    </w:p>
    <w:p w:rsidR="00050028" w:rsidRPr="002408D7" w:rsidRDefault="00050028" w:rsidP="00271722">
      <w:pPr>
        <w:shd w:val="clear" w:color="auto" w:fill="FFFFFF"/>
        <w:spacing w:before="120" w:after="120"/>
        <w:rPr>
          <w:color w:val="212529"/>
          <w:lang w:val="ro-RO" w:eastAsia="ru-RU"/>
        </w:rPr>
      </w:pPr>
      <w:r w:rsidRPr="002408D7">
        <w:rPr>
          <w:color w:val="212529"/>
          <w:lang w:val="ro-RO" w:eastAsia="ru-RU"/>
        </w:rPr>
        <w:t xml:space="preserve">În acest sens, Strategia de dezvoltare comunitară (SDC) constituie cadrul în care se va realiza dezvoltarea durabilă, incluzivă şi armonioasă pentru toți locuitorii </w:t>
      </w:r>
      <w:r>
        <w:rPr>
          <w:color w:val="212529"/>
          <w:lang w:val="ro-RO" w:eastAsia="ru-RU"/>
        </w:rPr>
        <w:t>satului</w:t>
      </w:r>
      <w:r w:rsidRPr="002408D7">
        <w:rPr>
          <w:color w:val="212529"/>
          <w:lang w:val="ro-RO" w:eastAsia="ru-RU"/>
        </w:rPr>
        <w:t xml:space="preserve">, iar calitatea vieţii locuitorilor se va ameliora pe parcursul implementării acesteia. </w:t>
      </w:r>
    </w:p>
    <w:p w:rsidR="00050028" w:rsidRPr="002408D7" w:rsidRDefault="00050028" w:rsidP="00271722">
      <w:pPr>
        <w:pStyle w:val="22"/>
        <w:spacing w:before="120" w:line="240" w:lineRule="auto"/>
        <w:rPr>
          <w:lang w:val="ro-RO"/>
        </w:rPr>
      </w:pPr>
      <w:r w:rsidRPr="002408D7">
        <w:rPr>
          <w:lang w:val="ro-RO"/>
        </w:rPr>
        <w:t xml:space="preserve">Profilul socio-economic al </w:t>
      </w:r>
      <w:r>
        <w:rPr>
          <w:lang w:val="ro-RO"/>
        </w:rPr>
        <w:t>satului Colonița</w:t>
      </w:r>
      <w:r w:rsidRPr="002408D7">
        <w:rPr>
          <w:lang w:val="ro-RO"/>
        </w:rPr>
        <w:t xml:space="preserve"> reprezintă un document complex, elaborat </w:t>
      </w:r>
      <w:r>
        <w:rPr>
          <w:lang w:val="ro-RO"/>
        </w:rPr>
        <w:t>de echipa Primăriei s. Colonița</w:t>
      </w:r>
      <w:r w:rsidRPr="002408D7">
        <w:rPr>
          <w:lang w:val="ro-RO"/>
        </w:rPr>
        <w:t>. Proiectul are ca scop consolidarea capacităților actorilor nonguvernamentali și autorităților publice locale în domeniul dezvoltării durabile a localității.</w:t>
      </w:r>
    </w:p>
    <w:p w:rsidR="00050028" w:rsidRPr="002408D7" w:rsidRDefault="00050028" w:rsidP="00271722">
      <w:pPr>
        <w:pStyle w:val="22"/>
        <w:spacing w:before="120" w:line="240" w:lineRule="auto"/>
        <w:rPr>
          <w:lang w:val="ro-RO"/>
        </w:rPr>
      </w:pPr>
      <w:r w:rsidRPr="002408D7">
        <w:rPr>
          <w:lang w:val="ro-RO"/>
        </w:rPr>
        <w:t xml:space="preserve">Prin conținutul său, Profilul dezvoltării socio-economice evidenţiază situaţia curentă de dezvoltare a </w:t>
      </w:r>
      <w:r>
        <w:rPr>
          <w:lang w:val="ro-RO"/>
        </w:rPr>
        <w:t>satului</w:t>
      </w:r>
      <w:r w:rsidRPr="002408D7">
        <w:rPr>
          <w:lang w:val="ro-RO"/>
        </w:rPr>
        <w:t xml:space="preserve"> şi se referă la diagnosticarea stării actuale a potenţialului socio-uman, dezvoltării economice locale, a resurselor naturale, serviciilor publice, instituţiilor infrastructurii sociale şi de afaceri precum şi a capacităţii autorităţilor publice locale, a structurilor societăţii civile şi rolul acestora în procesul de dezvoltare locală. Scopul documentului este evaluarea situaţiei curente din localitate şi elaborarea Strategiei de dezvoltare socio-economice pentru perioada 2020-2025. </w:t>
      </w:r>
    </w:p>
    <w:p w:rsidR="00050028" w:rsidRPr="001C67DB" w:rsidRDefault="00050028" w:rsidP="00271722">
      <w:pPr>
        <w:pStyle w:val="22"/>
        <w:spacing w:before="120" w:line="240" w:lineRule="auto"/>
        <w:rPr>
          <w:color w:val="FF0000"/>
          <w:lang w:val="ro-RO"/>
        </w:rPr>
      </w:pPr>
      <w:r w:rsidRPr="002408D7">
        <w:rPr>
          <w:lang w:val="ro-RO"/>
        </w:rPr>
        <w:t>Profilul dezvoltării socio-economice a fost elaborat în mod participativ, având reprezentanți din diverse grupuri ale comunității (femei, bărbați, tineri, persoane cu dizabilități, antreprenori, persoane în etate) care au fost incluși în Grupul de Lucru de Planificare Strategică, prin dispoziția primarului nr</w:t>
      </w:r>
      <w:r w:rsidRPr="005D0E9F">
        <w:rPr>
          <w:lang w:val="ro-RO"/>
        </w:rPr>
        <w:t>. 01 din 12 ianuarie 2020.</w:t>
      </w:r>
    </w:p>
    <w:p w:rsidR="00050028" w:rsidRPr="002408D7" w:rsidRDefault="00050028" w:rsidP="00271722">
      <w:pPr>
        <w:pStyle w:val="22"/>
        <w:spacing w:before="120" w:line="240" w:lineRule="auto"/>
        <w:rPr>
          <w:lang w:val="ro-RO"/>
        </w:rPr>
      </w:pPr>
      <w:r w:rsidRPr="002408D7">
        <w:rPr>
          <w:lang w:val="ro-RO"/>
        </w:rPr>
        <w:t xml:space="preserve">Activitățile care au stat la baza elaborării profilului socio-economic sunt: </w:t>
      </w:r>
    </w:p>
    <w:p w:rsidR="00050028" w:rsidRPr="002408D7" w:rsidRDefault="00050028" w:rsidP="00271722">
      <w:pPr>
        <w:pStyle w:val="22"/>
        <w:numPr>
          <w:ilvl w:val="0"/>
          <w:numId w:val="18"/>
        </w:numPr>
        <w:spacing w:before="120" w:line="240" w:lineRule="auto"/>
        <w:ind w:left="1382"/>
        <w:contextualSpacing/>
        <w:jc w:val="both"/>
        <w:rPr>
          <w:lang w:val="ro-RO"/>
        </w:rPr>
      </w:pPr>
      <w:r w:rsidRPr="002408D7">
        <w:rPr>
          <w:lang w:val="ro-RO"/>
        </w:rPr>
        <w:t>colectarea datelor statistice privind dezvoltarea economică;</w:t>
      </w:r>
    </w:p>
    <w:p w:rsidR="00050028" w:rsidRPr="002408D7" w:rsidRDefault="00050028" w:rsidP="00271722">
      <w:pPr>
        <w:pStyle w:val="22"/>
        <w:numPr>
          <w:ilvl w:val="0"/>
          <w:numId w:val="18"/>
        </w:numPr>
        <w:spacing w:before="120" w:line="240" w:lineRule="auto"/>
        <w:ind w:left="1382"/>
        <w:contextualSpacing/>
        <w:jc w:val="both"/>
        <w:rPr>
          <w:lang w:val="ro-RO"/>
        </w:rPr>
      </w:pPr>
      <w:r w:rsidRPr="002408D7">
        <w:rPr>
          <w:lang w:val="ro-RO"/>
        </w:rPr>
        <w:t>colectarea datelor statistice privind demografia și situația socială;</w:t>
      </w:r>
    </w:p>
    <w:p w:rsidR="00050028" w:rsidRPr="002408D7" w:rsidRDefault="00050028" w:rsidP="00271722">
      <w:pPr>
        <w:pStyle w:val="22"/>
        <w:numPr>
          <w:ilvl w:val="0"/>
          <w:numId w:val="18"/>
        </w:numPr>
        <w:spacing w:before="120" w:line="240" w:lineRule="auto"/>
        <w:ind w:left="1382"/>
        <w:contextualSpacing/>
        <w:jc w:val="both"/>
        <w:rPr>
          <w:lang w:val="ro-RO"/>
        </w:rPr>
      </w:pPr>
      <w:r w:rsidRPr="002408D7">
        <w:rPr>
          <w:lang w:val="ro-RO"/>
        </w:rPr>
        <w:t>colectarea datelor statistice privind dezvoltarea teritorială și funciară;</w:t>
      </w:r>
    </w:p>
    <w:p w:rsidR="00050028" w:rsidRPr="002408D7" w:rsidRDefault="00050028" w:rsidP="00271722">
      <w:pPr>
        <w:pStyle w:val="22"/>
        <w:numPr>
          <w:ilvl w:val="0"/>
          <w:numId w:val="18"/>
        </w:numPr>
        <w:spacing w:before="120" w:line="240" w:lineRule="auto"/>
        <w:ind w:left="1382"/>
        <w:contextualSpacing/>
        <w:jc w:val="both"/>
        <w:rPr>
          <w:lang w:val="ro-RO"/>
        </w:rPr>
      </w:pPr>
      <w:r w:rsidRPr="002408D7">
        <w:rPr>
          <w:lang w:val="ro-RO"/>
        </w:rPr>
        <w:t>managementul administrativ și buna guvernare;</w:t>
      </w:r>
    </w:p>
    <w:p w:rsidR="00050028" w:rsidRPr="002408D7" w:rsidRDefault="00050028" w:rsidP="00271722">
      <w:pPr>
        <w:pStyle w:val="22"/>
        <w:numPr>
          <w:ilvl w:val="0"/>
          <w:numId w:val="18"/>
        </w:numPr>
        <w:spacing w:before="120" w:line="240" w:lineRule="auto"/>
        <w:ind w:left="1382"/>
        <w:contextualSpacing/>
        <w:jc w:val="both"/>
        <w:rPr>
          <w:lang w:val="ro-RO"/>
        </w:rPr>
      </w:pPr>
      <w:r w:rsidRPr="002408D7">
        <w:rPr>
          <w:lang w:val="ro-RO"/>
        </w:rPr>
        <w:t>starea mediului ambiant şi analiza acestuia;</w:t>
      </w:r>
    </w:p>
    <w:p w:rsidR="00050028" w:rsidRPr="002408D7" w:rsidRDefault="00050028" w:rsidP="00271722">
      <w:pPr>
        <w:pStyle w:val="22"/>
        <w:numPr>
          <w:ilvl w:val="0"/>
          <w:numId w:val="18"/>
        </w:numPr>
        <w:spacing w:before="120" w:line="240" w:lineRule="auto"/>
        <w:ind w:left="1382"/>
        <w:jc w:val="both"/>
        <w:rPr>
          <w:lang w:val="ro-RO"/>
        </w:rPr>
      </w:pPr>
      <w:r w:rsidRPr="002408D7">
        <w:rPr>
          <w:lang w:val="ro-RO"/>
        </w:rPr>
        <w:t>organizarea unei ședințe de lucru cu membrii GLPS, elaborarea recomandărilor și definirea profilului comunității, analiza SWOT în baza profilului comunității.</w:t>
      </w:r>
    </w:p>
    <w:p w:rsidR="00050028" w:rsidRPr="002408D7" w:rsidRDefault="00050028" w:rsidP="00271722">
      <w:pPr>
        <w:pStyle w:val="22"/>
        <w:spacing w:before="120" w:line="240" w:lineRule="auto"/>
        <w:rPr>
          <w:lang w:val="ro-RO"/>
        </w:rPr>
      </w:pPr>
      <w:r w:rsidRPr="002408D7">
        <w:rPr>
          <w:lang w:val="ro-RO"/>
        </w:rPr>
        <w:t>Profilul socio-economic este structurat în 6 compartimente:</w:t>
      </w:r>
    </w:p>
    <w:p w:rsidR="00050028" w:rsidRPr="002408D7" w:rsidRDefault="00050028" w:rsidP="00271722">
      <w:pPr>
        <w:pStyle w:val="22"/>
        <w:numPr>
          <w:ilvl w:val="0"/>
          <w:numId w:val="19"/>
        </w:numPr>
        <w:spacing w:before="120" w:line="240" w:lineRule="auto"/>
        <w:ind w:left="994" w:firstLine="0"/>
        <w:contextualSpacing/>
        <w:jc w:val="both"/>
        <w:rPr>
          <w:lang w:val="ro-RO"/>
        </w:rPr>
      </w:pPr>
      <w:r w:rsidRPr="002408D7">
        <w:rPr>
          <w:lang w:val="ro-RO"/>
        </w:rPr>
        <w:t>Caracteristici geografice și de mediu;</w:t>
      </w:r>
    </w:p>
    <w:p w:rsidR="00050028" w:rsidRPr="002408D7" w:rsidRDefault="00050028" w:rsidP="00271722">
      <w:pPr>
        <w:pStyle w:val="22"/>
        <w:numPr>
          <w:ilvl w:val="0"/>
          <w:numId w:val="19"/>
        </w:numPr>
        <w:spacing w:before="120" w:line="240" w:lineRule="auto"/>
        <w:ind w:left="994" w:firstLine="0"/>
        <w:contextualSpacing/>
        <w:jc w:val="both"/>
        <w:rPr>
          <w:lang w:val="ro-RO"/>
        </w:rPr>
      </w:pPr>
      <w:r w:rsidRPr="002408D7">
        <w:rPr>
          <w:lang w:val="ro-RO"/>
        </w:rPr>
        <w:t>Demografie;</w:t>
      </w:r>
    </w:p>
    <w:p w:rsidR="00050028" w:rsidRPr="002408D7" w:rsidRDefault="00050028" w:rsidP="00271722">
      <w:pPr>
        <w:pStyle w:val="22"/>
        <w:numPr>
          <w:ilvl w:val="0"/>
          <w:numId w:val="19"/>
        </w:numPr>
        <w:spacing w:before="120" w:line="240" w:lineRule="auto"/>
        <w:ind w:left="994" w:firstLine="0"/>
        <w:contextualSpacing/>
        <w:jc w:val="both"/>
        <w:rPr>
          <w:lang w:val="ro-RO"/>
        </w:rPr>
      </w:pPr>
      <w:r w:rsidRPr="002408D7">
        <w:rPr>
          <w:lang w:val="ro-RO"/>
        </w:rPr>
        <w:t>Servicii sociale;</w:t>
      </w:r>
    </w:p>
    <w:p w:rsidR="00050028" w:rsidRPr="002408D7" w:rsidRDefault="00050028" w:rsidP="00271722">
      <w:pPr>
        <w:pStyle w:val="22"/>
        <w:numPr>
          <w:ilvl w:val="0"/>
          <w:numId w:val="19"/>
        </w:numPr>
        <w:spacing w:before="120" w:line="240" w:lineRule="auto"/>
        <w:ind w:left="994" w:firstLine="0"/>
        <w:contextualSpacing/>
        <w:jc w:val="both"/>
        <w:rPr>
          <w:lang w:val="ro-RO"/>
        </w:rPr>
      </w:pPr>
      <w:r w:rsidRPr="002408D7">
        <w:rPr>
          <w:lang w:val="ro-RO"/>
        </w:rPr>
        <w:t>Economie;</w:t>
      </w:r>
    </w:p>
    <w:p w:rsidR="00050028" w:rsidRPr="002408D7" w:rsidRDefault="00050028" w:rsidP="00271722">
      <w:pPr>
        <w:pStyle w:val="22"/>
        <w:numPr>
          <w:ilvl w:val="0"/>
          <w:numId w:val="19"/>
        </w:numPr>
        <w:spacing w:before="120" w:line="240" w:lineRule="auto"/>
        <w:ind w:left="994" w:firstLine="0"/>
        <w:contextualSpacing/>
        <w:jc w:val="both"/>
        <w:rPr>
          <w:lang w:val="ro-RO"/>
        </w:rPr>
      </w:pPr>
      <w:r w:rsidRPr="002408D7">
        <w:rPr>
          <w:lang w:val="ro-RO"/>
        </w:rPr>
        <w:t>Infrastructură;</w:t>
      </w:r>
    </w:p>
    <w:p w:rsidR="00050028" w:rsidRPr="002408D7" w:rsidRDefault="00050028" w:rsidP="00271722">
      <w:pPr>
        <w:pStyle w:val="22"/>
        <w:numPr>
          <w:ilvl w:val="0"/>
          <w:numId w:val="19"/>
        </w:numPr>
        <w:spacing w:before="120" w:line="240" w:lineRule="auto"/>
        <w:ind w:left="994" w:firstLine="0"/>
        <w:jc w:val="both"/>
        <w:rPr>
          <w:lang w:val="ro-RO"/>
        </w:rPr>
      </w:pPr>
      <w:r w:rsidRPr="002408D7">
        <w:rPr>
          <w:lang w:val="ro-RO"/>
        </w:rPr>
        <w:t>Buna Guvernare și Management.</w:t>
      </w:r>
    </w:p>
    <w:p w:rsidR="00050028" w:rsidRPr="002408D7" w:rsidRDefault="00050028" w:rsidP="00F32E88">
      <w:pPr>
        <w:pStyle w:val="22"/>
        <w:spacing w:before="120" w:line="240" w:lineRule="auto"/>
        <w:rPr>
          <w:lang w:val="ro-RO"/>
        </w:rPr>
      </w:pPr>
      <w:r w:rsidRPr="002408D7">
        <w:rPr>
          <w:lang w:val="ro-RO"/>
        </w:rPr>
        <w:t>Analiza situației existente se finalizează cu Analiza SWOT (puncte tari, puncta slabe, oportunități și amenințări), realizate în cadrul mesei rotunde de participanți. Analiza a fost elaborată în baza profilului comunității.</w:t>
      </w:r>
    </w:p>
    <w:p w:rsidR="00050028" w:rsidRPr="002408D7" w:rsidRDefault="00050028" w:rsidP="00271722">
      <w:pPr>
        <w:pStyle w:val="2"/>
        <w:numPr>
          <w:ilvl w:val="1"/>
          <w:numId w:val="1"/>
        </w:numPr>
        <w:ind w:left="709" w:hanging="709"/>
        <w:rPr>
          <w:color w:val="006699"/>
          <w:lang w:val="ro-RO"/>
        </w:rPr>
      </w:pPr>
      <w:bookmarkStart w:id="4" w:name="_Toc50392920"/>
      <w:r w:rsidRPr="002408D7">
        <w:rPr>
          <w:color w:val="006699"/>
          <w:lang w:val="ro-RO"/>
        </w:rPr>
        <w:lastRenderedPageBreak/>
        <w:t>Contextul național și regional</w:t>
      </w:r>
      <w:bookmarkEnd w:id="4"/>
    </w:p>
    <w:p w:rsidR="00050028" w:rsidRDefault="00050028" w:rsidP="00271722">
      <w:pPr>
        <w:jc w:val="both"/>
        <w:rPr>
          <w:lang w:val="ro-RO"/>
        </w:rPr>
      </w:pPr>
      <w:r w:rsidRPr="002408D7">
        <w:rPr>
          <w:lang w:val="ro-RO"/>
        </w:rPr>
        <w:t xml:space="preserve">Strategia de Dezvoltare Comunitară este un document complex, elaborat printr-un larg parteneriat, care are la bază documentele de programare locală (Strategia de Dezvoltare Socio-Economică a </w:t>
      </w:r>
      <w:r>
        <w:rPr>
          <w:lang w:val="ro-RO"/>
        </w:rPr>
        <w:t>mun. Chișinău</w:t>
      </w:r>
      <w:r w:rsidRPr="002408D7">
        <w:rPr>
          <w:lang w:val="ro-RO"/>
        </w:rPr>
        <w:t xml:space="preserve"> (2013-2020)), și națională (Strategia națională de dezvoltare ”Moldova 2030”, strategii sectoriale de dezvoltare), și internațională (Agenda de Dezvoltare Durabilă 2030).</w:t>
      </w:r>
    </w:p>
    <w:p w:rsidR="00050028" w:rsidRDefault="00050028" w:rsidP="00271722">
      <w:pPr>
        <w:jc w:val="both"/>
        <w:rPr>
          <w:lang w:val="ro-RO"/>
        </w:rPr>
      </w:pPr>
    </w:p>
    <w:p w:rsidR="00050028" w:rsidRPr="00320C9E" w:rsidRDefault="00050028" w:rsidP="00320C9E">
      <w:pPr>
        <w:jc w:val="both"/>
        <w:rPr>
          <w:lang w:val="ro-RO"/>
        </w:rPr>
      </w:pPr>
      <w:r>
        <w:rPr>
          <w:lang w:val="ro-RO"/>
        </w:rPr>
        <w:t xml:space="preserve">Totodată, </w:t>
      </w:r>
      <w:r w:rsidRPr="00320C9E">
        <w:rPr>
          <w:lang w:val="ro-RO"/>
        </w:rPr>
        <w:t xml:space="preserve">Strategia de Dezvoltare Comunitară </w:t>
      </w:r>
      <w:r>
        <w:rPr>
          <w:lang w:val="ro-RO"/>
        </w:rPr>
        <w:t xml:space="preserve">a satului Colonița </w:t>
      </w:r>
      <w:r w:rsidRPr="00320C9E">
        <w:rPr>
          <w:lang w:val="ro-RO"/>
        </w:rPr>
        <w:t>este corelată la următorul cadru legal care prevede promovarea dimensiunii de egalitate de gen la nivel de APL de nivelul I: Legea nr. 5 din 09.02.2006 cu privire la asigurarea egalităţii de şanse între femei şi bărbaţi  (art. 200) cu privire la asigurarea egalităţii de şanse între femei şi bărbaţi; Carta Europeană a Egalității între Femei și  Bărbați în Viața Locală – CEEGFBVL (Elaborată şi promovată de Consiliul European al Municipalităţilor şi Regiunilor şi partenerii săi); Declaraţia Universală a Drepturilor Omului (1948), Convenţia asupra drepturilor politice ale femeii (1952), Pactul internaţional cu privire la drepturile economice, sociale şi culturale (1966), Declaraţia şi Platforma de Acţiune de la Beijing (1995); Convenția privind eliminarea tuturor formelor de discriminare împotriva femeilor (1979)(CEDAW);  Strategia de descentralizare, care descrie cele șapte Domenii de acţiune unul din care fiind ”Democraţie, etică, drepturile omului şi egalitatea de gen”; Strategiei naționale (HG Nr. 259 din 28-04-2017 cu privire la aprobarea Strategiei pentru asigurarea egalității între femei și bărbați în Republica Moldova pe anii 2017-2021 și a Planului de acțiuni privind implementarea acesteia, în care sunt enunțate Domeniile de intervenție: Participarea femeilor la nivel de luare a deciziilor, educație, sănătate, piața muncii, schimbări climatice, mecanismul instituțional, stereotipurile în societate şi  comunicarea nonviolentă, EG în sectorul de securitate şi apărare, Bugetarea sensibilă la dimensiunea de gen.</w:t>
      </w:r>
    </w:p>
    <w:p w:rsidR="00050028" w:rsidRPr="002408D7" w:rsidRDefault="00050028" w:rsidP="00271722">
      <w:pPr>
        <w:jc w:val="both"/>
        <w:rPr>
          <w:lang w:val="ro-RO"/>
        </w:rPr>
      </w:pPr>
    </w:p>
    <w:p w:rsidR="00050028" w:rsidRPr="002408D7" w:rsidRDefault="00050028" w:rsidP="00271722">
      <w:pPr>
        <w:pStyle w:val="2"/>
        <w:numPr>
          <w:ilvl w:val="1"/>
          <w:numId w:val="1"/>
        </w:numPr>
        <w:ind w:left="709" w:hanging="709"/>
        <w:rPr>
          <w:color w:val="006699"/>
          <w:lang w:val="ro-RO"/>
        </w:rPr>
      </w:pPr>
      <w:bookmarkStart w:id="5" w:name="_Toc50392921"/>
      <w:r w:rsidRPr="002408D7">
        <w:rPr>
          <w:color w:val="006699"/>
          <w:lang w:val="ro-RO"/>
        </w:rPr>
        <w:t>Comisia și echipele PSM</w:t>
      </w:r>
      <w:bookmarkEnd w:id="5"/>
    </w:p>
    <w:p w:rsidR="00050028" w:rsidRDefault="00050028" w:rsidP="00271722">
      <w:pPr>
        <w:spacing w:before="120"/>
        <w:jc w:val="both"/>
        <w:rPr>
          <w:lang w:val="ro-RO"/>
        </w:rPr>
      </w:pPr>
      <w:r w:rsidRPr="002408D7">
        <w:rPr>
          <w:lang w:val="ro-RO"/>
        </w:rPr>
        <w:t xml:space="preserve">Prezentul document reprezintă Strategia de Dezvoltare Comunitară a </w:t>
      </w:r>
      <w:r>
        <w:rPr>
          <w:lang w:val="ro-RO"/>
        </w:rPr>
        <w:t xml:space="preserve">satului Colonița </w:t>
      </w:r>
      <w:r w:rsidRPr="002408D7">
        <w:rPr>
          <w:lang w:val="ro-RO"/>
        </w:rPr>
        <w:t>pentru anii 2020-2025, elaborată într-un mod participativ, conform Manualului de utilizarea a APSL elaborat de programul USAID / Comunitatea Mea (CM) Moldova.</w:t>
      </w:r>
    </w:p>
    <w:p w:rsidR="00050028" w:rsidRPr="002408D7" w:rsidRDefault="00050028" w:rsidP="00271722">
      <w:pPr>
        <w:spacing w:before="120"/>
        <w:jc w:val="both"/>
        <w:rPr>
          <w:lang w:val="ro-RO"/>
        </w:rPr>
      </w:pPr>
      <w:r w:rsidRPr="00320C9E">
        <w:rPr>
          <w:lang w:val="ro-RO"/>
        </w:rPr>
        <w:t>Ulterior, această Strategie a fost ajustată la dimensiunea egalității de gen în cadrul Acordului de Parteneriat dintre CALM cu UN Women Moldova cu suportul financiar al Guvernului Suediei, întitulat „Oferirea unui sprijin extins pentru consolidarea capacităților autorităților publice locale, inclusiv membrelor Rețelei Femeilor din cadrul Congresului Autorităților Locale din Moldova” (2021-2022).</w:t>
      </w:r>
    </w:p>
    <w:p w:rsidR="00050028" w:rsidRPr="002408D7" w:rsidRDefault="00050028" w:rsidP="00271722">
      <w:pPr>
        <w:spacing w:before="120"/>
        <w:jc w:val="both"/>
        <w:rPr>
          <w:lang w:val="ro-RO"/>
        </w:rPr>
      </w:pPr>
      <w:r w:rsidRPr="002408D7">
        <w:rPr>
          <w:lang w:val="ro-RO"/>
        </w:rPr>
        <w:t>Strategia de Dezvoltare Comunitară reprezintă un document de politică publică, care va ghida acțiunile Administrației Publice Locale, în următorii 5 ani, în vederea asigurării unui proces continuu şi coerent de dezvoltare a localității.</w:t>
      </w:r>
    </w:p>
    <w:p w:rsidR="00050028" w:rsidRPr="002408D7" w:rsidRDefault="00050028" w:rsidP="00271722">
      <w:pPr>
        <w:spacing w:before="120"/>
        <w:jc w:val="both"/>
        <w:rPr>
          <w:lang w:val="ro-RO"/>
        </w:rPr>
      </w:pPr>
      <w:r w:rsidRPr="002408D7">
        <w:rPr>
          <w:lang w:val="ro-RO"/>
        </w:rPr>
        <w:t>Pentru elaborarea strategiei a fost creat un grup de lucru, componența căruia a fost apr</w:t>
      </w:r>
      <w:r>
        <w:rPr>
          <w:lang w:val="ro-RO"/>
        </w:rPr>
        <w:t>obată prin Dispoziția primarei</w:t>
      </w:r>
      <w:r w:rsidRPr="002408D7">
        <w:rPr>
          <w:lang w:val="ro-RO"/>
        </w:rPr>
        <w:t xml:space="preserve"> </w:t>
      </w:r>
      <w:r w:rsidRPr="00F32E88">
        <w:rPr>
          <w:lang w:val="ro-RO"/>
        </w:rPr>
        <w:t>nr.1 din 12.01.2020,</w:t>
      </w:r>
      <w:r w:rsidRPr="002408D7">
        <w:rPr>
          <w:lang w:val="ro-RO"/>
        </w:rPr>
        <w:t xml:space="preserve"> după cum urmează:</w:t>
      </w:r>
    </w:p>
    <w:p w:rsidR="00050028" w:rsidRPr="002408D7" w:rsidRDefault="00050028" w:rsidP="00271722">
      <w:pPr>
        <w:pStyle w:val="a8"/>
        <w:keepNext/>
        <w:rPr>
          <w:lang w:val="ro-RO"/>
        </w:rPr>
      </w:pPr>
      <w:bookmarkStart w:id="6" w:name="_Toc40459517"/>
      <w:r w:rsidRPr="002408D7">
        <w:rPr>
          <w:lang w:val="ro-RO"/>
        </w:rPr>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1</w:t>
      </w:r>
      <w:r w:rsidR="0064749A" w:rsidRPr="002408D7">
        <w:rPr>
          <w:lang w:val="ro-RO"/>
        </w:rPr>
        <w:fldChar w:fldCharType="end"/>
      </w:r>
      <w:r w:rsidRPr="002408D7">
        <w:rPr>
          <w:lang w:val="ro-RO"/>
        </w:rPr>
        <w:t xml:space="preserve"> Componența grupului pentru planificare strategică</w:t>
      </w:r>
      <w:bookmarkEnd w:id="6"/>
    </w:p>
    <w:tbl>
      <w:tblPr>
        <w:tblpPr w:leftFromText="180" w:rightFromText="180" w:vertAnchor="text" w:tblpY="1"/>
        <w:tblOverlap w:val="never"/>
        <w:tblW w:w="483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538"/>
        <w:gridCol w:w="2441"/>
        <w:gridCol w:w="3322"/>
        <w:gridCol w:w="3015"/>
      </w:tblGrid>
      <w:tr w:rsidR="00050028" w:rsidRPr="00622A2A" w:rsidTr="00622A2A">
        <w:trPr>
          <w:trHeight w:val="340"/>
          <w:tblHeader/>
        </w:trPr>
        <w:tc>
          <w:tcPr>
            <w:tcW w:w="289" w:type="pct"/>
            <w:shd w:val="clear" w:color="auto" w:fill="006699"/>
            <w:vAlign w:val="center"/>
          </w:tcPr>
          <w:p w:rsidR="00050028" w:rsidRPr="00622A2A" w:rsidRDefault="00050028" w:rsidP="00622A2A">
            <w:pPr>
              <w:pStyle w:val="TableParagraph"/>
              <w:spacing w:line="275" w:lineRule="exact"/>
              <w:jc w:val="center"/>
              <w:rPr>
                <w:rFonts w:ascii="Roboto Condensed" w:hAnsi="Roboto Condensed"/>
                <w:b/>
              </w:rPr>
            </w:pPr>
            <w:r w:rsidRPr="00622A2A">
              <w:rPr>
                <w:rFonts w:ascii="Roboto Condensed" w:hAnsi="Roboto Condensed"/>
                <w:b/>
                <w:color w:val="FFFFFF"/>
              </w:rPr>
              <w:t>#</w:t>
            </w:r>
          </w:p>
        </w:tc>
        <w:tc>
          <w:tcPr>
            <w:tcW w:w="1310" w:type="pct"/>
            <w:shd w:val="clear" w:color="auto" w:fill="006699"/>
            <w:vAlign w:val="center"/>
          </w:tcPr>
          <w:p w:rsidR="00050028" w:rsidRPr="00622A2A" w:rsidRDefault="00050028" w:rsidP="00622A2A">
            <w:pPr>
              <w:pStyle w:val="TableParagraph"/>
              <w:jc w:val="center"/>
              <w:rPr>
                <w:rFonts w:ascii="Roboto Condensed" w:hAnsi="Roboto Condensed"/>
                <w:b/>
              </w:rPr>
            </w:pPr>
            <w:r w:rsidRPr="00622A2A">
              <w:rPr>
                <w:rFonts w:ascii="Roboto Condensed" w:hAnsi="Roboto Condensed"/>
                <w:b/>
                <w:color w:val="FFFFFF"/>
              </w:rPr>
              <w:t>Numele, prenumele</w:t>
            </w:r>
          </w:p>
        </w:tc>
        <w:tc>
          <w:tcPr>
            <w:tcW w:w="1783" w:type="pct"/>
            <w:shd w:val="clear" w:color="auto" w:fill="006699"/>
            <w:vAlign w:val="center"/>
          </w:tcPr>
          <w:p w:rsidR="00050028" w:rsidRPr="00622A2A" w:rsidRDefault="00050028" w:rsidP="00622A2A">
            <w:pPr>
              <w:pStyle w:val="TableParagraph"/>
              <w:jc w:val="center"/>
              <w:rPr>
                <w:rFonts w:ascii="Roboto Condensed" w:hAnsi="Roboto Condensed"/>
                <w:b/>
              </w:rPr>
            </w:pPr>
            <w:r w:rsidRPr="00622A2A">
              <w:rPr>
                <w:rFonts w:ascii="Roboto Condensed" w:hAnsi="Roboto Condensed"/>
                <w:b/>
                <w:color w:val="FFFFFF"/>
              </w:rPr>
              <w:t>Locul de muncă</w:t>
            </w:r>
          </w:p>
        </w:tc>
        <w:tc>
          <w:tcPr>
            <w:tcW w:w="1618" w:type="pct"/>
            <w:shd w:val="clear" w:color="auto" w:fill="006699"/>
            <w:vAlign w:val="center"/>
          </w:tcPr>
          <w:p w:rsidR="00050028" w:rsidRPr="00622A2A" w:rsidRDefault="00050028" w:rsidP="00622A2A">
            <w:pPr>
              <w:pStyle w:val="TableParagraph"/>
              <w:jc w:val="center"/>
              <w:rPr>
                <w:rFonts w:ascii="Roboto Condensed" w:hAnsi="Roboto Condensed"/>
                <w:b/>
              </w:rPr>
            </w:pPr>
            <w:r w:rsidRPr="00622A2A">
              <w:rPr>
                <w:rFonts w:ascii="Roboto Condensed" w:hAnsi="Roboto Condensed"/>
                <w:b/>
                <w:color w:val="FFFFFF"/>
              </w:rPr>
              <w:t>Funcția</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Zaporojan Angela</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Primară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ind w:left="106"/>
              <w:rPr>
                <w:rFonts w:ascii="Roboto Condensed" w:hAnsi="Roboto Condensed"/>
              </w:rPr>
            </w:pPr>
            <w:r w:rsidRPr="00622A2A">
              <w:rPr>
                <w:rFonts w:ascii="Roboto Condensed" w:hAnsi="Roboto Condensed"/>
              </w:rPr>
              <w:t>Oleacu Claudua</w:t>
            </w:r>
          </w:p>
        </w:tc>
        <w:tc>
          <w:tcPr>
            <w:tcW w:w="1783" w:type="pct"/>
            <w:shd w:val="clear" w:color="auto" w:fill="F2F2F2"/>
          </w:tcPr>
          <w:p w:rsidR="00050028" w:rsidRPr="00622A2A" w:rsidRDefault="00050028" w:rsidP="00622A2A">
            <w:pPr>
              <w:pStyle w:val="TableParagraph"/>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1" w:lineRule="exact"/>
              <w:ind w:left="105"/>
              <w:rPr>
                <w:rFonts w:ascii="Roboto Condensed" w:hAnsi="Roboto Condensed"/>
              </w:rPr>
            </w:pPr>
            <w:r w:rsidRPr="00622A2A">
              <w:rPr>
                <w:rFonts w:ascii="Roboto Condensed" w:hAnsi="Roboto Condensed"/>
              </w:rPr>
              <w:t>Secretară Consiliul Local</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2" w:lineRule="exact"/>
              <w:ind w:left="106"/>
              <w:rPr>
                <w:rFonts w:ascii="Roboto Condensed" w:hAnsi="Roboto Condensed"/>
              </w:rPr>
            </w:pPr>
            <w:r w:rsidRPr="00622A2A">
              <w:rPr>
                <w:rFonts w:ascii="Roboto Condensed" w:hAnsi="Roboto Condensed"/>
              </w:rPr>
              <w:t>Glijin Olga</w:t>
            </w:r>
          </w:p>
        </w:tc>
        <w:tc>
          <w:tcPr>
            <w:tcW w:w="1783"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Contabilă Șef</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2" w:lineRule="exact"/>
              <w:ind w:left="106"/>
              <w:rPr>
                <w:rFonts w:ascii="Roboto Condensed" w:hAnsi="Roboto Condensed"/>
              </w:rPr>
            </w:pPr>
            <w:r w:rsidRPr="00622A2A">
              <w:rPr>
                <w:rFonts w:ascii="Roboto Condensed" w:hAnsi="Roboto Condensed"/>
              </w:rPr>
              <w:t>Braghiș Vasile</w:t>
            </w:r>
          </w:p>
        </w:tc>
        <w:tc>
          <w:tcPr>
            <w:tcW w:w="1783"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Inginer Cadastral</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2" w:lineRule="exact"/>
              <w:ind w:left="106"/>
              <w:rPr>
                <w:rFonts w:ascii="Roboto Condensed" w:hAnsi="Roboto Condensed"/>
              </w:rPr>
            </w:pPr>
            <w:r w:rsidRPr="00622A2A">
              <w:rPr>
                <w:rFonts w:ascii="Roboto Condensed" w:hAnsi="Roboto Condensed"/>
              </w:rPr>
              <w:t>Mogîldea Irina</w:t>
            </w:r>
          </w:p>
        </w:tc>
        <w:tc>
          <w:tcPr>
            <w:tcW w:w="1783"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Asistentă Socială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4" w:lineRule="exact"/>
              <w:ind w:left="106"/>
              <w:rPr>
                <w:rFonts w:ascii="Roboto Condensed" w:hAnsi="Roboto Condensed"/>
              </w:rPr>
            </w:pPr>
            <w:r w:rsidRPr="00622A2A">
              <w:rPr>
                <w:rFonts w:ascii="Roboto Condensed" w:hAnsi="Roboto Condensed"/>
              </w:rPr>
              <w:t>Tabacaru Ecaterina</w:t>
            </w:r>
          </w:p>
        </w:tc>
        <w:tc>
          <w:tcPr>
            <w:tcW w:w="1783" w:type="pct"/>
            <w:shd w:val="clear" w:color="auto" w:fill="F2F2F2"/>
          </w:tcPr>
          <w:p w:rsidR="00050028" w:rsidRPr="00622A2A" w:rsidRDefault="00050028" w:rsidP="00622A2A">
            <w:pPr>
              <w:pStyle w:val="TableParagraph"/>
              <w:spacing w:line="274"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4" w:lineRule="exact"/>
              <w:ind w:left="105"/>
              <w:rPr>
                <w:rFonts w:ascii="Roboto Condensed" w:hAnsi="Roboto Condensed"/>
              </w:rPr>
            </w:pPr>
            <w:r w:rsidRPr="00622A2A">
              <w:rPr>
                <w:rFonts w:ascii="Roboto Condensed" w:hAnsi="Roboto Condensed"/>
              </w:rPr>
              <w:t>Perceptor Fiscal</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Gheorghiță Elena</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Contabilă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Cocervei Nina</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Contabilă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2" w:lineRule="exact"/>
              <w:ind w:left="106"/>
              <w:rPr>
                <w:rFonts w:ascii="Roboto Condensed" w:hAnsi="Roboto Condensed"/>
              </w:rPr>
            </w:pPr>
            <w:r w:rsidRPr="00622A2A">
              <w:rPr>
                <w:rFonts w:ascii="Roboto Condensed" w:hAnsi="Roboto Condensed"/>
              </w:rPr>
              <w:t>Bejenari Zinaida</w:t>
            </w:r>
          </w:p>
        </w:tc>
        <w:tc>
          <w:tcPr>
            <w:tcW w:w="1783"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Centrul de Cultură și Agrement</w:t>
            </w:r>
          </w:p>
        </w:tc>
        <w:tc>
          <w:tcPr>
            <w:tcW w:w="1618"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 xml:space="preserve">Directoare </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2" w:lineRule="exact"/>
              <w:ind w:left="106"/>
              <w:rPr>
                <w:rFonts w:ascii="Roboto Condensed" w:hAnsi="Roboto Condensed"/>
              </w:rPr>
            </w:pPr>
            <w:r w:rsidRPr="00622A2A">
              <w:rPr>
                <w:rFonts w:ascii="Roboto Condensed" w:hAnsi="Roboto Condensed"/>
              </w:rPr>
              <w:t>Milicenco Parascovia</w:t>
            </w:r>
          </w:p>
        </w:tc>
        <w:tc>
          <w:tcPr>
            <w:tcW w:w="1783"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Biblioteca satului Colonița</w:t>
            </w:r>
          </w:p>
        </w:tc>
        <w:tc>
          <w:tcPr>
            <w:tcW w:w="1618"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Bibliotecară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Sîrbu Margareta</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lang w:val="en-US"/>
              </w:rPr>
            </w:pPr>
            <w:r w:rsidRPr="00622A2A">
              <w:rPr>
                <w:rFonts w:ascii="Roboto Condensed" w:hAnsi="Roboto Condensed"/>
              </w:rPr>
              <w:t>Liceul Teoretic „Gheorghe Ghimpu”</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Directoare</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ind w:left="106"/>
              <w:rPr>
                <w:rFonts w:ascii="Roboto Condensed" w:hAnsi="Roboto Condensed"/>
              </w:rPr>
            </w:pPr>
            <w:r w:rsidRPr="00622A2A">
              <w:rPr>
                <w:rFonts w:ascii="Roboto Condensed" w:hAnsi="Roboto Condensed"/>
              </w:rPr>
              <w:t>Graur Irina</w:t>
            </w:r>
          </w:p>
        </w:tc>
        <w:tc>
          <w:tcPr>
            <w:tcW w:w="1783" w:type="pct"/>
            <w:shd w:val="clear" w:color="auto" w:fill="F2F2F2"/>
          </w:tcPr>
          <w:p w:rsidR="00050028" w:rsidRPr="00622A2A" w:rsidRDefault="00050028" w:rsidP="00622A2A">
            <w:pPr>
              <w:pStyle w:val="TableParagraph"/>
              <w:spacing w:line="271" w:lineRule="exact"/>
              <w:ind w:left="105"/>
              <w:rPr>
                <w:rFonts w:ascii="Roboto Condensed" w:hAnsi="Roboto Condensed"/>
              </w:rPr>
            </w:pPr>
            <w:r w:rsidRPr="00622A2A">
              <w:rPr>
                <w:rFonts w:ascii="Roboto Condensed" w:hAnsi="Roboto Condensed"/>
              </w:rPr>
              <w:t xml:space="preserve">IET nr.144„Academia Picilor” </w:t>
            </w:r>
          </w:p>
        </w:tc>
        <w:tc>
          <w:tcPr>
            <w:tcW w:w="1618" w:type="pct"/>
            <w:shd w:val="clear" w:color="auto" w:fill="F2F2F2"/>
          </w:tcPr>
          <w:p w:rsidR="00050028" w:rsidRPr="00622A2A" w:rsidRDefault="00050028" w:rsidP="00622A2A">
            <w:pPr>
              <w:pStyle w:val="TableParagraph"/>
              <w:ind w:left="105"/>
              <w:rPr>
                <w:rFonts w:ascii="Roboto Condensed" w:hAnsi="Roboto Condensed"/>
              </w:rPr>
            </w:pPr>
            <w:r w:rsidRPr="00622A2A">
              <w:rPr>
                <w:rFonts w:ascii="Roboto Condensed" w:hAnsi="Roboto Condensed"/>
              </w:rPr>
              <w:t>Directoare</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2" w:lineRule="exact"/>
              <w:ind w:left="106"/>
              <w:rPr>
                <w:rFonts w:ascii="Roboto Condensed" w:hAnsi="Roboto Condensed"/>
              </w:rPr>
            </w:pPr>
            <w:r w:rsidRPr="00622A2A">
              <w:rPr>
                <w:rFonts w:ascii="Roboto Condensed" w:hAnsi="Roboto Condensed"/>
              </w:rPr>
              <w:t>Ursu Emilia</w:t>
            </w:r>
          </w:p>
        </w:tc>
        <w:tc>
          <w:tcPr>
            <w:tcW w:w="1783"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IET nr.24„Izvoraș”</w:t>
            </w:r>
          </w:p>
        </w:tc>
        <w:tc>
          <w:tcPr>
            <w:tcW w:w="1618"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Directore</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4" w:lineRule="exact"/>
              <w:ind w:left="106"/>
              <w:rPr>
                <w:rFonts w:ascii="Roboto Condensed" w:hAnsi="Roboto Condensed"/>
              </w:rPr>
            </w:pPr>
            <w:r w:rsidRPr="00622A2A">
              <w:rPr>
                <w:rFonts w:ascii="Roboto Condensed" w:hAnsi="Roboto Condensed"/>
              </w:rPr>
              <w:t>Caraman Ana</w:t>
            </w:r>
          </w:p>
        </w:tc>
        <w:tc>
          <w:tcPr>
            <w:tcW w:w="1783" w:type="pct"/>
            <w:shd w:val="clear" w:color="auto" w:fill="F2F2F2"/>
          </w:tcPr>
          <w:p w:rsidR="00050028" w:rsidRPr="00622A2A" w:rsidRDefault="00050028" w:rsidP="00622A2A">
            <w:pPr>
              <w:pStyle w:val="TableParagraph"/>
              <w:spacing w:line="274" w:lineRule="exact"/>
              <w:ind w:left="105"/>
              <w:rPr>
                <w:rFonts w:ascii="Roboto Condensed" w:hAnsi="Roboto Condensed"/>
              </w:rPr>
            </w:pPr>
            <w:r w:rsidRPr="00622A2A">
              <w:rPr>
                <w:rFonts w:ascii="Roboto Condensed" w:hAnsi="Roboto Condensed"/>
              </w:rPr>
              <w:t>Centru de Sănătate</w:t>
            </w:r>
          </w:p>
        </w:tc>
        <w:tc>
          <w:tcPr>
            <w:tcW w:w="1618" w:type="pct"/>
            <w:shd w:val="clear" w:color="auto" w:fill="F2F2F2"/>
          </w:tcPr>
          <w:p w:rsidR="00050028" w:rsidRPr="00622A2A" w:rsidRDefault="00050028" w:rsidP="00622A2A">
            <w:pPr>
              <w:pStyle w:val="TableParagraph"/>
              <w:spacing w:line="274" w:lineRule="exact"/>
              <w:ind w:left="105"/>
              <w:rPr>
                <w:rFonts w:ascii="Roboto Condensed" w:hAnsi="Roboto Condensed"/>
              </w:rPr>
            </w:pPr>
            <w:r w:rsidRPr="00622A2A">
              <w:rPr>
                <w:rFonts w:ascii="Roboto Condensed" w:hAnsi="Roboto Condensed"/>
              </w:rPr>
              <w:t>Șefă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2" w:lineRule="exact"/>
              <w:ind w:left="106"/>
              <w:rPr>
                <w:rFonts w:ascii="Roboto Condensed" w:hAnsi="Roboto Condensed"/>
              </w:rPr>
            </w:pPr>
            <w:r w:rsidRPr="00622A2A">
              <w:rPr>
                <w:rFonts w:ascii="Roboto Condensed" w:hAnsi="Roboto Condensed"/>
              </w:rPr>
              <w:t>Scurtu Viorica</w:t>
            </w:r>
          </w:p>
        </w:tc>
        <w:tc>
          <w:tcPr>
            <w:tcW w:w="1783"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Consilieră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2" w:lineRule="exact"/>
              <w:ind w:left="106"/>
              <w:rPr>
                <w:rFonts w:ascii="Roboto Condensed" w:hAnsi="Roboto Condensed"/>
              </w:rPr>
            </w:pPr>
            <w:r w:rsidRPr="00622A2A">
              <w:rPr>
                <w:rFonts w:ascii="Roboto Condensed" w:hAnsi="Roboto Condensed"/>
              </w:rPr>
              <w:t>Foiu Constantin</w:t>
            </w:r>
          </w:p>
        </w:tc>
        <w:tc>
          <w:tcPr>
            <w:tcW w:w="1783"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2" w:lineRule="exact"/>
              <w:ind w:left="105"/>
              <w:rPr>
                <w:rFonts w:ascii="Roboto Condensed" w:hAnsi="Roboto Condensed"/>
              </w:rPr>
            </w:pPr>
            <w:r w:rsidRPr="00622A2A">
              <w:rPr>
                <w:rFonts w:ascii="Roboto Condensed" w:hAnsi="Roboto Condensed"/>
              </w:rPr>
              <w:t>Consilier</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4" w:lineRule="exact"/>
              <w:ind w:left="106"/>
              <w:rPr>
                <w:rFonts w:ascii="Roboto Condensed" w:hAnsi="Roboto Condensed"/>
              </w:rPr>
            </w:pPr>
            <w:r w:rsidRPr="00622A2A">
              <w:rPr>
                <w:rFonts w:ascii="Roboto Condensed" w:hAnsi="Roboto Condensed"/>
              </w:rPr>
              <w:t>Tofan Mariana</w:t>
            </w:r>
          </w:p>
        </w:tc>
        <w:tc>
          <w:tcPr>
            <w:tcW w:w="1783" w:type="pct"/>
            <w:shd w:val="clear" w:color="auto" w:fill="F2F2F2"/>
          </w:tcPr>
          <w:p w:rsidR="00050028" w:rsidRPr="00622A2A" w:rsidRDefault="00050028" w:rsidP="00622A2A">
            <w:pPr>
              <w:pStyle w:val="TableParagraph"/>
              <w:spacing w:line="274"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4" w:lineRule="exact"/>
              <w:ind w:left="105"/>
              <w:rPr>
                <w:rFonts w:ascii="Roboto Condensed" w:hAnsi="Roboto Condensed"/>
              </w:rPr>
            </w:pPr>
            <w:r w:rsidRPr="00622A2A">
              <w:rPr>
                <w:rFonts w:ascii="Roboto Condensed" w:hAnsi="Roboto Condensed"/>
              </w:rPr>
              <w:t>Consilieră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Coban Vitalie</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Consilier</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Procop Eugenia</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Consilieră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1"/>
              <w:rPr>
                <w:rFonts w:ascii="Roboto Condensed" w:hAnsi="Roboto Condensed"/>
              </w:rPr>
            </w:pPr>
            <w:r w:rsidRPr="00622A2A">
              <w:rPr>
                <w:rFonts w:ascii="Roboto Condensed" w:hAnsi="Roboto Condensed"/>
              </w:rPr>
              <w:t>Milicenco Angela</w:t>
            </w:r>
          </w:p>
        </w:tc>
        <w:tc>
          <w:tcPr>
            <w:tcW w:w="1783" w:type="pct"/>
            <w:shd w:val="clear" w:color="auto" w:fill="F2F2F2"/>
          </w:tcPr>
          <w:p w:rsidR="00050028" w:rsidRPr="00622A2A" w:rsidRDefault="00050028" w:rsidP="00622A2A">
            <w:pPr>
              <w:pStyle w:val="TableParagraph"/>
              <w:spacing w:line="270" w:lineRule="exact"/>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1"/>
              <w:rPr>
                <w:rFonts w:ascii="Roboto Condensed" w:hAnsi="Roboto Condensed"/>
              </w:rPr>
            </w:pPr>
            <w:r w:rsidRPr="00622A2A">
              <w:rPr>
                <w:rFonts w:ascii="Roboto Condensed" w:hAnsi="Roboto Condensed"/>
              </w:rPr>
              <w:t>Consilieră</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Cheptene Zaharia</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Consilier</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Cheptene Ion</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Consilier</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Ursu Ion</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Consilier</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Brenici Mircea</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Consilier</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Vozian Mihai</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Consilier</w:t>
            </w:r>
          </w:p>
        </w:tc>
      </w:tr>
      <w:tr w:rsidR="00050028" w:rsidRPr="00622A2A" w:rsidTr="00622A2A">
        <w:trPr>
          <w:trHeight w:val="20"/>
        </w:trPr>
        <w:tc>
          <w:tcPr>
            <w:tcW w:w="289" w:type="pct"/>
            <w:shd w:val="clear" w:color="auto" w:fill="F2F2F2"/>
            <w:vAlign w:val="center"/>
          </w:tcPr>
          <w:p w:rsidR="00050028" w:rsidRPr="00622A2A" w:rsidRDefault="00050028" w:rsidP="00622A2A">
            <w:pPr>
              <w:pStyle w:val="TableParagraph"/>
              <w:numPr>
                <w:ilvl w:val="0"/>
                <w:numId w:val="2"/>
              </w:numPr>
              <w:tabs>
                <w:tab w:val="left" w:pos="426"/>
              </w:tabs>
              <w:spacing w:line="270" w:lineRule="exact"/>
              <w:ind w:left="135" w:right="-9" w:hanging="135"/>
              <w:jc w:val="center"/>
              <w:rPr>
                <w:rFonts w:ascii="Roboto Condensed" w:hAnsi="Roboto Condensed"/>
              </w:rPr>
            </w:pPr>
          </w:p>
        </w:tc>
        <w:tc>
          <w:tcPr>
            <w:tcW w:w="1310" w:type="pct"/>
            <w:shd w:val="clear" w:color="auto" w:fill="F2F2F2"/>
          </w:tcPr>
          <w:p w:rsidR="00050028" w:rsidRPr="00622A2A" w:rsidRDefault="00050028" w:rsidP="00622A2A">
            <w:pPr>
              <w:pStyle w:val="TableParagraph"/>
              <w:spacing w:line="270" w:lineRule="exact"/>
              <w:ind w:left="106"/>
              <w:rPr>
                <w:rFonts w:ascii="Roboto Condensed" w:hAnsi="Roboto Condensed"/>
              </w:rPr>
            </w:pPr>
            <w:r w:rsidRPr="00622A2A">
              <w:rPr>
                <w:rFonts w:ascii="Roboto Condensed" w:hAnsi="Roboto Condensed"/>
              </w:rPr>
              <w:t>Ghimpu Dumitru</w:t>
            </w:r>
          </w:p>
        </w:tc>
        <w:tc>
          <w:tcPr>
            <w:tcW w:w="1783"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Primăria satului Colonița</w:t>
            </w:r>
          </w:p>
        </w:tc>
        <w:tc>
          <w:tcPr>
            <w:tcW w:w="1618" w:type="pct"/>
            <w:shd w:val="clear" w:color="auto" w:fill="F2F2F2"/>
          </w:tcPr>
          <w:p w:rsidR="00050028" w:rsidRPr="00622A2A" w:rsidRDefault="00050028" w:rsidP="00622A2A">
            <w:pPr>
              <w:pStyle w:val="TableParagraph"/>
              <w:spacing w:line="270" w:lineRule="exact"/>
              <w:ind w:left="105"/>
              <w:rPr>
                <w:rFonts w:ascii="Roboto Condensed" w:hAnsi="Roboto Condensed"/>
              </w:rPr>
            </w:pPr>
            <w:r w:rsidRPr="00622A2A">
              <w:rPr>
                <w:rFonts w:ascii="Roboto Condensed" w:hAnsi="Roboto Condensed"/>
              </w:rPr>
              <w:t>Consilier</w:t>
            </w:r>
          </w:p>
        </w:tc>
      </w:tr>
    </w:tbl>
    <w:p w:rsidR="00050028" w:rsidRPr="002408D7" w:rsidRDefault="00050028" w:rsidP="00271722">
      <w:pPr>
        <w:pStyle w:val="1"/>
        <w:numPr>
          <w:ilvl w:val="0"/>
          <w:numId w:val="1"/>
        </w:numPr>
        <w:shd w:val="clear" w:color="auto" w:fill="006699"/>
        <w:ind w:left="567" w:hanging="567"/>
        <w:rPr>
          <w:color w:val="FFFFFF"/>
          <w:lang w:val="ro-RO"/>
        </w:rPr>
      </w:pPr>
      <w:bookmarkStart w:id="7" w:name="_Toc50392922"/>
      <w:r w:rsidRPr="002408D7">
        <w:rPr>
          <w:color w:val="FFFFFF"/>
          <w:lang w:val="ro-RO"/>
        </w:rPr>
        <w:t>Introducere în planificarea strategică</w:t>
      </w:r>
      <w:bookmarkEnd w:id="7"/>
    </w:p>
    <w:p w:rsidR="00050028" w:rsidRPr="002408D7" w:rsidRDefault="00050028" w:rsidP="00271722">
      <w:pPr>
        <w:pStyle w:val="2"/>
        <w:numPr>
          <w:ilvl w:val="1"/>
          <w:numId w:val="1"/>
        </w:numPr>
        <w:ind w:left="709" w:hanging="709"/>
        <w:rPr>
          <w:color w:val="006699"/>
          <w:lang w:val="ro-RO"/>
        </w:rPr>
      </w:pPr>
      <w:bookmarkStart w:id="8" w:name="_Toc50392923"/>
      <w:r w:rsidRPr="002408D7">
        <w:rPr>
          <w:color w:val="006699"/>
          <w:lang w:val="ro-RO"/>
        </w:rPr>
        <w:t>Dezvoltarea metodologiei de pregătire a planului strategic</w:t>
      </w:r>
      <w:bookmarkEnd w:id="8"/>
    </w:p>
    <w:p w:rsidR="00050028" w:rsidRPr="002408D7" w:rsidRDefault="00050028" w:rsidP="00271722">
      <w:pPr>
        <w:jc w:val="both"/>
        <w:rPr>
          <w:lang w:val="ro-RO"/>
        </w:rPr>
      </w:pPr>
      <w:r w:rsidRPr="002408D7">
        <w:rPr>
          <w:lang w:val="ro-RO"/>
        </w:rPr>
        <w:t>Acest document a fost elaborat cu scopul de a impulsiona procesul de dezvoltare socio-economică a localității, de a stabili niște repere clare pentru conjugarea efortului comun al membrilor comunității direcționat spre îmbunătățirea calității vieții cetățenilor.</w:t>
      </w:r>
    </w:p>
    <w:p w:rsidR="00050028" w:rsidRPr="002408D7" w:rsidRDefault="00050028" w:rsidP="00271722">
      <w:pPr>
        <w:spacing w:before="120" w:after="120"/>
        <w:rPr>
          <w:lang w:val="ro-RO"/>
        </w:rPr>
      </w:pPr>
      <w:r w:rsidRPr="002408D7">
        <w:rPr>
          <w:lang w:val="ro-RO"/>
        </w:rPr>
        <w:t>Metodologia de lucru a respectat logica elaborării unei strategii:</w:t>
      </w:r>
    </w:p>
    <w:p w:rsidR="00050028" w:rsidRPr="002408D7" w:rsidRDefault="00050028" w:rsidP="00271722">
      <w:pPr>
        <w:pStyle w:val="a4"/>
        <w:numPr>
          <w:ilvl w:val="0"/>
          <w:numId w:val="3"/>
        </w:numPr>
        <w:spacing w:after="80"/>
        <w:ind w:left="709" w:hanging="425"/>
        <w:contextualSpacing w:val="0"/>
        <w:jc w:val="both"/>
        <w:rPr>
          <w:lang w:val="ro-RO"/>
        </w:rPr>
      </w:pPr>
      <w:r w:rsidRPr="002408D7">
        <w:rPr>
          <w:b/>
          <w:bCs/>
          <w:lang w:val="ro-RO"/>
        </w:rPr>
        <w:t>Diagnosticul teritoriului</w:t>
      </w:r>
      <w:r w:rsidRPr="002408D7">
        <w:rPr>
          <w:lang w:val="ro-RO"/>
        </w:rPr>
        <w:t>, bazat pe datele existente și realizat cu implicarea parților interesate (administrația publică, mediul de afaceri, societatea civilă) și a responsabililor pe domenii. Această analiză, ce conține o dimensiune tematică, dar și una integrată, a servit drept material de lucru în cadrul grupurilor de lucru.</w:t>
      </w:r>
    </w:p>
    <w:p w:rsidR="00050028" w:rsidRPr="002408D7" w:rsidRDefault="00050028" w:rsidP="00271722">
      <w:pPr>
        <w:pStyle w:val="a4"/>
        <w:numPr>
          <w:ilvl w:val="0"/>
          <w:numId w:val="3"/>
        </w:numPr>
        <w:spacing w:after="80"/>
        <w:ind w:left="709" w:hanging="425"/>
        <w:contextualSpacing w:val="0"/>
        <w:jc w:val="both"/>
        <w:rPr>
          <w:lang w:val="ro-RO"/>
        </w:rPr>
      </w:pPr>
      <w:r w:rsidRPr="002408D7">
        <w:rPr>
          <w:b/>
          <w:bCs/>
          <w:lang w:val="ro-RO"/>
        </w:rPr>
        <w:t>Analiza SWOT</w:t>
      </w:r>
      <w:r w:rsidRPr="002408D7">
        <w:rPr>
          <w:lang w:val="ro-RO"/>
        </w:rPr>
        <w:t xml:space="preserve"> - instrument de analiză a potențialului de dezvoltare a satului, evidențiază punctele tari și slabe, oportunitățile și amenințările rezultate din diagnosticul teritoriului pe baza unui proces participativ al părților interesate (grupuri de lucru sectoriale, interviuri, workshop-uri, focus grup-uri, dezbateri cetățenești.</w:t>
      </w:r>
    </w:p>
    <w:p w:rsidR="00050028" w:rsidRPr="002408D7" w:rsidRDefault="00050028" w:rsidP="00271722">
      <w:pPr>
        <w:pStyle w:val="a4"/>
        <w:numPr>
          <w:ilvl w:val="0"/>
          <w:numId w:val="3"/>
        </w:numPr>
        <w:spacing w:after="80"/>
        <w:ind w:left="709" w:hanging="425"/>
        <w:contextualSpacing w:val="0"/>
        <w:jc w:val="both"/>
        <w:rPr>
          <w:lang w:val="ro-RO"/>
        </w:rPr>
      </w:pPr>
      <w:r w:rsidRPr="002408D7">
        <w:rPr>
          <w:lang w:val="ro-RO"/>
        </w:rPr>
        <w:t>Strategia conține</w:t>
      </w:r>
      <w:r w:rsidRPr="002408D7">
        <w:rPr>
          <w:b/>
          <w:bCs/>
          <w:lang w:val="ro-RO"/>
        </w:rPr>
        <w:t xml:space="preserve"> viziunea, obiectivele generale și specifice</w:t>
      </w:r>
      <w:r w:rsidRPr="002408D7">
        <w:rPr>
          <w:lang w:val="ro-RO"/>
        </w:rPr>
        <w:t xml:space="preserve"> de dezvoltare și principalele direcții strategice de dezvoltare ale satului. Acestea sunt măsurabile în termeni de timp, relevanță și rezultate concrete.</w:t>
      </w:r>
    </w:p>
    <w:p w:rsidR="00050028" w:rsidRPr="002408D7" w:rsidRDefault="00050028" w:rsidP="00271722">
      <w:pPr>
        <w:pStyle w:val="a4"/>
        <w:numPr>
          <w:ilvl w:val="0"/>
          <w:numId w:val="3"/>
        </w:numPr>
        <w:spacing w:after="80"/>
        <w:ind w:left="709" w:hanging="425"/>
        <w:contextualSpacing w:val="0"/>
        <w:jc w:val="both"/>
        <w:rPr>
          <w:lang w:val="ro-RO"/>
        </w:rPr>
      </w:pPr>
      <w:r w:rsidRPr="002408D7">
        <w:rPr>
          <w:b/>
          <w:bCs/>
          <w:lang w:val="ro-RO"/>
        </w:rPr>
        <w:t>Planul de acțiuni 2020 – 2025</w:t>
      </w:r>
      <w:r w:rsidRPr="002408D7">
        <w:rPr>
          <w:lang w:val="ro-RO"/>
        </w:rPr>
        <w:t xml:space="preserve"> conține acțiunile concrete de întreprins pe termen scurt și mediu pentru atingerea obiectivelor specifice de dezvoltare stabilite în Strategie.</w:t>
      </w:r>
    </w:p>
    <w:p w:rsidR="00050028" w:rsidRPr="002408D7" w:rsidRDefault="00050028" w:rsidP="00271722">
      <w:pPr>
        <w:spacing w:before="120" w:after="120"/>
        <w:jc w:val="both"/>
        <w:rPr>
          <w:lang w:val="ro-RO"/>
        </w:rPr>
      </w:pPr>
      <w:r w:rsidRPr="002408D7">
        <w:rPr>
          <w:lang w:val="ro-RO"/>
        </w:rPr>
        <w:t xml:space="preserve">În același context, metodologia de elaborare a asigurat caracterul participativ și transparent al acestui document prin organizarea de interviuri, chestionare, workshop-uri, focus grup-uri, training-uri, grupuri de lucru sectoriale, consultări și audieri publice în fazele esențiale de elaborare, pentru exprimarea nevoilor și aspirațiilor tuturor categoriilor sociale. Au fost respectate principiile egalității și echității de gen, incluziunii și </w:t>
      </w:r>
      <w:r w:rsidRPr="002408D7">
        <w:rPr>
          <w:lang w:val="ro-RO"/>
        </w:rPr>
        <w:lastRenderedPageBreak/>
        <w:t>reprezentativității tuturor grupurilor din cadrul comunității (criterii de vârstă, sex, etnie, apartenență religioasă, categorii vulnerabile, etc.).</w:t>
      </w:r>
    </w:p>
    <w:p w:rsidR="00050028" w:rsidRPr="002408D7" w:rsidRDefault="00050028" w:rsidP="00271722">
      <w:pPr>
        <w:spacing w:before="120" w:after="120"/>
        <w:jc w:val="both"/>
        <w:rPr>
          <w:lang w:val="ro-RO"/>
        </w:rPr>
      </w:pPr>
      <w:r w:rsidRPr="002408D7">
        <w:rPr>
          <w:lang w:val="ro-RO"/>
        </w:rPr>
        <w:t xml:space="preserve">Pe baza planului de acțiuni, vor fi elaborate planuri anuale de activități la nivelul consiliului local </w:t>
      </w:r>
      <w:r>
        <w:rPr>
          <w:lang w:val="ro-RO"/>
        </w:rPr>
        <w:t>Colonița</w:t>
      </w:r>
    </w:p>
    <w:p w:rsidR="00050028" w:rsidRPr="002408D7" w:rsidRDefault="00050028" w:rsidP="00271722">
      <w:pPr>
        <w:pStyle w:val="2"/>
        <w:numPr>
          <w:ilvl w:val="1"/>
          <w:numId w:val="1"/>
        </w:numPr>
        <w:ind w:left="709" w:hanging="709"/>
        <w:rPr>
          <w:color w:val="006699"/>
          <w:lang w:val="ro-RO"/>
        </w:rPr>
      </w:pPr>
      <w:bookmarkStart w:id="9" w:name="_Toc50392924"/>
      <w:r w:rsidRPr="002408D7">
        <w:rPr>
          <w:color w:val="006699"/>
          <w:lang w:val="ro-RO"/>
        </w:rPr>
        <w:t>Cadrul juridic și instituțional privind dezvoltarea comunitară</w:t>
      </w:r>
      <w:bookmarkEnd w:id="9"/>
    </w:p>
    <w:p w:rsidR="00050028" w:rsidRPr="002408D7" w:rsidRDefault="00050028" w:rsidP="00271722">
      <w:pPr>
        <w:jc w:val="both"/>
        <w:rPr>
          <w:lang w:val="ro-RO"/>
        </w:rPr>
      </w:pPr>
      <w:r w:rsidRPr="002408D7">
        <w:rPr>
          <w:lang w:val="ro-RO"/>
        </w:rPr>
        <w:t xml:space="preserve">Strategia de Dezvoltare Comunitară a </w:t>
      </w:r>
      <w:r>
        <w:rPr>
          <w:lang w:val="ro-RO"/>
        </w:rPr>
        <w:t>satului Colonița</w:t>
      </w:r>
      <w:r w:rsidRPr="002408D7">
        <w:rPr>
          <w:lang w:val="ro-RO"/>
        </w:rPr>
        <w:t xml:space="preserve"> pentru anii 2020 – 2025 reprezintă un document de planificare strategică integrată la nivel local, un mijloc esențial pentru factorii de decizie, părțile interesate și, nu în ultimul rând, pentru cetățeni, unde sunt identificate cele mai bune soluții pentru creșterea calității vieții prin asigurarea unui mediu sănătos pentru o dezvoltare durabilă pe termen mediu și lung în comunitate.</w:t>
      </w:r>
    </w:p>
    <w:p w:rsidR="00050028" w:rsidRPr="002408D7" w:rsidRDefault="00050028" w:rsidP="00271722">
      <w:pPr>
        <w:spacing w:after="160" w:line="259" w:lineRule="auto"/>
        <w:rPr>
          <w:lang w:val="ro-RO"/>
        </w:rPr>
      </w:pPr>
    </w:p>
    <w:p w:rsidR="00050028" w:rsidRPr="002408D7" w:rsidRDefault="00050028" w:rsidP="00271722">
      <w:pPr>
        <w:pStyle w:val="2"/>
        <w:numPr>
          <w:ilvl w:val="1"/>
          <w:numId w:val="21"/>
        </w:numPr>
        <w:ind w:hanging="270"/>
        <w:rPr>
          <w:color w:val="006699"/>
          <w:lang w:val="ro-RO"/>
        </w:rPr>
      </w:pPr>
      <w:bookmarkStart w:id="10" w:name="_Toc50392925"/>
      <w:r w:rsidRPr="002408D7">
        <w:rPr>
          <w:color w:val="006699"/>
          <w:lang w:val="ro-RO"/>
        </w:rPr>
        <w:t>Informații generale despre comunitate</w:t>
      </w:r>
      <w:bookmarkEnd w:id="10"/>
    </w:p>
    <w:p w:rsidR="00050028" w:rsidRPr="0023784E" w:rsidRDefault="00050028" w:rsidP="00271722">
      <w:pPr>
        <w:rPr>
          <w:rFonts w:ascii="Arial" w:hAnsi="Arial" w:cs="Arial"/>
          <w:szCs w:val="24"/>
          <w:lang w:val="ro-RO"/>
        </w:rPr>
      </w:pPr>
      <w:r w:rsidRPr="0023784E">
        <w:rPr>
          <w:rFonts w:ascii="Arial" w:hAnsi="Arial" w:cs="Arial"/>
          <w:szCs w:val="24"/>
          <w:lang w:val="ro-RO"/>
        </w:rPr>
        <w:t xml:space="preserve">Unitatea Administrativ Teritorială s. Colonița este amplasată în centrul Republicii la o distanță de 6 km de orașul Chișinău. </w:t>
      </w:r>
    </w:p>
    <w:p w:rsidR="00050028" w:rsidRPr="0023784E" w:rsidRDefault="00050028" w:rsidP="00271722">
      <w:pPr>
        <w:rPr>
          <w:rFonts w:ascii="Arial" w:hAnsi="Arial" w:cs="Arial"/>
          <w:szCs w:val="24"/>
          <w:lang w:val="ro-RO"/>
        </w:rPr>
      </w:pPr>
      <w:r w:rsidRPr="0023784E">
        <w:rPr>
          <w:rFonts w:ascii="Arial" w:hAnsi="Arial" w:cs="Arial"/>
          <w:szCs w:val="24"/>
          <w:lang w:val="ro-RO"/>
        </w:rPr>
        <w:t>Suprafața terenurilor UAT Colonița constituie 2644 ha dintre care terenuri agricole 1980 ha inclusiv arabil 1340 ha, terenuri păduri în gestiunea „Moldsilva”- 326 ha, terenuri din fundul apelor 26 ha. Suprafața terenurilor prelucrate constituie circa 920 ha.</w:t>
      </w:r>
    </w:p>
    <w:p w:rsidR="00050028" w:rsidRPr="0023784E" w:rsidRDefault="00050028" w:rsidP="00271722">
      <w:pPr>
        <w:rPr>
          <w:rFonts w:ascii="Arial" w:hAnsi="Arial" w:cs="Arial"/>
          <w:szCs w:val="24"/>
          <w:lang w:val="ro-RO"/>
        </w:rPr>
      </w:pPr>
      <w:r w:rsidRPr="0023784E">
        <w:rPr>
          <w:rFonts w:ascii="Arial" w:hAnsi="Arial" w:cs="Arial"/>
          <w:szCs w:val="24"/>
          <w:lang w:val="ro-RO"/>
        </w:rPr>
        <w:t>Satul Colonița dispune de Planul Urbanistic General elaborat IMP Chișinău Proiect în anul 2015 și strategia de dezvoltare social-economică a localității până în anul 2022. Suprafața totală a intravilanului constituie 430 ha.</w:t>
      </w:r>
    </w:p>
    <w:p w:rsidR="00050028" w:rsidRPr="0023784E" w:rsidRDefault="00050028" w:rsidP="00271722">
      <w:pPr>
        <w:rPr>
          <w:rFonts w:ascii="Arial" w:hAnsi="Arial" w:cs="Arial"/>
          <w:szCs w:val="24"/>
          <w:lang w:val="ro-RO"/>
        </w:rPr>
      </w:pPr>
      <w:r w:rsidRPr="0023784E">
        <w:rPr>
          <w:rFonts w:ascii="Arial" w:hAnsi="Arial" w:cs="Arial"/>
          <w:szCs w:val="24"/>
          <w:lang w:val="ro-RO"/>
        </w:rPr>
        <w:t>În localitate activează circa 20 de gospodării țărănești și două Societăți cu Răspundere Limitată care prelucrează terenurile agricole.</w:t>
      </w:r>
    </w:p>
    <w:p w:rsidR="00050028" w:rsidRPr="0023784E" w:rsidRDefault="00050028" w:rsidP="00271722">
      <w:pPr>
        <w:rPr>
          <w:rFonts w:ascii="Arial" w:hAnsi="Arial" w:cs="Arial"/>
          <w:szCs w:val="24"/>
          <w:lang w:val="ro-RO"/>
        </w:rPr>
      </w:pPr>
      <w:r w:rsidRPr="0023784E">
        <w:rPr>
          <w:rFonts w:ascii="Arial" w:hAnsi="Arial" w:cs="Arial"/>
          <w:szCs w:val="24"/>
          <w:lang w:val="ro-RO"/>
        </w:rPr>
        <w:t xml:space="preserve">Alți agenți economici care </w:t>
      </w:r>
      <w:r w:rsidR="00655A9F" w:rsidRPr="0023784E">
        <w:rPr>
          <w:rFonts w:ascii="Arial" w:hAnsi="Arial" w:cs="Arial"/>
          <w:szCs w:val="24"/>
          <w:lang w:val="ro-RO"/>
        </w:rPr>
        <w:t>activează</w:t>
      </w:r>
      <w:r w:rsidRPr="0023784E">
        <w:rPr>
          <w:rFonts w:ascii="Arial" w:hAnsi="Arial" w:cs="Arial"/>
          <w:szCs w:val="24"/>
          <w:lang w:val="ro-RO"/>
        </w:rPr>
        <w:t xml:space="preserve"> în localitate:</w:t>
      </w:r>
    </w:p>
    <w:p w:rsidR="00050028" w:rsidRPr="0023784E" w:rsidRDefault="00050028" w:rsidP="00271722">
      <w:pPr>
        <w:pStyle w:val="a4"/>
        <w:numPr>
          <w:ilvl w:val="0"/>
          <w:numId w:val="67"/>
        </w:numPr>
        <w:spacing w:after="160" w:line="259" w:lineRule="auto"/>
        <w:rPr>
          <w:rFonts w:ascii="Arial" w:hAnsi="Arial" w:cs="Arial"/>
          <w:szCs w:val="24"/>
          <w:lang w:val="ro-RO"/>
        </w:rPr>
      </w:pPr>
      <w:r w:rsidRPr="0023784E">
        <w:rPr>
          <w:rFonts w:ascii="Arial" w:hAnsi="Arial" w:cs="Arial"/>
          <w:szCs w:val="24"/>
          <w:lang w:val="ro-RO"/>
        </w:rPr>
        <w:t>În domeniul comerțului și prestări servicii</w:t>
      </w:r>
      <w:r w:rsidR="00655A9F">
        <w:rPr>
          <w:rFonts w:ascii="Arial" w:hAnsi="Arial" w:cs="Arial"/>
          <w:szCs w:val="24"/>
          <w:lang w:val="ro-RO"/>
        </w:rPr>
        <w:t xml:space="preserve"> </w:t>
      </w:r>
      <w:r w:rsidRPr="0023784E">
        <w:rPr>
          <w:rFonts w:ascii="Arial" w:hAnsi="Arial" w:cs="Arial"/>
          <w:szCs w:val="24"/>
          <w:lang w:val="ro-RO"/>
        </w:rPr>
        <w:t>- 14;</w:t>
      </w:r>
    </w:p>
    <w:p w:rsidR="00050028" w:rsidRPr="0023784E" w:rsidRDefault="00050028" w:rsidP="00271722">
      <w:pPr>
        <w:pStyle w:val="a4"/>
        <w:numPr>
          <w:ilvl w:val="0"/>
          <w:numId w:val="67"/>
        </w:numPr>
        <w:spacing w:after="160" w:line="259" w:lineRule="auto"/>
        <w:rPr>
          <w:rFonts w:ascii="Arial" w:hAnsi="Arial" w:cs="Arial"/>
          <w:szCs w:val="24"/>
          <w:lang w:val="ro-RO"/>
        </w:rPr>
      </w:pPr>
      <w:r w:rsidRPr="0023784E">
        <w:rPr>
          <w:rFonts w:ascii="Arial" w:hAnsi="Arial" w:cs="Arial"/>
          <w:szCs w:val="24"/>
          <w:lang w:val="ro-RO"/>
        </w:rPr>
        <w:t>Prelucrarea mobilei</w:t>
      </w:r>
      <w:r w:rsidR="00655A9F">
        <w:rPr>
          <w:rFonts w:ascii="Arial" w:hAnsi="Arial" w:cs="Arial"/>
          <w:szCs w:val="24"/>
          <w:lang w:val="ro-RO"/>
        </w:rPr>
        <w:t xml:space="preserve"> </w:t>
      </w:r>
      <w:r w:rsidRPr="0023784E">
        <w:rPr>
          <w:rFonts w:ascii="Arial" w:hAnsi="Arial" w:cs="Arial"/>
          <w:szCs w:val="24"/>
          <w:lang w:val="ro-RO"/>
        </w:rPr>
        <w:t>-</w:t>
      </w:r>
      <w:r w:rsidR="00655A9F">
        <w:rPr>
          <w:rFonts w:ascii="Arial" w:hAnsi="Arial" w:cs="Arial"/>
          <w:szCs w:val="24"/>
          <w:lang w:val="ro-RO"/>
        </w:rPr>
        <w:t xml:space="preserve"> </w:t>
      </w:r>
      <w:r w:rsidRPr="0023784E">
        <w:rPr>
          <w:rFonts w:ascii="Arial" w:hAnsi="Arial" w:cs="Arial"/>
          <w:szCs w:val="24"/>
          <w:lang w:val="ro-RO"/>
        </w:rPr>
        <w:t>2;</w:t>
      </w:r>
    </w:p>
    <w:p w:rsidR="00050028" w:rsidRPr="0023784E" w:rsidRDefault="00050028" w:rsidP="00271722">
      <w:pPr>
        <w:pStyle w:val="a4"/>
        <w:numPr>
          <w:ilvl w:val="0"/>
          <w:numId w:val="67"/>
        </w:numPr>
        <w:spacing w:after="160" w:line="259" w:lineRule="auto"/>
        <w:rPr>
          <w:rFonts w:ascii="Arial" w:hAnsi="Arial" w:cs="Arial"/>
          <w:szCs w:val="24"/>
          <w:lang w:val="ro-RO"/>
        </w:rPr>
      </w:pPr>
      <w:r w:rsidRPr="0023784E">
        <w:rPr>
          <w:rFonts w:ascii="Arial" w:hAnsi="Arial" w:cs="Arial"/>
          <w:szCs w:val="24"/>
          <w:lang w:val="ro-RO"/>
        </w:rPr>
        <w:t>Prelucrarea materialelor de construcții</w:t>
      </w:r>
      <w:r w:rsidR="00655A9F">
        <w:rPr>
          <w:rFonts w:ascii="Arial" w:hAnsi="Arial" w:cs="Arial"/>
          <w:szCs w:val="24"/>
          <w:lang w:val="ro-RO"/>
        </w:rPr>
        <w:t xml:space="preserve"> </w:t>
      </w:r>
      <w:r w:rsidRPr="0023784E">
        <w:rPr>
          <w:rFonts w:ascii="Arial" w:hAnsi="Arial" w:cs="Arial"/>
          <w:szCs w:val="24"/>
          <w:lang w:val="ro-RO"/>
        </w:rPr>
        <w:t>-</w:t>
      </w:r>
      <w:r w:rsidR="00655A9F">
        <w:rPr>
          <w:rFonts w:ascii="Arial" w:hAnsi="Arial" w:cs="Arial"/>
          <w:szCs w:val="24"/>
          <w:lang w:val="ro-RO"/>
        </w:rPr>
        <w:t xml:space="preserve"> </w:t>
      </w:r>
      <w:r w:rsidRPr="0023784E">
        <w:rPr>
          <w:rFonts w:ascii="Arial" w:hAnsi="Arial" w:cs="Arial"/>
          <w:szCs w:val="24"/>
          <w:lang w:val="ro-RO"/>
        </w:rPr>
        <w:t>2;</w:t>
      </w:r>
    </w:p>
    <w:p w:rsidR="00050028" w:rsidRPr="0023784E" w:rsidRDefault="00050028" w:rsidP="00271722">
      <w:pPr>
        <w:pStyle w:val="a4"/>
        <w:numPr>
          <w:ilvl w:val="0"/>
          <w:numId w:val="67"/>
        </w:numPr>
        <w:spacing w:after="160" w:line="259" w:lineRule="auto"/>
        <w:rPr>
          <w:rFonts w:ascii="Arial" w:hAnsi="Arial" w:cs="Arial"/>
          <w:szCs w:val="24"/>
          <w:lang w:val="ro-RO"/>
        </w:rPr>
      </w:pPr>
      <w:r w:rsidRPr="0023784E">
        <w:rPr>
          <w:rFonts w:ascii="Arial" w:hAnsi="Arial" w:cs="Arial"/>
          <w:szCs w:val="24"/>
          <w:lang w:val="ro-RO"/>
        </w:rPr>
        <w:t>Alte întreprinderi</w:t>
      </w:r>
      <w:r w:rsidR="00655A9F">
        <w:rPr>
          <w:rFonts w:ascii="Arial" w:hAnsi="Arial" w:cs="Arial"/>
          <w:szCs w:val="24"/>
          <w:lang w:val="ro-RO"/>
        </w:rPr>
        <w:t xml:space="preserve"> </w:t>
      </w:r>
      <w:r w:rsidRPr="0023784E">
        <w:rPr>
          <w:rFonts w:ascii="Arial" w:hAnsi="Arial" w:cs="Arial"/>
          <w:szCs w:val="24"/>
          <w:lang w:val="ro-RO"/>
        </w:rPr>
        <w:t>-</w:t>
      </w:r>
      <w:r w:rsidR="00655A9F">
        <w:rPr>
          <w:rFonts w:ascii="Arial" w:hAnsi="Arial" w:cs="Arial"/>
          <w:szCs w:val="24"/>
          <w:lang w:val="ro-RO"/>
        </w:rPr>
        <w:t xml:space="preserve"> </w:t>
      </w:r>
      <w:r w:rsidRPr="0023784E">
        <w:rPr>
          <w:rFonts w:ascii="Arial" w:hAnsi="Arial" w:cs="Arial"/>
          <w:szCs w:val="24"/>
          <w:lang w:val="ro-RO"/>
        </w:rPr>
        <w:t>3.</w:t>
      </w:r>
    </w:p>
    <w:p w:rsidR="00050028" w:rsidRPr="0023784E" w:rsidRDefault="00050028" w:rsidP="00271722">
      <w:pPr>
        <w:rPr>
          <w:rFonts w:ascii="Arial" w:hAnsi="Arial" w:cs="Arial"/>
          <w:szCs w:val="24"/>
          <w:lang w:val="ro-RO"/>
        </w:rPr>
      </w:pPr>
      <w:r w:rsidRPr="0023784E">
        <w:rPr>
          <w:rFonts w:ascii="Arial" w:hAnsi="Arial" w:cs="Arial"/>
          <w:szCs w:val="24"/>
          <w:lang w:val="ro-RO"/>
        </w:rPr>
        <w:t>Agenți economici contribuie la formarea bugetului local prin plata impozitelor și taxelor locale, plăților de arendă și dezvoltarea infrastructurii.</w:t>
      </w:r>
    </w:p>
    <w:p w:rsidR="00050028" w:rsidRPr="0023784E" w:rsidRDefault="00050028" w:rsidP="00271722">
      <w:pPr>
        <w:rPr>
          <w:rFonts w:ascii="Arial" w:hAnsi="Arial" w:cs="Arial"/>
          <w:szCs w:val="24"/>
          <w:lang w:val="ro-RO"/>
        </w:rPr>
      </w:pPr>
      <w:r w:rsidRPr="0023784E">
        <w:rPr>
          <w:rFonts w:ascii="Arial" w:hAnsi="Arial" w:cs="Arial"/>
          <w:szCs w:val="24"/>
          <w:lang w:val="ro-RO"/>
        </w:rPr>
        <w:t xml:space="preserve">Sfera social-economică: </w:t>
      </w:r>
    </w:p>
    <w:p w:rsidR="00050028" w:rsidRPr="0023784E" w:rsidRDefault="00050028" w:rsidP="00271722">
      <w:pPr>
        <w:pStyle w:val="a4"/>
        <w:numPr>
          <w:ilvl w:val="0"/>
          <w:numId w:val="68"/>
        </w:numPr>
        <w:spacing w:after="160" w:line="259" w:lineRule="auto"/>
        <w:rPr>
          <w:rFonts w:ascii="Arial" w:hAnsi="Arial" w:cs="Arial"/>
          <w:szCs w:val="24"/>
          <w:lang w:val="ro-RO"/>
        </w:rPr>
      </w:pPr>
      <w:r w:rsidRPr="0023784E">
        <w:rPr>
          <w:rFonts w:ascii="Arial" w:hAnsi="Arial" w:cs="Arial"/>
          <w:szCs w:val="24"/>
          <w:lang w:val="ro-RO"/>
        </w:rPr>
        <w:t xml:space="preserve">În sat activează Liceul Teoretic </w:t>
      </w:r>
      <w:r w:rsidR="00655A9F">
        <w:rPr>
          <w:rFonts w:ascii="Arial" w:hAnsi="Arial" w:cs="Arial"/>
          <w:szCs w:val="24"/>
          <w:lang w:val="ro-RO"/>
        </w:rPr>
        <w:t>”</w:t>
      </w:r>
      <w:r w:rsidRPr="0023784E">
        <w:rPr>
          <w:rFonts w:ascii="Arial" w:hAnsi="Arial" w:cs="Arial"/>
          <w:szCs w:val="24"/>
          <w:lang w:val="ro-RO"/>
        </w:rPr>
        <w:t>Gheorghe Ghimp</w:t>
      </w:r>
      <w:r w:rsidR="00F825A1">
        <w:rPr>
          <w:rFonts w:ascii="Arial" w:hAnsi="Arial" w:cs="Arial"/>
          <w:szCs w:val="24"/>
          <w:lang w:val="ro-RO"/>
        </w:rPr>
        <w:t>u</w:t>
      </w:r>
      <w:r w:rsidR="00655A9F">
        <w:rPr>
          <w:rFonts w:ascii="Arial" w:hAnsi="Arial" w:cs="Arial"/>
          <w:szCs w:val="24"/>
          <w:lang w:val="ro-RO"/>
        </w:rPr>
        <w:t>”</w:t>
      </w:r>
      <w:r w:rsidRPr="0023784E">
        <w:rPr>
          <w:rFonts w:ascii="Arial" w:hAnsi="Arial" w:cs="Arial"/>
          <w:szCs w:val="24"/>
          <w:lang w:val="ro-RO"/>
        </w:rPr>
        <w:t xml:space="preserve"> </w:t>
      </w:r>
      <w:r w:rsidR="00655A9F" w:rsidRPr="0023784E">
        <w:rPr>
          <w:rFonts w:ascii="Arial" w:hAnsi="Arial" w:cs="Arial"/>
          <w:szCs w:val="24"/>
          <w:lang w:val="ro-RO"/>
        </w:rPr>
        <w:t>frecventat</w:t>
      </w:r>
      <w:r w:rsidRPr="0023784E">
        <w:rPr>
          <w:rFonts w:ascii="Arial" w:hAnsi="Arial" w:cs="Arial"/>
          <w:szCs w:val="24"/>
          <w:lang w:val="ro-RO"/>
        </w:rPr>
        <w:t xml:space="preserve"> de circa 520 copii;</w:t>
      </w:r>
    </w:p>
    <w:p w:rsidR="00050028" w:rsidRPr="0023784E" w:rsidRDefault="00050028" w:rsidP="00271722">
      <w:pPr>
        <w:pStyle w:val="a4"/>
        <w:numPr>
          <w:ilvl w:val="0"/>
          <w:numId w:val="68"/>
        </w:numPr>
        <w:spacing w:after="160" w:line="259" w:lineRule="auto"/>
        <w:rPr>
          <w:rFonts w:ascii="Arial" w:hAnsi="Arial" w:cs="Arial"/>
          <w:szCs w:val="24"/>
          <w:lang w:val="ro-RO"/>
        </w:rPr>
      </w:pPr>
      <w:r w:rsidRPr="0023784E">
        <w:rPr>
          <w:rFonts w:ascii="Arial" w:hAnsi="Arial" w:cs="Arial"/>
          <w:szCs w:val="24"/>
          <w:lang w:val="ro-RO"/>
        </w:rPr>
        <w:t xml:space="preserve">Două grădinițe de </w:t>
      </w:r>
      <w:r w:rsidR="00655A9F" w:rsidRPr="0023784E">
        <w:rPr>
          <w:rFonts w:ascii="Arial" w:hAnsi="Arial" w:cs="Arial"/>
          <w:szCs w:val="24"/>
          <w:lang w:val="ro-RO"/>
        </w:rPr>
        <w:t>copii</w:t>
      </w:r>
      <w:r w:rsidRPr="0023784E">
        <w:rPr>
          <w:rFonts w:ascii="Arial" w:hAnsi="Arial" w:cs="Arial"/>
          <w:szCs w:val="24"/>
          <w:lang w:val="ro-RO"/>
        </w:rPr>
        <w:t xml:space="preserve"> renovate cu capacitatea de circa 120 locuri fiecare;</w:t>
      </w:r>
    </w:p>
    <w:p w:rsidR="00050028" w:rsidRPr="0023784E" w:rsidRDefault="00050028" w:rsidP="00271722">
      <w:pPr>
        <w:pStyle w:val="a4"/>
        <w:numPr>
          <w:ilvl w:val="0"/>
          <w:numId w:val="68"/>
        </w:numPr>
        <w:spacing w:after="160" w:line="259" w:lineRule="auto"/>
        <w:rPr>
          <w:rFonts w:ascii="Arial" w:hAnsi="Arial" w:cs="Arial"/>
          <w:szCs w:val="24"/>
          <w:lang w:val="ro-RO"/>
        </w:rPr>
      </w:pPr>
      <w:r w:rsidRPr="0023784E">
        <w:rPr>
          <w:rFonts w:ascii="Arial" w:hAnsi="Arial" w:cs="Arial"/>
          <w:szCs w:val="24"/>
          <w:lang w:val="ro-RO"/>
        </w:rPr>
        <w:t>Centru de Sănătate Colonița cu 2,5 unități medici de familie și personal necesar pentru activitate;</w:t>
      </w:r>
    </w:p>
    <w:p w:rsidR="00050028" w:rsidRPr="0023784E" w:rsidRDefault="00050028" w:rsidP="00271722">
      <w:pPr>
        <w:pStyle w:val="a4"/>
        <w:numPr>
          <w:ilvl w:val="0"/>
          <w:numId w:val="68"/>
        </w:numPr>
        <w:spacing w:after="160" w:line="259" w:lineRule="auto"/>
        <w:rPr>
          <w:rFonts w:ascii="Arial" w:hAnsi="Arial" w:cs="Arial"/>
          <w:szCs w:val="24"/>
          <w:lang w:val="ro-RO"/>
        </w:rPr>
      </w:pPr>
      <w:r w:rsidRPr="0023784E">
        <w:rPr>
          <w:rFonts w:ascii="Arial" w:hAnsi="Arial" w:cs="Arial"/>
          <w:szCs w:val="24"/>
          <w:lang w:val="ro-RO"/>
        </w:rPr>
        <w:t>Centru de Creație și Agrement cu bibliotecă;</w:t>
      </w:r>
    </w:p>
    <w:p w:rsidR="00050028" w:rsidRPr="0023784E" w:rsidRDefault="00050028" w:rsidP="00271722">
      <w:pPr>
        <w:pStyle w:val="a4"/>
        <w:numPr>
          <w:ilvl w:val="0"/>
          <w:numId w:val="68"/>
        </w:numPr>
        <w:spacing w:after="160" w:line="259" w:lineRule="auto"/>
        <w:rPr>
          <w:rFonts w:ascii="Arial" w:hAnsi="Arial" w:cs="Arial"/>
          <w:szCs w:val="24"/>
          <w:lang w:val="ro-RO"/>
        </w:rPr>
      </w:pPr>
      <w:r w:rsidRPr="0023784E">
        <w:rPr>
          <w:rFonts w:ascii="Arial" w:hAnsi="Arial" w:cs="Arial"/>
          <w:szCs w:val="24"/>
          <w:lang w:val="ro-RO"/>
        </w:rPr>
        <w:t>Stadion sportiv.</w:t>
      </w:r>
    </w:p>
    <w:p w:rsidR="00050028" w:rsidRPr="0023784E" w:rsidRDefault="00050028" w:rsidP="00271722">
      <w:pPr>
        <w:rPr>
          <w:rFonts w:ascii="Arial" w:hAnsi="Arial" w:cs="Arial"/>
          <w:szCs w:val="24"/>
          <w:lang w:val="ro-RO"/>
        </w:rPr>
      </w:pPr>
      <w:r w:rsidRPr="0023784E">
        <w:rPr>
          <w:rFonts w:ascii="Arial" w:hAnsi="Arial" w:cs="Arial"/>
          <w:szCs w:val="24"/>
          <w:lang w:val="ro-RO"/>
        </w:rPr>
        <w:t>Satul peste 95% este conectat la sistemul public centralizat de aprovizionare cu apă și canalizare deservit de S.A. Apă-Canal Chișinău.</w:t>
      </w:r>
    </w:p>
    <w:p w:rsidR="00050028" w:rsidRPr="0023784E" w:rsidRDefault="00050028" w:rsidP="00271722">
      <w:pPr>
        <w:rPr>
          <w:rFonts w:ascii="Arial" w:hAnsi="Arial" w:cs="Arial"/>
          <w:szCs w:val="24"/>
          <w:lang w:val="ro-RO"/>
        </w:rPr>
      </w:pPr>
      <w:r w:rsidRPr="0023784E">
        <w:rPr>
          <w:rFonts w:ascii="Arial" w:hAnsi="Arial" w:cs="Arial"/>
          <w:szCs w:val="24"/>
          <w:lang w:val="ro-RO"/>
        </w:rPr>
        <w:t xml:space="preserve">Satul deasemenea este gazificat în proporție de circa 90% și la moment lucrările de gazificare </w:t>
      </w:r>
      <w:r w:rsidR="00655A9F" w:rsidRPr="0023784E">
        <w:rPr>
          <w:rFonts w:ascii="Arial" w:hAnsi="Arial" w:cs="Arial"/>
          <w:szCs w:val="24"/>
          <w:lang w:val="ro-RO"/>
        </w:rPr>
        <w:t>continue</w:t>
      </w:r>
      <w:r w:rsidRPr="0023784E">
        <w:rPr>
          <w:rFonts w:ascii="Arial" w:hAnsi="Arial" w:cs="Arial"/>
          <w:szCs w:val="24"/>
          <w:lang w:val="ro-RO"/>
        </w:rPr>
        <w:t>.</w:t>
      </w:r>
    </w:p>
    <w:p w:rsidR="00050028" w:rsidRPr="0023784E" w:rsidRDefault="00050028" w:rsidP="00271722">
      <w:pPr>
        <w:rPr>
          <w:rFonts w:ascii="Arial" w:hAnsi="Arial" w:cs="Arial"/>
          <w:szCs w:val="24"/>
          <w:lang w:val="ro-RO"/>
        </w:rPr>
      </w:pPr>
      <w:r w:rsidRPr="0023784E">
        <w:rPr>
          <w:rFonts w:ascii="Arial" w:hAnsi="Arial" w:cs="Arial"/>
          <w:szCs w:val="24"/>
          <w:lang w:val="ro-RO"/>
        </w:rPr>
        <w:t>Lungimea totală a drumurilor din intravilanul localității constituie circa 34500 km dintre care 24 400km drumuri asfaltate.</w:t>
      </w:r>
    </w:p>
    <w:p w:rsidR="00050028" w:rsidRPr="0023784E" w:rsidRDefault="00050028" w:rsidP="00271722">
      <w:pPr>
        <w:rPr>
          <w:rFonts w:ascii="Arial" w:hAnsi="Arial" w:cs="Arial"/>
          <w:szCs w:val="24"/>
          <w:lang w:val="ro-RO"/>
        </w:rPr>
      </w:pPr>
      <w:r w:rsidRPr="0023784E">
        <w:rPr>
          <w:rFonts w:ascii="Arial" w:hAnsi="Arial" w:cs="Arial"/>
          <w:szCs w:val="24"/>
          <w:lang w:val="ro-RO"/>
        </w:rPr>
        <w:t>Populația satului Colonița la situația de 01.01.2020 constituie 4205 persoane inclusiv bărbați</w:t>
      </w:r>
      <w:r w:rsidR="00655A9F">
        <w:rPr>
          <w:rFonts w:ascii="Arial" w:hAnsi="Arial" w:cs="Arial"/>
          <w:szCs w:val="24"/>
          <w:lang w:val="ro-RO"/>
        </w:rPr>
        <w:t xml:space="preserve"> </w:t>
      </w:r>
      <w:r w:rsidRPr="0023784E">
        <w:rPr>
          <w:rFonts w:ascii="Arial" w:hAnsi="Arial" w:cs="Arial"/>
          <w:szCs w:val="24"/>
          <w:lang w:val="ro-RO"/>
        </w:rPr>
        <w:t>- 2060, femei</w:t>
      </w:r>
      <w:r w:rsidR="00655A9F">
        <w:rPr>
          <w:rFonts w:ascii="Arial" w:hAnsi="Arial" w:cs="Arial"/>
          <w:szCs w:val="24"/>
          <w:lang w:val="ro-RO"/>
        </w:rPr>
        <w:t xml:space="preserve"> </w:t>
      </w:r>
      <w:r w:rsidRPr="0023784E">
        <w:rPr>
          <w:rFonts w:ascii="Arial" w:hAnsi="Arial" w:cs="Arial"/>
          <w:szCs w:val="24"/>
          <w:lang w:val="ro-RO"/>
        </w:rPr>
        <w:t>-</w:t>
      </w:r>
      <w:r w:rsidR="00655A9F">
        <w:rPr>
          <w:rFonts w:ascii="Arial" w:hAnsi="Arial" w:cs="Arial"/>
          <w:szCs w:val="24"/>
          <w:lang w:val="ro-RO"/>
        </w:rPr>
        <w:t xml:space="preserve"> </w:t>
      </w:r>
      <w:r w:rsidRPr="0023784E">
        <w:rPr>
          <w:rFonts w:ascii="Arial" w:hAnsi="Arial" w:cs="Arial"/>
          <w:szCs w:val="24"/>
          <w:lang w:val="ro-RO"/>
        </w:rPr>
        <w:t>2145; inclusiv copii până la 18 ani</w:t>
      </w:r>
      <w:r w:rsidR="00655A9F">
        <w:rPr>
          <w:rFonts w:ascii="Arial" w:hAnsi="Arial" w:cs="Arial"/>
          <w:szCs w:val="24"/>
          <w:lang w:val="ro-RO"/>
        </w:rPr>
        <w:t xml:space="preserve"> </w:t>
      </w:r>
      <w:r w:rsidRPr="0023784E">
        <w:rPr>
          <w:rFonts w:ascii="Arial" w:hAnsi="Arial" w:cs="Arial"/>
          <w:szCs w:val="24"/>
          <w:lang w:val="ro-RO"/>
        </w:rPr>
        <w:t>-</w:t>
      </w:r>
      <w:r w:rsidR="00655A9F">
        <w:rPr>
          <w:rFonts w:ascii="Arial" w:hAnsi="Arial" w:cs="Arial"/>
          <w:szCs w:val="24"/>
          <w:lang w:val="ro-RO"/>
        </w:rPr>
        <w:t xml:space="preserve"> </w:t>
      </w:r>
      <w:r w:rsidRPr="0023784E">
        <w:rPr>
          <w:rFonts w:ascii="Arial" w:hAnsi="Arial" w:cs="Arial"/>
          <w:szCs w:val="24"/>
          <w:lang w:val="ro-RO"/>
        </w:rPr>
        <w:t xml:space="preserve">964. </w:t>
      </w:r>
    </w:p>
    <w:p w:rsidR="00050028" w:rsidRDefault="00050028" w:rsidP="00271722">
      <w:pPr>
        <w:rPr>
          <w:rFonts w:ascii="Times New Roman" w:hAnsi="Times New Roman"/>
          <w:b/>
          <w:i/>
          <w:szCs w:val="24"/>
          <w:lang w:val="ro-RO" w:eastAsia="ru-RU"/>
        </w:rPr>
      </w:pPr>
    </w:p>
    <w:p w:rsidR="00050028" w:rsidRDefault="006B2259" w:rsidP="00271722">
      <w:pPr>
        <w:pStyle w:val="a8"/>
        <w:keepNext/>
        <w:rPr>
          <w:szCs w:val="22"/>
          <w:lang w:val="ro-RO"/>
        </w:rPr>
      </w:pPr>
      <w:bookmarkStart w:id="11" w:name="_Toc40459518"/>
      <w:r w:rsidRPr="00622A2A">
        <w:rPr>
          <w:noProof/>
          <w:lang w:val="ru-RU" w:eastAsia="ru-RU"/>
        </w:rPr>
        <w:lastRenderedPageBreak/>
        <w:drawing>
          <wp:inline distT="0" distB="0" distL="0" distR="0">
            <wp:extent cx="6057900" cy="2222500"/>
            <wp:effectExtent l="0" t="0" r="0" b="0"/>
            <wp:docPr id="4" name="Diagramă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0028" w:rsidRPr="00EB3E42" w:rsidRDefault="00050028" w:rsidP="00271722">
      <w:pPr>
        <w:rPr>
          <w:lang w:val="ro-RO"/>
        </w:rPr>
      </w:pPr>
    </w:p>
    <w:p w:rsidR="00050028" w:rsidRDefault="00050028" w:rsidP="00271722">
      <w:pPr>
        <w:pStyle w:val="a8"/>
        <w:keepNext/>
        <w:rPr>
          <w:szCs w:val="22"/>
          <w:lang w:val="ro-RO"/>
        </w:rPr>
      </w:pPr>
    </w:p>
    <w:p w:rsidR="00050028" w:rsidRPr="002408D7" w:rsidRDefault="00050028" w:rsidP="00271722">
      <w:pPr>
        <w:pStyle w:val="a8"/>
        <w:keepNext/>
        <w:rPr>
          <w:szCs w:val="22"/>
          <w:lang w:val="ro-RO"/>
        </w:rPr>
      </w:pPr>
      <w:r w:rsidRPr="002408D7">
        <w:rPr>
          <w:szCs w:val="22"/>
          <w:lang w:val="ro-RO"/>
        </w:rPr>
        <w:t xml:space="preserve">Tabel </w:t>
      </w:r>
      <w:r w:rsidR="0064749A" w:rsidRPr="002408D7">
        <w:rPr>
          <w:szCs w:val="22"/>
          <w:lang w:val="ro-RO"/>
        </w:rPr>
        <w:fldChar w:fldCharType="begin"/>
      </w:r>
      <w:r w:rsidRPr="002408D7">
        <w:rPr>
          <w:szCs w:val="22"/>
          <w:lang w:val="ro-RO"/>
        </w:rPr>
        <w:instrText xml:space="preserve"> SEQ Tabel \* ARABIC </w:instrText>
      </w:r>
      <w:r w:rsidR="0064749A" w:rsidRPr="002408D7">
        <w:rPr>
          <w:szCs w:val="22"/>
          <w:lang w:val="ro-RO"/>
        </w:rPr>
        <w:fldChar w:fldCharType="separate"/>
      </w:r>
      <w:r w:rsidR="009A73B0">
        <w:rPr>
          <w:noProof/>
          <w:szCs w:val="22"/>
          <w:lang w:val="ro-RO"/>
        </w:rPr>
        <w:t>2</w:t>
      </w:r>
      <w:r w:rsidR="0064749A" w:rsidRPr="002408D7">
        <w:rPr>
          <w:szCs w:val="22"/>
          <w:lang w:val="ro-RO"/>
        </w:rPr>
        <w:fldChar w:fldCharType="end"/>
      </w:r>
      <w:r w:rsidRPr="002408D7">
        <w:rPr>
          <w:szCs w:val="22"/>
          <w:lang w:val="ro-RO"/>
        </w:rPr>
        <w:t xml:space="preserve"> Indicatori socio-economici </w:t>
      </w:r>
      <w:r>
        <w:rPr>
          <w:szCs w:val="22"/>
          <w:lang w:val="ro-RO"/>
        </w:rPr>
        <w:t>s. Colonița</w:t>
      </w:r>
      <w:r w:rsidRPr="002408D7">
        <w:rPr>
          <w:szCs w:val="22"/>
          <w:lang w:val="ro-RO"/>
        </w:rPr>
        <w:t>, 2020</w:t>
      </w:r>
      <w:bookmarkEnd w:id="11"/>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04"/>
        <w:gridCol w:w="6441"/>
        <w:gridCol w:w="2601"/>
      </w:tblGrid>
      <w:tr w:rsidR="00050028" w:rsidRPr="00622A2A" w:rsidTr="00271722">
        <w:tc>
          <w:tcPr>
            <w:tcW w:w="408" w:type="pct"/>
            <w:shd w:val="clear" w:color="auto" w:fill="006699"/>
          </w:tcPr>
          <w:p w:rsidR="00050028" w:rsidRPr="002408D7" w:rsidRDefault="00050028" w:rsidP="00271722">
            <w:pPr>
              <w:spacing w:line="300" w:lineRule="exact"/>
              <w:jc w:val="center"/>
              <w:rPr>
                <w:b/>
                <w:color w:val="FFFFFF"/>
                <w:lang w:val="ro-RO" w:eastAsia="lv-LV"/>
              </w:rPr>
            </w:pPr>
          </w:p>
        </w:tc>
        <w:tc>
          <w:tcPr>
            <w:tcW w:w="3271" w:type="pct"/>
            <w:shd w:val="clear" w:color="auto" w:fill="006699"/>
          </w:tcPr>
          <w:p w:rsidR="00050028" w:rsidRPr="002408D7" w:rsidRDefault="00050028" w:rsidP="00271722">
            <w:pPr>
              <w:spacing w:line="300" w:lineRule="exact"/>
              <w:jc w:val="center"/>
              <w:rPr>
                <w:b/>
                <w:color w:val="FFFFFF"/>
                <w:lang w:val="ro-RO" w:eastAsia="lv-LV"/>
              </w:rPr>
            </w:pPr>
            <w:r w:rsidRPr="002408D7">
              <w:rPr>
                <w:b/>
                <w:color w:val="FFFFFF"/>
                <w:sz w:val="22"/>
                <w:lang w:val="ro-RO" w:eastAsia="lv-LV"/>
              </w:rPr>
              <w:t>Indicatori socio-economici</w:t>
            </w:r>
          </w:p>
        </w:tc>
        <w:tc>
          <w:tcPr>
            <w:tcW w:w="1321" w:type="pct"/>
            <w:shd w:val="clear" w:color="auto" w:fill="006699"/>
          </w:tcPr>
          <w:p w:rsidR="00050028" w:rsidRPr="002408D7" w:rsidRDefault="00050028" w:rsidP="00271722">
            <w:pPr>
              <w:spacing w:line="300" w:lineRule="exact"/>
              <w:jc w:val="center"/>
              <w:rPr>
                <w:b/>
                <w:color w:val="FFFFFF"/>
                <w:lang w:val="ro-RO" w:eastAsia="lv-LV"/>
              </w:rPr>
            </w:pPr>
            <w:r w:rsidRPr="002408D7">
              <w:rPr>
                <w:b/>
                <w:color w:val="FFFFFF"/>
                <w:sz w:val="22"/>
                <w:lang w:val="ro-RO" w:eastAsia="lv-LV"/>
              </w:rPr>
              <w:t>2020</w:t>
            </w:r>
          </w:p>
        </w:tc>
      </w:tr>
      <w:tr w:rsidR="00050028" w:rsidRPr="00622A2A" w:rsidTr="00271722">
        <w:tc>
          <w:tcPr>
            <w:tcW w:w="408"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1</w:t>
            </w:r>
          </w:p>
        </w:tc>
        <w:tc>
          <w:tcPr>
            <w:tcW w:w="3271"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Total populație, inclusiv</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Pr>
                <w:rFonts w:cs="Calibri"/>
                <w:color w:val="000000"/>
                <w:sz w:val="22"/>
                <w:lang w:val="ro-RO" w:eastAsia="ru-RU"/>
              </w:rPr>
              <w:t>4205</w:t>
            </w:r>
          </w:p>
        </w:tc>
      </w:tr>
      <w:tr w:rsidR="00050028" w:rsidRPr="00622A2A" w:rsidTr="00271722">
        <w:tc>
          <w:tcPr>
            <w:tcW w:w="408" w:type="pct"/>
            <w:shd w:val="clear" w:color="auto" w:fill="F2F2F2"/>
          </w:tcPr>
          <w:p w:rsidR="00050028" w:rsidRPr="002408D7" w:rsidRDefault="00050028" w:rsidP="00271722">
            <w:pPr>
              <w:spacing w:line="300" w:lineRule="exact"/>
              <w:jc w:val="both"/>
              <w:rPr>
                <w:lang w:val="ro-RO" w:eastAsia="lv-LV"/>
              </w:rPr>
            </w:pPr>
            <w:r w:rsidRPr="002408D7">
              <w:rPr>
                <w:sz w:val="22"/>
                <w:lang w:val="ro-RO" w:eastAsia="lv-LV"/>
              </w:rPr>
              <w:t>1.1.</w:t>
            </w:r>
          </w:p>
        </w:tc>
        <w:tc>
          <w:tcPr>
            <w:tcW w:w="3271" w:type="pct"/>
            <w:shd w:val="clear" w:color="auto" w:fill="F2F2F2"/>
          </w:tcPr>
          <w:p w:rsidR="00050028" w:rsidRPr="002408D7" w:rsidRDefault="00050028" w:rsidP="00271722">
            <w:pPr>
              <w:numPr>
                <w:ilvl w:val="0"/>
                <w:numId w:val="4"/>
              </w:numPr>
              <w:spacing w:line="300" w:lineRule="exact"/>
              <w:jc w:val="both"/>
              <w:rPr>
                <w:lang w:val="ro-RO" w:eastAsia="lv-LV"/>
              </w:rPr>
            </w:pPr>
            <w:r w:rsidRPr="002408D7">
              <w:rPr>
                <w:sz w:val="22"/>
                <w:lang w:val="ro-RO" w:eastAsia="lv-LV"/>
              </w:rPr>
              <w:t>Copii de vârstă (0-6 ani)</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Pr>
                <w:rFonts w:cs="Calibri"/>
                <w:color w:val="000000"/>
                <w:sz w:val="22"/>
                <w:lang w:val="ro-RO" w:eastAsia="ru-RU"/>
              </w:rPr>
              <w:t>414</w:t>
            </w:r>
          </w:p>
        </w:tc>
      </w:tr>
      <w:tr w:rsidR="00050028" w:rsidRPr="00622A2A" w:rsidTr="00271722">
        <w:tc>
          <w:tcPr>
            <w:tcW w:w="408" w:type="pct"/>
            <w:shd w:val="clear" w:color="auto" w:fill="F2F2F2"/>
          </w:tcPr>
          <w:p w:rsidR="00050028" w:rsidRPr="002408D7" w:rsidRDefault="00050028" w:rsidP="00271722">
            <w:pPr>
              <w:spacing w:line="300" w:lineRule="exact"/>
              <w:jc w:val="both"/>
              <w:rPr>
                <w:lang w:val="ro-RO" w:eastAsia="lv-LV"/>
              </w:rPr>
            </w:pPr>
            <w:r w:rsidRPr="002408D7">
              <w:rPr>
                <w:sz w:val="22"/>
                <w:lang w:val="ro-RO" w:eastAsia="lv-LV"/>
              </w:rPr>
              <w:t>1.3</w:t>
            </w:r>
          </w:p>
        </w:tc>
        <w:tc>
          <w:tcPr>
            <w:tcW w:w="3271" w:type="pct"/>
            <w:shd w:val="clear" w:color="auto" w:fill="F2F2F2"/>
          </w:tcPr>
          <w:p w:rsidR="00050028" w:rsidRPr="002408D7" w:rsidRDefault="00050028" w:rsidP="00271722">
            <w:pPr>
              <w:numPr>
                <w:ilvl w:val="0"/>
                <w:numId w:val="4"/>
              </w:numPr>
              <w:spacing w:line="300" w:lineRule="exact"/>
              <w:jc w:val="both"/>
              <w:rPr>
                <w:lang w:val="ro-RO" w:eastAsia="lv-LV"/>
              </w:rPr>
            </w:pPr>
            <w:r w:rsidRPr="002408D7">
              <w:rPr>
                <w:sz w:val="22"/>
                <w:lang w:val="ro-RO" w:eastAsia="lv-LV"/>
              </w:rPr>
              <w:t>Copii de vârstă școlară</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Pr>
                <w:lang w:val="ro-RO" w:eastAsia="lv-LV"/>
              </w:rPr>
              <w:t>595</w:t>
            </w:r>
          </w:p>
        </w:tc>
      </w:tr>
      <w:tr w:rsidR="00050028" w:rsidRPr="00622A2A" w:rsidTr="00271722">
        <w:tc>
          <w:tcPr>
            <w:tcW w:w="408" w:type="pct"/>
            <w:shd w:val="clear" w:color="auto" w:fill="F2F2F2"/>
          </w:tcPr>
          <w:p w:rsidR="00050028" w:rsidRPr="002408D7" w:rsidRDefault="00050028" w:rsidP="00271722">
            <w:pPr>
              <w:spacing w:line="300" w:lineRule="exact"/>
              <w:jc w:val="both"/>
              <w:rPr>
                <w:lang w:val="ro-RO" w:eastAsia="lv-LV"/>
              </w:rPr>
            </w:pPr>
            <w:r w:rsidRPr="002408D7">
              <w:rPr>
                <w:sz w:val="22"/>
                <w:lang w:val="ro-RO" w:eastAsia="lv-LV"/>
              </w:rPr>
              <w:t>1.4</w:t>
            </w:r>
          </w:p>
        </w:tc>
        <w:tc>
          <w:tcPr>
            <w:tcW w:w="3271" w:type="pct"/>
            <w:shd w:val="clear" w:color="auto" w:fill="F2F2F2"/>
          </w:tcPr>
          <w:p w:rsidR="00050028" w:rsidRPr="002408D7" w:rsidRDefault="00050028" w:rsidP="00271722">
            <w:pPr>
              <w:numPr>
                <w:ilvl w:val="0"/>
                <w:numId w:val="4"/>
              </w:numPr>
              <w:spacing w:line="300" w:lineRule="exact"/>
              <w:jc w:val="both"/>
              <w:rPr>
                <w:lang w:val="ro-RO" w:eastAsia="lv-LV"/>
              </w:rPr>
            </w:pPr>
            <w:r w:rsidRPr="002408D7">
              <w:rPr>
                <w:sz w:val="22"/>
                <w:lang w:val="ro-RO" w:eastAsia="lv-LV"/>
              </w:rPr>
              <w:t>Populație economic activă</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sidRPr="002408D7">
              <w:rPr>
                <w:sz w:val="22"/>
                <w:lang w:val="ro-RO" w:eastAsia="lv-LV"/>
              </w:rPr>
              <w:t>23</w:t>
            </w:r>
            <w:r>
              <w:rPr>
                <w:sz w:val="22"/>
                <w:lang w:val="ro-RO" w:eastAsia="lv-LV"/>
              </w:rPr>
              <w:t>09</w:t>
            </w:r>
          </w:p>
        </w:tc>
      </w:tr>
      <w:tr w:rsidR="00050028" w:rsidRPr="00622A2A" w:rsidTr="00271722">
        <w:tc>
          <w:tcPr>
            <w:tcW w:w="408" w:type="pct"/>
            <w:shd w:val="clear" w:color="auto" w:fill="F2F2F2"/>
          </w:tcPr>
          <w:p w:rsidR="00050028" w:rsidRPr="002408D7" w:rsidRDefault="00050028" w:rsidP="00271722">
            <w:pPr>
              <w:spacing w:line="300" w:lineRule="exact"/>
              <w:jc w:val="both"/>
              <w:rPr>
                <w:lang w:val="ro-RO" w:eastAsia="lv-LV"/>
              </w:rPr>
            </w:pPr>
            <w:r w:rsidRPr="002408D7">
              <w:rPr>
                <w:sz w:val="22"/>
                <w:lang w:val="ro-RO" w:eastAsia="lv-LV"/>
              </w:rPr>
              <w:t>1.5</w:t>
            </w:r>
          </w:p>
        </w:tc>
        <w:tc>
          <w:tcPr>
            <w:tcW w:w="3271" w:type="pct"/>
            <w:shd w:val="clear" w:color="auto" w:fill="F2F2F2"/>
          </w:tcPr>
          <w:p w:rsidR="00050028" w:rsidRPr="002408D7" w:rsidRDefault="00050028" w:rsidP="00271722">
            <w:pPr>
              <w:numPr>
                <w:ilvl w:val="0"/>
                <w:numId w:val="4"/>
              </w:numPr>
              <w:spacing w:line="300" w:lineRule="exact"/>
              <w:jc w:val="both"/>
              <w:rPr>
                <w:lang w:val="ro-RO" w:eastAsia="lv-LV"/>
              </w:rPr>
            </w:pPr>
            <w:r w:rsidRPr="002408D7">
              <w:rPr>
                <w:sz w:val="22"/>
                <w:lang w:val="ro-RO" w:eastAsia="lv-LV"/>
              </w:rPr>
              <w:t>Persoane în etate (pensionari)</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Pr>
                <w:sz w:val="22"/>
                <w:lang w:val="ro-RO" w:eastAsia="lv-LV"/>
              </w:rPr>
              <w:t>887</w:t>
            </w:r>
          </w:p>
        </w:tc>
      </w:tr>
      <w:tr w:rsidR="00050028" w:rsidRPr="00622A2A" w:rsidTr="00271722">
        <w:tc>
          <w:tcPr>
            <w:tcW w:w="408" w:type="pct"/>
            <w:shd w:val="clear" w:color="auto" w:fill="F2F2F2"/>
          </w:tcPr>
          <w:p w:rsidR="00050028" w:rsidRPr="002408D7" w:rsidRDefault="00050028" w:rsidP="00271722">
            <w:pPr>
              <w:spacing w:line="300" w:lineRule="exact"/>
              <w:jc w:val="both"/>
              <w:rPr>
                <w:lang w:val="ro-RO" w:eastAsia="lv-LV"/>
              </w:rPr>
            </w:pPr>
            <w:r w:rsidRPr="002408D7">
              <w:rPr>
                <w:sz w:val="22"/>
                <w:lang w:val="ro-RO" w:eastAsia="lv-LV"/>
              </w:rPr>
              <w:t>1.6</w:t>
            </w:r>
          </w:p>
        </w:tc>
        <w:tc>
          <w:tcPr>
            <w:tcW w:w="3271" w:type="pct"/>
            <w:shd w:val="clear" w:color="auto" w:fill="F2F2F2"/>
          </w:tcPr>
          <w:p w:rsidR="00050028" w:rsidRPr="002408D7" w:rsidRDefault="00050028" w:rsidP="00271722">
            <w:pPr>
              <w:numPr>
                <w:ilvl w:val="0"/>
                <w:numId w:val="4"/>
              </w:numPr>
              <w:spacing w:line="300" w:lineRule="exact"/>
              <w:jc w:val="both"/>
              <w:rPr>
                <w:lang w:val="ro-RO" w:eastAsia="lv-LV"/>
              </w:rPr>
            </w:pPr>
            <w:r w:rsidRPr="002408D7">
              <w:rPr>
                <w:sz w:val="22"/>
                <w:lang w:val="ro-RO" w:eastAsia="lv-LV"/>
              </w:rPr>
              <w:t>Populație plecată (migranți)</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Pr>
                <w:sz w:val="22"/>
                <w:lang w:val="ro-RO" w:eastAsia="lv-LV"/>
              </w:rPr>
              <w:t>675</w:t>
            </w:r>
          </w:p>
        </w:tc>
      </w:tr>
      <w:tr w:rsidR="00050028" w:rsidRPr="00622A2A" w:rsidTr="00271722">
        <w:tc>
          <w:tcPr>
            <w:tcW w:w="408"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 xml:space="preserve">2. </w:t>
            </w:r>
          </w:p>
        </w:tc>
        <w:tc>
          <w:tcPr>
            <w:tcW w:w="3271"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 xml:space="preserve">Număr de agenți economici </w:t>
            </w:r>
          </w:p>
        </w:tc>
        <w:tc>
          <w:tcPr>
            <w:tcW w:w="1321" w:type="pct"/>
            <w:shd w:val="clear" w:color="auto" w:fill="F2F2F2"/>
            <w:vAlign w:val="center"/>
          </w:tcPr>
          <w:p w:rsidR="00050028" w:rsidRPr="002408D7" w:rsidRDefault="00050028" w:rsidP="00271722">
            <w:pPr>
              <w:spacing w:line="300" w:lineRule="exact"/>
              <w:jc w:val="center"/>
              <w:rPr>
                <w:highlight w:val="yellow"/>
                <w:lang w:val="ro-RO" w:eastAsia="lv-LV"/>
              </w:rPr>
            </w:pPr>
            <w:r>
              <w:rPr>
                <w:lang w:val="ro-RO" w:eastAsia="lv-LV"/>
              </w:rPr>
              <w:t>21</w:t>
            </w:r>
          </w:p>
        </w:tc>
      </w:tr>
      <w:tr w:rsidR="00050028" w:rsidRPr="00622A2A" w:rsidTr="00271722">
        <w:tc>
          <w:tcPr>
            <w:tcW w:w="408"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3</w:t>
            </w:r>
          </w:p>
        </w:tc>
        <w:tc>
          <w:tcPr>
            <w:tcW w:w="3271"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Număr de salariați, inclusiv</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Pr>
                <w:rFonts w:cs="Calibri"/>
                <w:color w:val="000000"/>
                <w:sz w:val="22"/>
                <w:lang w:val="ro-RO" w:eastAsia="ru-RU"/>
              </w:rPr>
              <w:t>1750</w:t>
            </w:r>
          </w:p>
        </w:tc>
      </w:tr>
      <w:tr w:rsidR="00050028" w:rsidRPr="00622A2A" w:rsidTr="00271722">
        <w:tc>
          <w:tcPr>
            <w:tcW w:w="408" w:type="pct"/>
            <w:shd w:val="clear" w:color="auto" w:fill="F2F2F2"/>
          </w:tcPr>
          <w:p w:rsidR="00050028" w:rsidRPr="002408D7" w:rsidRDefault="00050028" w:rsidP="00271722">
            <w:pPr>
              <w:spacing w:line="300" w:lineRule="exact"/>
              <w:jc w:val="both"/>
              <w:rPr>
                <w:lang w:val="ro-RO" w:eastAsia="lv-LV"/>
              </w:rPr>
            </w:pPr>
            <w:r w:rsidRPr="002408D7">
              <w:rPr>
                <w:sz w:val="22"/>
                <w:lang w:val="ro-RO" w:eastAsia="lv-LV"/>
              </w:rPr>
              <w:t>3.1</w:t>
            </w:r>
          </w:p>
        </w:tc>
        <w:tc>
          <w:tcPr>
            <w:tcW w:w="3271" w:type="pct"/>
            <w:shd w:val="clear" w:color="auto" w:fill="F2F2F2"/>
          </w:tcPr>
          <w:p w:rsidR="00050028" w:rsidRPr="002408D7" w:rsidRDefault="00050028" w:rsidP="00271722">
            <w:pPr>
              <w:numPr>
                <w:ilvl w:val="0"/>
                <w:numId w:val="4"/>
              </w:numPr>
              <w:spacing w:line="300" w:lineRule="exact"/>
              <w:jc w:val="both"/>
              <w:rPr>
                <w:lang w:val="ro-RO" w:eastAsia="lv-LV"/>
              </w:rPr>
            </w:pPr>
            <w:r w:rsidRPr="002408D7">
              <w:rPr>
                <w:sz w:val="22"/>
                <w:lang w:val="ro-RO" w:eastAsia="lv-LV"/>
              </w:rPr>
              <w:t>În sfera bugetară</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Pr>
                <w:sz w:val="22"/>
                <w:lang w:val="ro-RO" w:eastAsia="lv-LV"/>
              </w:rPr>
              <w:t>256</w:t>
            </w:r>
          </w:p>
        </w:tc>
      </w:tr>
      <w:tr w:rsidR="00050028" w:rsidRPr="00622A2A" w:rsidTr="00271722">
        <w:tc>
          <w:tcPr>
            <w:tcW w:w="408" w:type="pct"/>
            <w:shd w:val="clear" w:color="auto" w:fill="F2F2F2"/>
          </w:tcPr>
          <w:p w:rsidR="00050028" w:rsidRPr="002408D7" w:rsidRDefault="00050028" w:rsidP="00271722">
            <w:pPr>
              <w:spacing w:line="300" w:lineRule="exact"/>
              <w:jc w:val="both"/>
              <w:rPr>
                <w:lang w:val="ro-RO" w:eastAsia="lv-LV"/>
              </w:rPr>
            </w:pPr>
            <w:r w:rsidRPr="002408D7">
              <w:rPr>
                <w:sz w:val="22"/>
                <w:lang w:val="ro-RO" w:eastAsia="lv-LV"/>
              </w:rPr>
              <w:t>3.2</w:t>
            </w:r>
          </w:p>
        </w:tc>
        <w:tc>
          <w:tcPr>
            <w:tcW w:w="3271" w:type="pct"/>
            <w:shd w:val="clear" w:color="auto" w:fill="F2F2F2"/>
          </w:tcPr>
          <w:p w:rsidR="00050028" w:rsidRPr="002408D7" w:rsidRDefault="00050028" w:rsidP="00271722">
            <w:pPr>
              <w:numPr>
                <w:ilvl w:val="0"/>
                <w:numId w:val="4"/>
              </w:numPr>
              <w:spacing w:line="300" w:lineRule="exact"/>
              <w:jc w:val="both"/>
              <w:rPr>
                <w:lang w:val="ro-RO" w:eastAsia="lv-LV"/>
              </w:rPr>
            </w:pPr>
            <w:r w:rsidRPr="002408D7">
              <w:rPr>
                <w:sz w:val="22"/>
                <w:lang w:val="ro-RO" w:eastAsia="lv-LV"/>
              </w:rPr>
              <w:t>În economia reală</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Pr>
                <w:lang w:val="ro-RO" w:eastAsia="lv-LV"/>
              </w:rPr>
              <w:t>1494</w:t>
            </w:r>
          </w:p>
        </w:tc>
      </w:tr>
      <w:tr w:rsidR="00050028" w:rsidRPr="00622A2A" w:rsidTr="00271722">
        <w:tc>
          <w:tcPr>
            <w:tcW w:w="408"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4</w:t>
            </w:r>
          </w:p>
        </w:tc>
        <w:tc>
          <w:tcPr>
            <w:tcW w:w="3271"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Salariul mediu (estimativ)</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sidRPr="002408D7">
              <w:rPr>
                <w:rFonts w:cs="Calibri"/>
                <w:color w:val="000000"/>
                <w:sz w:val="22"/>
                <w:lang w:val="ro-RO" w:eastAsia="ru-RU"/>
              </w:rPr>
              <w:t>2500 lei</w:t>
            </w:r>
          </w:p>
        </w:tc>
      </w:tr>
      <w:tr w:rsidR="00050028" w:rsidRPr="00622A2A" w:rsidTr="00271722">
        <w:tc>
          <w:tcPr>
            <w:tcW w:w="408"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5</w:t>
            </w:r>
          </w:p>
        </w:tc>
        <w:tc>
          <w:tcPr>
            <w:tcW w:w="3271"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Bugetul total executat (venituri) anul 2019</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sidRPr="002408D7">
              <w:rPr>
                <w:rFonts w:cs="Calibri"/>
                <w:color w:val="000000"/>
                <w:sz w:val="22"/>
                <w:lang w:val="ro-RO" w:eastAsia="ru-RU"/>
              </w:rPr>
              <w:t>8 454.4 mii lei</w:t>
            </w:r>
          </w:p>
        </w:tc>
      </w:tr>
      <w:tr w:rsidR="00050028" w:rsidRPr="00622A2A" w:rsidTr="00271722">
        <w:tc>
          <w:tcPr>
            <w:tcW w:w="408" w:type="pct"/>
            <w:shd w:val="clear" w:color="auto" w:fill="F2F2F2"/>
          </w:tcPr>
          <w:p w:rsidR="00050028" w:rsidRPr="002408D7" w:rsidRDefault="00050028" w:rsidP="00271722">
            <w:pPr>
              <w:spacing w:line="300" w:lineRule="exact"/>
              <w:jc w:val="both"/>
              <w:rPr>
                <w:lang w:val="ro-RO" w:eastAsia="lv-LV"/>
              </w:rPr>
            </w:pPr>
            <w:r w:rsidRPr="002408D7">
              <w:rPr>
                <w:sz w:val="22"/>
                <w:lang w:val="ro-RO" w:eastAsia="lv-LV"/>
              </w:rPr>
              <w:t>5.1</w:t>
            </w:r>
          </w:p>
        </w:tc>
        <w:tc>
          <w:tcPr>
            <w:tcW w:w="3271" w:type="pct"/>
            <w:shd w:val="clear" w:color="auto" w:fill="F2F2F2"/>
          </w:tcPr>
          <w:p w:rsidR="00050028" w:rsidRPr="002408D7" w:rsidRDefault="00050028" w:rsidP="00271722">
            <w:pPr>
              <w:numPr>
                <w:ilvl w:val="0"/>
                <w:numId w:val="4"/>
              </w:numPr>
              <w:spacing w:line="300" w:lineRule="exact"/>
              <w:jc w:val="both"/>
              <w:rPr>
                <w:lang w:val="ro-RO" w:eastAsia="lv-LV"/>
              </w:rPr>
            </w:pPr>
            <w:r w:rsidRPr="002408D7">
              <w:rPr>
                <w:sz w:val="22"/>
                <w:lang w:val="ro-RO" w:eastAsia="lv-LV"/>
              </w:rPr>
              <w:t>Venituri proprii, anul 2019</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sidRPr="002408D7">
              <w:rPr>
                <w:rFonts w:cs="Calibri"/>
                <w:color w:val="000000"/>
                <w:sz w:val="22"/>
                <w:lang w:val="ro-RO" w:eastAsia="ru-RU"/>
              </w:rPr>
              <w:t>1 718.6 mii lei</w:t>
            </w:r>
          </w:p>
        </w:tc>
      </w:tr>
      <w:tr w:rsidR="00050028" w:rsidRPr="00622A2A" w:rsidTr="00271722">
        <w:tc>
          <w:tcPr>
            <w:tcW w:w="408"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6</w:t>
            </w:r>
          </w:p>
        </w:tc>
        <w:tc>
          <w:tcPr>
            <w:tcW w:w="3271"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 xml:space="preserve">Număr total de gospodării </w:t>
            </w:r>
          </w:p>
        </w:tc>
        <w:tc>
          <w:tcPr>
            <w:tcW w:w="1321" w:type="pct"/>
            <w:shd w:val="clear" w:color="auto" w:fill="F2F2F2"/>
            <w:vAlign w:val="center"/>
          </w:tcPr>
          <w:p w:rsidR="00050028" w:rsidRPr="002408D7" w:rsidRDefault="00050028" w:rsidP="00271722">
            <w:pPr>
              <w:spacing w:line="300" w:lineRule="exact"/>
              <w:jc w:val="center"/>
              <w:rPr>
                <w:lang w:val="ro-RO" w:eastAsia="lv-LV"/>
              </w:rPr>
            </w:pPr>
            <w:r w:rsidRPr="002408D7">
              <w:rPr>
                <w:sz w:val="22"/>
                <w:lang w:val="ro-RO" w:eastAsia="lv-LV"/>
              </w:rPr>
              <w:t>1525</w:t>
            </w:r>
          </w:p>
        </w:tc>
      </w:tr>
      <w:tr w:rsidR="00050028" w:rsidRPr="00622A2A" w:rsidTr="00271722">
        <w:tc>
          <w:tcPr>
            <w:tcW w:w="408"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6.1</w:t>
            </w:r>
          </w:p>
        </w:tc>
        <w:tc>
          <w:tcPr>
            <w:tcW w:w="3271"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 din gospodării conectate la apeduct</w:t>
            </w:r>
          </w:p>
        </w:tc>
        <w:tc>
          <w:tcPr>
            <w:tcW w:w="1321" w:type="pct"/>
            <w:shd w:val="clear" w:color="auto" w:fill="F2F2F2"/>
            <w:vAlign w:val="center"/>
          </w:tcPr>
          <w:p w:rsidR="00050028" w:rsidRPr="002408D7" w:rsidRDefault="00050028" w:rsidP="00271722">
            <w:pPr>
              <w:spacing w:line="300" w:lineRule="exact"/>
              <w:jc w:val="center"/>
              <w:rPr>
                <w:bCs/>
                <w:lang w:val="ro-RO" w:eastAsia="lv-LV"/>
              </w:rPr>
            </w:pPr>
            <w:r w:rsidRPr="002408D7">
              <w:rPr>
                <w:bCs/>
                <w:sz w:val="22"/>
                <w:lang w:val="ro-RO" w:eastAsia="lv-LV"/>
              </w:rPr>
              <w:t>90%</w:t>
            </w:r>
          </w:p>
        </w:tc>
      </w:tr>
      <w:tr w:rsidR="00050028" w:rsidRPr="00622A2A" w:rsidTr="00271722">
        <w:tc>
          <w:tcPr>
            <w:tcW w:w="408"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6.2</w:t>
            </w:r>
          </w:p>
        </w:tc>
        <w:tc>
          <w:tcPr>
            <w:tcW w:w="3271"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 din gospodării conectate la canalizare</w:t>
            </w:r>
          </w:p>
        </w:tc>
        <w:tc>
          <w:tcPr>
            <w:tcW w:w="1321" w:type="pct"/>
            <w:shd w:val="clear" w:color="auto" w:fill="F2F2F2"/>
            <w:vAlign w:val="center"/>
          </w:tcPr>
          <w:p w:rsidR="00050028" w:rsidRPr="002408D7" w:rsidRDefault="00050028" w:rsidP="00271722">
            <w:pPr>
              <w:spacing w:line="300" w:lineRule="exact"/>
              <w:jc w:val="center"/>
              <w:rPr>
                <w:bCs/>
                <w:lang w:val="ro-RO" w:eastAsia="lv-LV"/>
              </w:rPr>
            </w:pPr>
            <w:r w:rsidRPr="002408D7">
              <w:rPr>
                <w:bCs/>
                <w:sz w:val="22"/>
                <w:lang w:val="ro-RO" w:eastAsia="lv-LV"/>
              </w:rPr>
              <w:t>0%</w:t>
            </w:r>
          </w:p>
        </w:tc>
      </w:tr>
      <w:tr w:rsidR="00050028" w:rsidRPr="00622A2A" w:rsidTr="00271722">
        <w:tc>
          <w:tcPr>
            <w:tcW w:w="408"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6.3</w:t>
            </w:r>
          </w:p>
        </w:tc>
        <w:tc>
          <w:tcPr>
            <w:tcW w:w="3271" w:type="pct"/>
            <w:shd w:val="clear" w:color="auto" w:fill="F2F2F2"/>
          </w:tcPr>
          <w:p w:rsidR="00050028" w:rsidRPr="002408D7" w:rsidRDefault="00050028" w:rsidP="00271722">
            <w:pPr>
              <w:spacing w:line="300" w:lineRule="exact"/>
              <w:rPr>
                <w:bCs/>
                <w:lang w:val="ro-RO" w:eastAsia="lv-LV"/>
              </w:rPr>
            </w:pPr>
            <w:r w:rsidRPr="002408D7">
              <w:rPr>
                <w:bCs/>
                <w:sz w:val="22"/>
                <w:lang w:val="ro-RO" w:eastAsia="lv-LV"/>
              </w:rPr>
              <w:t>% din gospodării contract de evacuare centralizată a deșeurilor</w:t>
            </w:r>
          </w:p>
        </w:tc>
        <w:tc>
          <w:tcPr>
            <w:tcW w:w="1321" w:type="pct"/>
            <w:shd w:val="clear" w:color="auto" w:fill="F2F2F2"/>
            <w:vAlign w:val="center"/>
          </w:tcPr>
          <w:p w:rsidR="00050028" w:rsidRPr="002408D7" w:rsidRDefault="00050028" w:rsidP="00271722">
            <w:pPr>
              <w:spacing w:line="300" w:lineRule="exact"/>
              <w:jc w:val="center"/>
              <w:rPr>
                <w:bCs/>
                <w:lang w:val="ro-RO" w:eastAsia="lv-LV"/>
              </w:rPr>
            </w:pPr>
            <w:r w:rsidRPr="002408D7">
              <w:rPr>
                <w:bCs/>
                <w:sz w:val="22"/>
                <w:lang w:val="ro-RO" w:eastAsia="lv-LV"/>
              </w:rPr>
              <w:t>100%</w:t>
            </w:r>
          </w:p>
        </w:tc>
      </w:tr>
      <w:tr w:rsidR="00050028" w:rsidRPr="00622A2A" w:rsidTr="00271722">
        <w:tc>
          <w:tcPr>
            <w:tcW w:w="408"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6.4</w:t>
            </w:r>
          </w:p>
        </w:tc>
        <w:tc>
          <w:tcPr>
            <w:tcW w:w="3271" w:type="pct"/>
            <w:shd w:val="clear" w:color="auto" w:fill="F2F2F2"/>
          </w:tcPr>
          <w:p w:rsidR="00050028" w:rsidRPr="002408D7" w:rsidRDefault="00050028" w:rsidP="00271722">
            <w:pPr>
              <w:spacing w:line="300" w:lineRule="exact"/>
              <w:rPr>
                <w:bCs/>
                <w:lang w:val="ro-RO" w:eastAsia="lv-LV"/>
              </w:rPr>
            </w:pPr>
            <w:r w:rsidRPr="002408D7">
              <w:rPr>
                <w:bCs/>
                <w:sz w:val="22"/>
                <w:lang w:val="ro-RO" w:eastAsia="lv-LV"/>
              </w:rPr>
              <w:t>% de gospodării comentate la rețeaua de gaz</w:t>
            </w:r>
          </w:p>
        </w:tc>
        <w:tc>
          <w:tcPr>
            <w:tcW w:w="1321" w:type="pct"/>
            <w:shd w:val="clear" w:color="auto" w:fill="F2F2F2"/>
            <w:vAlign w:val="center"/>
          </w:tcPr>
          <w:p w:rsidR="00050028" w:rsidRPr="002408D7" w:rsidRDefault="00050028" w:rsidP="00271722">
            <w:pPr>
              <w:spacing w:line="300" w:lineRule="exact"/>
              <w:jc w:val="center"/>
              <w:rPr>
                <w:bCs/>
                <w:lang w:val="ro-RO" w:eastAsia="lv-LV"/>
              </w:rPr>
            </w:pPr>
            <w:r w:rsidRPr="002408D7">
              <w:rPr>
                <w:bCs/>
                <w:sz w:val="22"/>
                <w:lang w:val="ro-RO" w:eastAsia="lv-LV"/>
              </w:rPr>
              <w:t>N/A</w:t>
            </w:r>
          </w:p>
        </w:tc>
      </w:tr>
      <w:tr w:rsidR="00050028" w:rsidRPr="00622A2A" w:rsidTr="00271722">
        <w:trPr>
          <w:trHeight w:val="183"/>
        </w:trPr>
        <w:tc>
          <w:tcPr>
            <w:tcW w:w="408" w:type="pct"/>
            <w:shd w:val="clear" w:color="auto" w:fill="F2F2F2"/>
          </w:tcPr>
          <w:p w:rsidR="00050028" w:rsidRPr="002408D7" w:rsidRDefault="00050028" w:rsidP="00271722">
            <w:pPr>
              <w:spacing w:line="300" w:lineRule="exact"/>
              <w:jc w:val="both"/>
              <w:rPr>
                <w:b/>
                <w:lang w:val="ro-RO" w:eastAsia="lv-LV"/>
              </w:rPr>
            </w:pPr>
            <w:r w:rsidRPr="002408D7">
              <w:rPr>
                <w:b/>
                <w:sz w:val="22"/>
                <w:lang w:val="ro-RO" w:eastAsia="lv-LV"/>
              </w:rPr>
              <w:t>7</w:t>
            </w:r>
          </w:p>
        </w:tc>
        <w:tc>
          <w:tcPr>
            <w:tcW w:w="3271" w:type="pct"/>
            <w:shd w:val="clear" w:color="auto" w:fill="F2F2F2"/>
          </w:tcPr>
          <w:p w:rsidR="00050028" w:rsidRPr="002408D7" w:rsidRDefault="00050028" w:rsidP="00271722">
            <w:pPr>
              <w:spacing w:line="300" w:lineRule="exact"/>
              <w:rPr>
                <w:b/>
                <w:lang w:val="ro-RO" w:eastAsia="lv-LV"/>
              </w:rPr>
            </w:pPr>
            <w:r w:rsidRPr="002408D7">
              <w:rPr>
                <w:b/>
                <w:sz w:val="22"/>
                <w:lang w:val="ro-RO" w:eastAsia="lv-LV"/>
              </w:rPr>
              <w:t>Lungimea drumurilor locale (total)</w:t>
            </w:r>
          </w:p>
        </w:tc>
        <w:tc>
          <w:tcPr>
            <w:tcW w:w="1321" w:type="pct"/>
            <w:shd w:val="clear" w:color="auto" w:fill="F2F2F2"/>
            <w:vAlign w:val="center"/>
          </w:tcPr>
          <w:p w:rsidR="00050028" w:rsidRPr="002408D7" w:rsidRDefault="00050028" w:rsidP="00271722">
            <w:pPr>
              <w:spacing w:line="300" w:lineRule="exact"/>
              <w:jc w:val="center"/>
              <w:rPr>
                <w:bCs/>
                <w:lang w:val="ro-RO" w:eastAsia="lv-LV"/>
              </w:rPr>
            </w:pPr>
            <w:r>
              <w:rPr>
                <w:bCs/>
                <w:sz w:val="22"/>
                <w:lang w:val="ro-RO" w:eastAsia="lv-LV"/>
              </w:rPr>
              <w:t>34,6 km</w:t>
            </w:r>
          </w:p>
        </w:tc>
      </w:tr>
      <w:tr w:rsidR="00050028" w:rsidRPr="00622A2A" w:rsidTr="00271722">
        <w:tc>
          <w:tcPr>
            <w:tcW w:w="408"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7.1</w:t>
            </w:r>
          </w:p>
        </w:tc>
        <w:tc>
          <w:tcPr>
            <w:tcW w:w="3271" w:type="pct"/>
            <w:shd w:val="clear" w:color="auto" w:fill="F2F2F2"/>
          </w:tcPr>
          <w:p w:rsidR="00050028" w:rsidRPr="002408D7" w:rsidRDefault="00050028" w:rsidP="00271722">
            <w:pPr>
              <w:spacing w:line="300" w:lineRule="exact"/>
              <w:rPr>
                <w:bCs/>
                <w:lang w:val="ro-RO" w:eastAsia="lv-LV"/>
              </w:rPr>
            </w:pPr>
            <w:r w:rsidRPr="002408D7">
              <w:rPr>
                <w:bCs/>
                <w:sz w:val="22"/>
                <w:lang w:val="ro-RO" w:eastAsia="lv-LV"/>
              </w:rPr>
              <w:t>% din drumuri locale cu acoperire rigidă (asfalt și ”variantă albă”)</w:t>
            </w:r>
          </w:p>
        </w:tc>
        <w:tc>
          <w:tcPr>
            <w:tcW w:w="1321" w:type="pct"/>
            <w:shd w:val="clear" w:color="auto" w:fill="F2F2F2"/>
            <w:vAlign w:val="center"/>
          </w:tcPr>
          <w:p w:rsidR="00050028" w:rsidRPr="002408D7" w:rsidRDefault="00050028" w:rsidP="00271722">
            <w:pPr>
              <w:spacing w:line="300" w:lineRule="exact"/>
              <w:jc w:val="center"/>
              <w:rPr>
                <w:bCs/>
                <w:lang w:val="ro-RO" w:eastAsia="lv-LV"/>
              </w:rPr>
            </w:pPr>
            <w:r w:rsidRPr="002408D7">
              <w:rPr>
                <w:sz w:val="22"/>
                <w:lang w:val="ro-RO" w:eastAsia="lv-LV"/>
              </w:rPr>
              <w:t>100 %</w:t>
            </w:r>
          </w:p>
        </w:tc>
      </w:tr>
      <w:tr w:rsidR="00050028" w:rsidRPr="00622A2A" w:rsidTr="00271722">
        <w:tc>
          <w:tcPr>
            <w:tcW w:w="408"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7.2</w:t>
            </w:r>
          </w:p>
        </w:tc>
        <w:tc>
          <w:tcPr>
            <w:tcW w:w="3271" w:type="pct"/>
            <w:shd w:val="clear" w:color="auto" w:fill="F2F2F2"/>
          </w:tcPr>
          <w:p w:rsidR="00050028" w:rsidRPr="002408D7" w:rsidRDefault="00050028" w:rsidP="00271722">
            <w:pPr>
              <w:spacing w:line="300" w:lineRule="exact"/>
              <w:jc w:val="both"/>
              <w:rPr>
                <w:bCs/>
                <w:lang w:val="ro-RO" w:eastAsia="lv-LV"/>
              </w:rPr>
            </w:pPr>
            <w:r w:rsidRPr="002408D7">
              <w:rPr>
                <w:bCs/>
                <w:sz w:val="22"/>
                <w:lang w:val="ro-RO" w:eastAsia="lv-LV"/>
              </w:rPr>
              <w:t>% din străzi cu iluminat nocturn</w:t>
            </w:r>
          </w:p>
        </w:tc>
        <w:tc>
          <w:tcPr>
            <w:tcW w:w="1321" w:type="pct"/>
            <w:shd w:val="clear" w:color="auto" w:fill="F2F2F2"/>
            <w:vAlign w:val="center"/>
          </w:tcPr>
          <w:p w:rsidR="00050028" w:rsidRPr="002408D7" w:rsidRDefault="00050028" w:rsidP="00271722">
            <w:pPr>
              <w:spacing w:line="300" w:lineRule="exact"/>
              <w:jc w:val="center"/>
              <w:rPr>
                <w:bCs/>
                <w:lang w:val="ro-RO" w:eastAsia="lv-LV"/>
              </w:rPr>
            </w:pPr>
            <w:r w:rsidRPr="002408D7">
              <w:rPr>
                <w:bCs/>
                <w:sz w:val="22"/>
                <w:lang w:val="ro-RO" w:eastAsia="lv-LV"/>
              </w:rPr>
              <w:t>N/A%</w:t>
            </w:r>
          </w:p>
        </w:tc>
      </w:tr>
    </w:tbl>
    <w:p w:rsidR="00050028" w:rsidRPr="002408D7" w:rsidRDefault="00050028" w:rsidP="00271722">
      <w:pPr>
        <w:spacing w:after="160" w:line="259" w:lineRule="auto"/>
        <w:rPr>
          <w:lang w:val="ro-RO"/>
        </w:rPr>
      </w:pPr>
    </w:p>
    <w:p w:rsidR="00050028" w:rsidRPr="002408D7" w:rsidRDefault="00050028" w:rsidP="00271722">
      <w:pPr>
        <w:spacing w:after="160" w:line="259" w:lineRule="auto"/>
        <w:rPr>
          <w:lang w:val="ro-RO"/>
        </w:rPr>
      </w:pPr>
    </w:p>
    <w:p w:rsidR="00050028" w:rsidRPr="002408D7" w:rsidRDefault="00050028" w:rsidP="00271722">
      <w:pPr>
        <w:pStyle w:val="1"/>
        <w:numPr>
          <w:ilvl w:val="0"/>
          <w:numId w:val="1"/>
        </w:numPr>
        <w:shd w:val="clear" w:color="auto" w:fill="006699"/>
        <w:ind w:left="567" w:hanging="567"/>
        <w:rPr>
          <w:color w:val="FFFFFF"/>
          <w:lang w:val="ro-RO"/>
        </w:rPr>
      </w:pPr>
      <w:bookmarkStart w:id="12" w:name="_Toc50392926"/>
      <w:r w:rsidRPr="002408D7">
        <w:rPr>
          <w:color w:val="FFFFFF"/>
          <w:lang w:val="ro-RO"/>
        </w:rPr>
        <w:lastRenderedPageBreak/>
        <w:t>Profilul și analiza comunității</w:t>
      </w:r>
      <w:bookmarkEnd w:id="12"/>
    </w:p>
    <w:p w:rsidR="00050028" w:rsidRPr="002408D7" w:rsidRDefault="00050028" w:rsidP="00271722">
      <w:pPr>
        <w:pStyle w:val="2"/>
        <w:numPr>
          <w:ilvl w:val="1"/>
          <w:numId w:val="1"/>
        </w:numPr>
        <w:ind w:left="720"/>
        <w:rPr>
          <w:color w:val="006699"/>
          <w:lang w:val="ro-RO"/>
        </w:rPr>
      </w:pPr>
      <w:bookmarkStart w:id="13" w:name="_Toc50392927"/>
      <w:r w:rsidRPr="002408D7">
        <w:rPr>
          <w:color w:val="006699"/>
          <w:lang w:val="ro-RO"/>
        </w:rPr>
        <w:t>Caracteristici geografice și de mediu</w:t>
      </w:r>
      <w:bookmarkEnd w:id="13"/>
    </w:p>
    <w:p w:rsidR="00050028" w:rsidRPr="002408D7" w:rsidRDefault="00050028" w:rsidP="00271722">
      <w:pPr>
        <w:pStyle w:val="3"/>
        <w:numPr>
          <w:ilvl w:val="2"/>
          <w:numId w:val="1"/>
        </w:numPr>
        <w:rPr>
          <w:i/>
          <w:iCs/>
          <w:color w:val="006699"/>
          <w:lang w:val="ro-RO"/>
        </w:rPr>
      </w:pPr>
      <w:bookmarkStart w:id="14" w:name="_Toc50392928"/>
      <w:r w:rsidRPr="002408D7">
        <w:rPr>
          <w:i/>
          <w:iCs/>
          <w:color w:val="006699"/>
          <w:lang w:val="ro-RO"/>
        </w:rPr>
        <w:t>Caracteristici fizico-geografice</w:t>
      </w:r>
      <w:bookmarkEnd w:id="14"/>
    </w:p>
    <w:p w:rsidR="00050028" w:rsidRPr="001B78A6" w:rsidRDefault="00050028" w:rsidP="00271722">
      <w:pPr>
        <w:rPr>
          <w:lang w:val="ro-RO" w:eastAsia="ru-RU"/>
        </w:rPr>
      </w:pPr>
      <w:r w:rsidRPr="001B78A6">
        <w:rPr>
          <w:b/>
          <w:bCs/>
          <w:color w:val="006699"/>
          <w:lang w:val="ro-RO"/>
        </w:rPr>
        <w:t xml:space="preserve">Poziționarea geografică | </w:t>
      </w:r>
      <w:bookmarkStart w:id="15" w:name="_Toc50392929"/>
      <w:r w:rsidRPr="001B78A6">
        <w:rPr>
          <w:lang w:val="ro-RO" w:eastAsia="ru-RU"/>
        </w:rPr>
        <w:t>Colonița este un sat din sectorul Ciocana, municipiul Chișinău, Republica Moldova. Este situat la 7 km est de Chișinău la poalele unui deal cu înălțimea de 104,7 m, care are aceeași denumire. Suprafața administrativă a satului este de 2.644 ha, dintre care suprafața fondului funciar constituie 1.464 ha; pășuni – 464 ha; fondul silvic – 332 ha, drumurile – 35 ha.</w:t>
      </w:r>
    </w:p>
    <w:p w:rsidR="00050028" w:rsidRPr="001B78A6" w:rsidRDefault="00050028" w:rsidP="00271722">
      <w:pPr>
        <w:rPr>
          <w:lang w:val="ro-RO" w:eastAsia="ru-RU"/>
        </w:rPr>
      </w:pPr>
      <w:r w:rsidRPr="001B78A6">
        <w:rPr>
          <w:lang w:val="ro-RO" w:eastAsia="ru-RU"/>
        </w:rPr>
        <w:t>Conform datelor statistice din 2014, populația constituie 3.367 de oameni. Majoritatea absolută a locuitorilor o constituie moldovenii, dar sunt și alte naționalități: ruși, ucraineni, găgăuzi, bulgari, germani etc. Conform recensământului din 2014, în Colonița locuiesc 3.367 de persoane.</w:t>
      </w:r>
    </w:p>
    <w:p w:rsidR="00050028" w:rsidRPr="001B78A6" w:rsidRDefault="00050028" w:rsidP="00271722">
      <w:pPr>
        <w:spacing w:before="120" w:after="120"/>
        <w:jc w:val="both"/>
        <w:rPr>
          <w:i/>
          <w:iCs/>
          <w:color w:val="006699"/>
          <w:lang w:val="ro-RO"/>
        </w:rPr>
      </w:pPr>
      <w:r w:rsidRPr="001B78A6">
        <w:rPr>
          <w:i/>
          <w:iCs/>
          <w:color w:val="006699"/>
          <w:lang w:val="ro-RO"/>
        </w:rPr>
        <w:t>Planificare spațială</w:t>
      </w:r>
      <w:bookmarkEnd w:id="15"/>
    </w:p>
    <w:p w:rsidR="00050028" w:rsidRPr="001B78A6" w:rsidRDefault="00050028" w:rsidP="00271722">
      <w:pPr>
        <w:rPr>
          <w:lang w:val="ro-RO"/>
        </w:rPr>
      </w:pPr>
      <w:r w:rsidRPr="001B78A6">
        <w:rPr>
          <w:lang w:val="ro-RO"/>
        </w:rPr>
        <w:t xml:space="preserve">Satul Colonița dispune de Plan Urbanistic General aprobat prin </w:t>
      </w:r>
      <w:r w:rsidRPr="001B78A6">
        <w:rPr>
          <w:color w:val="000000"/>
          <w:lang w:val="ro-RO"/>
        </w:rPr>
        <w:t>Decizie nr.4/9 din 24.06.2014</w:t>
      </w:r>
      <w:r w:rsidRPr="001B78A6">
        <w:rPr>
          <w:lang w:val="ro-RO"/>
        </w:rPr>
        <w:t xml:space="preserve"> . Structura satului este divizată în trei zone distincte:</w:t>
      </w:r>
    </w:p>
    <w:p w:rsidR="00050028" w:rsidRPr="001B78A6" w:rsidRDefault="00050028" w:rsidP="00271722">
      <w:pPr>
        <w:pStyle w:val="a4"/>
        <w:numPr>
          <w:ilvl w:val="0"/>
          <w:numId w:val="5"/>
        </w:numPr>
        <w:tabs>
          <w:tab w:val="left" w:pos="851"/>
        </w:tabs>
        <w:ind w:left="851" w:hanging="491"/>
        <w:rPr>
          <w:b/>
          <w:bCs/>
          <w:lang w:val="ro-RO"/>
        </w:rPr>
      </w:pPr>
      <w:r w:rsidRPr="001B78A6">
        <w:rPr>
          <w:b/>
          <w:bCs/>
          <w:lang w:val="ro-RO"/>
        </w:rPr>
        <w:t>Zona administrativă:</w:t>
      </w:r>
    </w:p>
    <w:p w:rsidR="00050028" w:rsidRPr="001B78A6" w:rsidRDefault="00050028" w:rsidP="00271722">
      <w:pPr>
        <w:ind w:left="131" w:firstLine="720"/>
        <w:rPr>
          <w:lang w:val="ro-RO"/>
        </w:rPr>
      </w:pPr>
      <w:r w:rsidRPr="001B78A6">
        <w:rPr>
          <w:lang w:val="ro-RO"/>
        </w:rPr>
        <w:t>Amplasamentul: În centrul satului.</w:t>
      </w:r>
    </w:p>
    <w:p w:rsidR="00050028" w:rsidRPr="001B78A6" w:rsidRDefault="00050028" w:rsidP="00271722">
      <w:pPr>
        <w:pStyle w:val="a4"/>
        <w:numPr>
          <w:ilvl w:val="0"/>
          <w:numId w:val="5"/>
        </w:numPr>
        <w:tabs>
          <w:tab w:val="left" w:pos="851"/>
        </w:tabs>
        <w:ind w:left="851" w:hanging="491"/>
        <w:rPr>
          <w:b/>
          <w:bCs/>
          <w:lang w:val="ro-RO"/>
        </w:rPr>
      </w:pPr>
      <w:r w:rsidRPr="001B78A6">
        <w:rPr>
          <w:b/>
          <w:bCs/>
          <w:lang w:val="ro-RO"/>
        </w:rPr>
        <w:t>Zonele de agrement:</w:t>
      </w:r>
    </w:p>
    <w:p w:rsidR="00050028" w:rsidRPr="001B78A6" w:rsidRDefault="00050028" w:rsidP="00271722">
      <w:pPr>
        <w:ind w:left="131" w:firstLine="720"/>
        <w:rPr>
          <w:lang w:val="ro-RO"/>
        </w:rPr>
      </w:pPr>
      <w:r w:rsidRPr="001B78A6">
        <w:rPr>
          <w:lang w:val="ro-RO"/>
        </w:rPr>
        <w:t>Amplasamentul: În centrul satului</w:t>
      </w:r>
    </w:p>
    <w:p w:rsidR="00050028" w:rsidRPr="001B78A6" w:rsidRDefault="00050028" w:rsidP="00271722">
      <w:pPr>
        <w:pStyle w:val="a4"/>
        <w:numPr>
          <w:ilvl w:val="0"/>
          <w:numId w:val="5"/>
        </w:numPr>
        <w:tabs>
          <w:tab w:val="left" w:pos="851"/>
        </w:tabs>
        <w:ind w:left="851" w:hanging="491"/>
        <w:rPr>
          <w:lang w:val="ro-RO"/>
        </w:rPr>
      </w:pPr>
      <w:r w:rsidRPr="001B78A6">
        <w:rPr>
          <w:b/>
          <w:bCs/>
          <w:lang w:val="ro-RO"/>
        </w:rPr>
        <w:t>Zonele rezidențiale:</w:t>
      </w:r>
    </w:p>
    <w:p w:rsidR="00050028" w:rsidRPr="001B78A6" w:rsidRDefault="00050028" w:rsidP="00271722">
      <w:pPr>
        <w:ind w:left="131" w:firstLine="720"/>
        <w:rPr>
          <w:lang w:val="ro-RO"/>
        </w:rPr>
      </w:pPr>
      <w:r w:rsidRPr="001B78A6">
        <w:rPr>
          <w:lang w:val="ro-RO"/>
        </w:rPr>
        <w:t>Amplasamentul: pe teritoriul satului.</w:t>
      </w:r>
    </w:p>
    <w:p w:rsidR="00050028" w:rsidRPr="001B78A6" w:rsidRDefault="00050028" w:rsidP="00271722">
      <w:pPr>
        <w:pStyle w:val="3"/>
        <w:numPr>
          <w:ilvl w:val="2"/>
          <w:numId w:val="1"/>
        </w:numPr>
        <w:ind w:left="1276" w:hanging="992"/>
        <w:rPr>
          <w:i/>
          <w:iCs/>
          <w:color w:val="006699"/>
          <w:lang w:val="ro-RO"/>
        </w:rPr>
      </w:pPr>
      <w:bookmarkStart w:id="16" w:name="_Toc50392930"/>
      <w:r w:rsidRPr="001B78A6">
        <w:rPr>
          <w:i/>
          <w:iCs/>
          <w:color w:val="006699"/>
          <w:lang w:val="ro-RO"/>
        </w:rPr>
        <w:t>Resurse naturale</w:t>
      </w:r>
      <w:bookmarkEnd w:id="16"/>
    </w:p>
    <w:p w:rsidR="00050028" w:rsidRPr="002408D7" w:rsidRDefault="00050028" w:rsidP="00271722">
      <w:pPr>
        <w:spacing w:after="120"/>
        <w:jc w:val="both"/>
        <w:rPr>
          <w:lang w:val="ro-RO"/>
        </w:rPr>
      </w:pPr>
      <w:r w:rsidRPr="002408D7">
        <w:rPr>
          <w:b/>
          <w:bCs/>
          <w:color w:val="006699"/>
          <w:lang w:val="ro-RO"/>
        </w:rPr>
        <w:t xml:space="preserve">Suprafața a fondului funciar a </w:t>
      </w:r>
      <w:r>
        <w:rPr>
          <w:b/>
          <w:bCs/>
          <w:color w:val="006699"/>
          <w:lang w:val="ro-RO"/>
        </w:rPr>
        <w:t>satului Colonița</w:t>
      </w:r>
      <w:r w:rsidR="001B78A6">
        <w:rPr>
          <w:b/>
          <w:bCs/>
          <w:color w:val="006699"/>
          <w:lang w:val="ro-RO"/>
        </w:rPr>
        <w:t xml:space="preserve"> </w:t>
      </w:r>
      <w:r w:rsidRPr="002408D7">
        <w:rPr>
          <w:lang w:val="ro-RO"/>
        </w:rPr>
        <w:t xml:space="preserve">este de </w:t>
      </w:r>
      <w:r>
        <w:rPr>
          <w:lang w:val="ro-RO"/>
        </w:rPr>
        <w:t>2643</w:t>
      </w:r>
      <w:r w:rsidRPr="002408D7">
        <w:rPr>
          <w:lang w:val="ro-RO"/>
        </w:rPr>
        <w:t xml:space="preserve"> ha, dintre care </w:t>
      </w:r>
      <w:r>
        <w:rPr>
          <w:lang w:val="ro-RO"/>
        </w:rPr>
        <w:t>420</w:t>
      </w:r>
      <w:r w:rsidRPr="002408D7">
        <w:rPr>
          <w:lang w:val="ro-RO"/>
        </w:rPr>
        <w:t xml:space="preserve"> ha intravilan. Trenurile agricole sumează </w:t>
      </w:r>
      <w:r>
        <w:rPr>
          <w:lang w:val="ro-RO"/>
        </w:rPr>
        <w:t>1506</w:t>
      </w:r>
      <w:r w:rsidRPr="002408D7">
        <w:rPr>
          <w:lang w:val="ro-RO"/>
        </w:rPr>
        <w:t xml:space="preserve"> ha, dintre care </w:t>
      </w:r>
      <w:r>
        <w:rPr>
          <w:lang w:val="ro-RO"/>
        </w:rPr>
        <w:t>1230</w:t>
      </w:r>
      <w:r w:rsidRPr="002408D7">
        <w:rPr>
          <w:lang w:val="ro-RO"/>
        </w:rPr>
        <w:t xml:space="preserve"> ha sunt terenuri arabile, iar </w:t>
      </w:r>
      <w:r>
        <w:rPr>
          <w:lang w:val="ro-RO"/>
        </w:rPr>
        <w:t>170 ha – plantații multianuale, 106 ha altele.</w:t>
      </w:r>
    </w:p>
    <w:p w:rsidR="00050028" w:rsidRPr="002408D7" w:rsidRDefault="00050028" w:rsidP="00271722">
      <w:pPr>
        <w:spacing w:after="120"/>
        <w:jc w:val="both"/>
        <w:rPr>
          <w:rFonts w:ascii="Times New Roman" w:hAnsi="Times New Roman"/>
          <w:szCs w:val="24"/>
          <w:lang w:val="ro-RO"/>
        </w:rPr>
      </w:pPr>
      <w:r w:rsidRPr="002408D7">
        <w:rPr>
          <w:b/>
          <w:bCs/>
          <w:color w:val="006699"/>
          <w:lang w:val="ro-RO"/>
        </w:rPr>
        <w:t>Resursele naturale</w:t>
      </w:r>
      <w:r w:rsidR="001B78A6">
        <w:rPr>
          <w:b/>
          <w:bCs/>
          <w:color w:val="006699"/>
          <w:lang w:val="ro-RO"/>
        </w:rPr>
        <w:t xml:space="preserve"> </w:t>
      </w:r>
      <w:r w:rsidRPr="002408D7">
        <w:rPr>
          <w:lang w:val="ro-RO"/>
        </w:rPr>
        <w:t xml:space="preserve">ale </w:t>
      </w:r>
      <w:r>
        <w:rPr>
          <w:lang w:val="ro-RO"/>
        </w:rPr>
        <w:t>satului Colonița</w:t>
      </w:r>
      <w:r w:rsidRPr="002408D7">
        <w:rPr>
          <w:lang w:val="ro-RO"/>
        </w:rPr>
        <w:t xml:space="preserve"> se rezumă la: resurse acvatice care se întind pe o suprafață de </w:t>
      </w:r>
      <w:r>
        <w:rPr>
          <w:lang w:val="ro-RO"/>
        </w:rPr>
        <w:t>15,2</w:t>
      </w:r>
      <w:r w:rsidRPr="002408D7">
        <w:rPr>
          <w:lang w:val="ro-RO"/>
        </w:rPr>
        <w:t xml:space="preserve"> ha (iazuri) aflate în extravilan. </w:t>
      </w:r>
    </w:p>
    <w:p w:rsidR="00050028" w:rsidRPr="002408D7" w:rsidRDefault="00050028" w:rsidP="00271722">
      <w:pPr>
        <w:spacing w:before="120" w:after="120"/>
        <w:jc w:val="both"/>
        <w:rPr>
          <w:bCs/>
          <w:lang w:val="ro-RO"/>
        </w:rPr>
      </w:pPr>
      <w:r w:rsidRPr="002408D7">
        <w:rPr>
          <w:bCs/>
          <w:lang w:val="ro-RO"/>
        </w:rPr>
        <w:t>Bazine acvatice existente au o destinație dublă – pescuit și agrement. Cantitatea anuală de pește vândut din bazinele acvatice ale comune</w:t>
      </w:r>
      <w:r>
        <w:rPr>
          <w:bCs/>
          <w:lang w:val="ro-RO"/>
        </w:rPr>
        <w:t>i este de 1,5</w:t>
      </w:r>
      <w:r w:rsidRPr="002408D7">
        <w:rPr>
          <w:bCs/>
          <w:lang w:val="ro-RO"/>
        </w:rPr>
        <w:t xml:space="preserve"> t. </w:t>
      </w:r>
    </w:p>
    <w:p w:rsidR="00050028" w:rsidRPr="002408D7" w:rsidRDefault="00050028" w:rsidP="00271722">
      <w:pPr>
        <w:spacing w:before="120" w:after="120"/>
        <w:jc w:val="both"/>
        <w:rPr>
          <w:lang w:val="ro-RO"/>
        </w:rPr>
      </w:pPr>
      <w:r w:rsidRPr="002408D7">
        <w:rPr>
          <w:bCs/>
          <w:lang w:val="ro-RO"/>
        </w:rPr>
        <w:t>În prezent localitatea</w:t>
      </w:r>
      <w:r w:rsidRPr="002408D7">
        <w:rPr>
          <w:lang w:val="ro-RO"/>
        </w:rPr>
        <w:t xml:space="preserve"> își îndestulează necesitățile de apă potabilă din surse </w:t>
      </w:r>
      <w:r>
        <w:rPr>
          <w:lang w:val="ro-RO"/>
        </w:rPr>
        <w:t>centralizate</w:t>
      </w:r>
      <w:r w:rsidRPr="002408D7">
        <w:rPr>
          <w:lang w:val="ro-RO"/>
        </w:rPr>
        <w:t xml:space="preserve">. </w:t>
      </w:r>
      <w:r>
        <w:rPr>
          <w:lang w:val="ro-RO"/>
        </w:rPr>
        <w:t>În localitate funcționează o singură fântână</w:t>
      </w:r>
      <w:r w:rsidRPr="002408D7">
        <w:rPr>
          <w:lang w:val="ro-RO"/>
        </w:rPr>
        <w:t xml:space="preserve"> artezi</w:t>
      </w:r>
      <w:r>
        <w:rPr>
          <w:lang w:val="ro-RO"/>
        </w:rPr>
        <w:t>ană apele căreia ce</w:t>
      </w:r>
      <w:r w:rsidRPr="002408D7">
        <w:rPr>
          <w:lang w:val="ro-RO"/>
        </w:rPr>
        <w:t xml:space="preserve"> folosite </w:t>
      </w:r>
      <w:r>
        <w:rPr>
          <w:lang w:val="ro-RO"/>
        </w:rPr>
        <w:t>în procesul tehnologic.</w:t>
      </w:r>
    </w:p>
    <w:p w:rsidR="00050028" w:rsidRPr="002408D7" w:rsidRDefault="00050028" w:rsidP="00271722">
      <w:pPr>
        <w:spacing w:before="120" w:after="120"/>
        <w:jc w:val="both"/>
        <w:rPr>
          <w:lang w:val="ro-RO"/>
        </w:rPr>
      </w:pPr>
      <w:r w:rsidRPr="002408D7">
        <w:rPr>
          <w:lang w:val="ro-RO"/>
        </w:rPr>
        <w:t xml:space="preserve">Fondul forestier constituie cca </w:t>
      </w:r>
      <w:r>
        <w:rPr>
          <w:lang w:val="ro-RO"/>
        </w:rPr>
        <w:t>360</w:t>
      </w:r>
      <w:r w:rsidRPr="002408D7">
        <w:rPr>
          <w:lang w:val="ro-RO"/>
        </w:rPr>
        <w:t xml:space="preserve"> ha</w:t>
      </w:r>
      <w:r>
        <w:rPr>
          <w:lang w:val="ro-RO"/>
        </w:rPr>
        <w:t>, dintre care 40</w:t>
      </w:r>
      <w:r w:rsidRPr="002408D7">
        <w:rPr>
          <w:lang w:val="ro-RO"/>
        </w:rPr>
        <w:t xml:space="preserve"> ha reprezintă proprietate a unității administrativ-teritoriale. </w:t>
      </w:r>
      <w:r>
        <w:rPr>
          <w:lang w:val="ro-RO"/>
        </w:rPr>
        <w:t>Satul</w:t>
      </w:r>
      <w:r w:rsidRPr="002408D7">
        <w:rPr>
          <w:lang w:val="ro-RO"/>
        </w:rPr>
        <w:t xml:space="preserve"> deține fâșii verzi de protecție</w:t>
      </w:r>
      <w:r>
        <w:rPr>
          <w:lang w:val="ro-RO"/>
        </w:rPr>
        <w:t xml:space="preserve"> cu suprafața de circa 70 ha.</w:t>
      </w:r>
      <w:r w:rsidRPr="002408D7">
        <w:rPr>
          <w:lang w:val="ro-RO"/>
        </w:rPr>
        <w:t xml:space="preserve"> Bogăţiile subterane sunt puţine la număr, de argilă şi de nisip în partea de nord a </w:t>
      </w:r>
      <w:r>
        <w:rPr>
          <w:lang w:val="ro-RO"/>
        </w:rPr>
        <w:t>satului.</w:t>
      </w:r>
    </w:p>
    <w:p w:rsidR="00050028" w:rsidRPr="002408D7" w:rsidRDefault="00050028" w:rsidP="00271722">
      <w:pPr>
        <w:pStyle w:val="3"/>
        <w:numPr>
          <w:ilvl w:val="2"/>
          <w:numId w:val="1"/>
        </w:numPr>
        <w:ind w:left="1276" w:hanging="992"/>
        <w:rPr>
          <w:i/>
          <w:iCs/>
          <w:color w:val="006699"/>
          <w:lang w:val="ro-RO"/>
        </w:rPr>
      </w:pPr>
      <w:bookmarkStart w:id="17" w:name="_Toc50392931"/>
      <w:r w:rsidRPr="002408D7">
        <w:rPr>
          <w:i/>
          <w:iCs/>
          <w:color w:val="006699"/>
          <w:lang w:val="ro-RO"/>
        </w:rPr>
        <w:t>Factorii de poluare a mediului</w:t>
      </w:r>
      <w:bookmarkEnd w:id="17"/>
    </w:p>
    <w:p w:rsidR="00050028" w:rsidRPr="002408D7" w:rsidRDefault="00050028" w:rsidP="00271722">
      <w:pPr>
        <w:spacing w:before="120" w:after="120"/>
        <w:jc w:val="both"/>
        <w:rPr>
          <w:lang w:val="ro-RO"/>
        </w:rPr>
      </w:pPr>
      <w:r w:rsidRPr="002408D7">
        <w:rPr>
          <w:b/>
          <w:bCs/>
          <w:color w:val="006699"/>
          <w:lang w:val="ro-RO"/>
        </w:rPr>
        <w:t xml:space="preserve">Calitatea aerului | </w:t>
      </w:r>
      <w:r w:rsidRPr="002408D7">
        <w:rPr>
          <w:lang w:val="ro-RO"/>
        </w:rPr>
        <w:t xml:space="preserve">În </w:t>
      </w:r>
      <w:r>
        <w:rPr>
          <w:lang w:val="ro-RO"/>
        </w:rPr>
        <w:t>satul Colonița</w:t>
      </w:r>
      <w:r w:rsidRPr="002408D7">
        <w:rPr>
          <w:lang w:val="ro-RO"/>
        </w:rPr>
        <w:t xml:space="preserve"> volumul noxelor degajate în atmosferă este redus. În linii generale principalele surse de poluare a mediului în</w:t>
      </w:r>
      <w:r>
        <w:rPr>
          <w:lang w:val="ro-RO"/>
        </w:rPr>
        <w:t xml:space="preserve"> localitate</w:t>
      </w:r>
      <w:r w:rsidRPr="002408D7">
        <w:rPr>
          <w:lang w:val="ro-RO"/>
        </w:rPr>
        <w:t xml:space="preserve"> constituie transportul auto, gunoiștile autorizate și neautorizate, gazele eliberate de cazangeria școlii, arderea tuturor tipurilor de combustibil în gospodăriile personale, arderea ilegală a miriștii și deșeurile de la animale din gospodăriile personale. </w:t>
      </w:r>
    </w:p>
    <w:p w:rsidR="00050028" w:rsidRPr="002408D7" w:rsidRDefault="00050028" w:rsidP="00271722">
      <w:pPr>
        <w:spacing w:before="120" w:after="120"/>
        <w:jc w:val="both"/>
        <w:rPr>
          <w:lang w:val="ro-RO"/>
        </w:rPr>
      </w:pPr>
      <w:r w:rsidRPr="002408D7">
        <w:rPr>
          <w:b/>
          <w:bCs/>
          <w:color w:val="006699"/>
          <w:lang w:val="ro-RO"/>
        </w:rPr>
        <w:t xml:space="preserve">Calitatea solului | </w:t>
      </w:r>
      <w:r w:rsidRPr="002408D7">
        <w:rPr>
          <w:lang w:val="ro-RO"/>
        </w:rPr>
        <w:t xml:space="preserve">În cea mai mare parte, predomină cernoziomul. Principalul factor de degradare a solurilor este eroziunea. Activitatea economică a condus la intensificarea proceselor de degradare a terenurilor și învelișului de sol. Reducerea exagerată a aplicării </w:t>
      </w:r>
      <w:r w:rsidRPr="002408D7">
        <w:rPr>
          <w:lang w:val="ro-RO"/>
        </w:rPr>
        <w:lastRenderedPageBreak/>
        <w:t>îngrășămintelor conduce la epuizarea conținutului de elemente fertile în sol și la scăderea productivității terenurilor. Practica agricolă demonstrează că, capacitatea de producție și recoltele cresc prin utilizarea tehnologiilor avansate, mașinilor și uneltelor perfecționate, utilizarea îngrășămintelor și pesticidelor, efectuarea lucrărilor de irigare, desecare, drenare, de prevenire și combatere a eroziunii solului, etc. Nerespectarea acestor cerințe duce la micșorarea roadelor și degradarea solurilor. În localitate sunt proprietari de terenuri agricole care utilizează tehnologii avansate de producere agricolă, folosind diverse chimicale, pesticide care influențează calitatea solului.</w:t>
      </w:r>
    </w:p>
    <w:p w:rsidR="00050028" w:rsidRPr="002408D7" w:rsidRDefault="00050028" w:rsidP="00271722">
      <w:pPr>
        <w:spacing w:before="120" w:after="120"/>
        <w:jc w:val="both"/>
        <w:rPr>
          <w:lang w:val="ro-RO"/>
        </w:rPr>
      </w:pPr>
      <w:r w:rsidRPr="002408D7">
        <w:rPr>
          <w:b/>
          <w:bCs/>
          <w:color w:val="006699"/>
          <w:lang w:val="ro-RO"/>
        </w:rPr>
        <w:t>Calitatea apei potabile |</w:t>
      </w:r>
      <w:r w:rsidRPr="002408D7">
        <w:rPr>
          <w:bCs/>
          <w:lang w:val="ro-RO"/>
        </w:rPr>
        <w:t>În prezent localitatea</w:t>
      </w:r>
      <w:r w:rsidRPr="002408D7">
        <w:rPr>
          <w:lang w:val="ro-RO"/>
        </w:rPr>
        <w:t xml:space="preserve"> își îndestulează necesitățile de apă potabilă din surse </w:t>
      </w:r>
      <w:r>
        <w:rPr>
          <w:lang w:val="ro-RO"/>
        </w:rPr>
        <w:t>centralizate</w:t>
      </w:r>
      <w:r w:rsidRPr="002408D7">
        <w:rPr>
          <w:lang w:val="ro-RO"/>
        </w:rPr>
        <w:t>.</w:t>
      </w:r>
      <w:r w:rsidR="001B78A6">
        <w:rPr>
          <w:lang w:val="ro-RO"/>
        </w:rPr>
        <w:t xml:space="preserve"> Cali</w:t>
      </w:r>
      <w:r>
        <w:rPr>
          <w:lang w:val="ro-RO"/>
        </w:rPr>
        <w:t>tatea corespunde cerințelor și este monitorizată de către furnizor S.A. „Apă-Canal Chișinău”.În localitate funcționează o singură fântână</w:t>
      </w:r>
      <w:r w:rsidRPr="002408D7">
        <w:rPr>
          <w:lang w:val="ro-RO"/>
        </w:rPr>
        <w:t xml:space="preserve"> artezi</w:t>
      </w:r>
      <w:r>
        <w:rPr>
          <w:lang w:val="ro-RO"/>
        </w:rPr>
        <w:t>ană apele căreia ce</w:t>
      </w:r>
      <w:r w:rsidRPr="002408D7">
        <w:rPr>
          <w:lang w:val="ro-RO"/>
        </w:rPr>
        <w:t xml:space="preserve"> folosite </w:t>
      </w:r>
      <w:r>
        <w:rPr>
          <w:lang w:val="ro-RO"/>
        </w:rPr>
        <w:t>în procesul tehnologic.</w:t>
      </w:r>
    </w:p>
    <w:p w:rsidR="00050028" w:rsidRPr="002408D7" w:rsidRDefault="00050028" w:rsidP="00271722">
      <w:pPr>
        <w:spacing w:before="120" w:after="120"/>
        <w:jc w:val="both"/>
        <w:rPr>
          <w:lang w:val="ro-RO"/>
        </w:rPr>
      </w:pPr>
      <w:bookmarkStart w:id="18" w:name="_Hlk35682598"/>
      <w:r w:rsidRPr="002408D7">
        <w:rPr>
          <w:b/>
          <w:bCs/>
          <w:color w:val="006699"/>
          <w:lang w:val="ro-RO"/>
        </w:rPr>
        <w:t>Gestionarea deșeurilor |</w:t>
      </w:r>
      <w:bookmarkEnd w:id="18"/>
      <w:r w:rsidRPr="002408D7">
        <w:rPr>
          <w:lang w:val="ro-RO"/>
        </w:rPr>
        <w:t xml:space="preserve">Gestionarea deșeurilor, ca și in majoritatea localităților din republică, este o problemă existentă și în </w:t>
      </w:r>
      <w:r>
        <w:rPr>
          <w:lang w:val="ro-RO"/>
        </w:rPr>
        <w:t>satul Colonița</w:t>
      </w:r>
      <w:r w:rsidRPr="002408D7">
        <w:rPr>
          <w:lang w:val="ro-RO"/>
        </w:rPr>
        <w:t xml:space="preserve">. În </w:t>
      </w:r>
      <w:r>
        <w:rPr>
          <w:lang w:val="ro-RO"/>
        </w:rPr>
        <w:t>localitate</w:t>
      </w:r>
      <w:r w:rsidRPr="002408D7">
        <w:rPr>
          <w:lang w:val="ro-RO"/>
        </w:rPr>
        <w:t xml:space="preserve"> este organizat un sistem de colectare și evacuare a deșeurilor realizat de </w:t>
      </w:r>
      <w:r>
        <w:rPr>
          <w:lang w:val="ro-RO"/>
        </w:rPr>
        <w:t>serviciul de salubrizare</w:t>
      </w:r>
      <w:r w:rsidRPr="002408D7">
        <w:rPr>
          <w:lang w:val="ro-RO"/>
        </w:rPr>
        <w:t xml:space="preserve"> care acoperă 1</w:t>
      </w:r>
      <w:r>
        <w:rPr>
          <w:lang w:val="ro-RO"/>
        </w:rPr>
        <w:t>020</w:t>
      </w:r>
      <w:r w:rsidRPr="002408D7">
        <w:rPr>
          <w:lang w:val="ro-RO"/>
        </w:rPr>
        <w:t xml:space="preserve"> de gospodării</w:t>
      </w:r>
      <w:r>
        <w:rPr>
          <w:lang w:val="ro-RO"/>
        </w:rPr>
        <w:t xml:space="preserve"> ce constituie circa 70% din numărul gospodăriilor</w:t>
      </w:r>
      <w:r w:rsidRPr="002408D7">
        <w:rPr>
          <w:lang w:val="ro-RO"/>
        </w:rPr>
        <w:t>. Deșeurile, deseori stocate haotic, duc la poluarea intensă a mediului ambiant. Starea componentelor de mediu este influențată de nivelul de cultură al populației, care în multe cazuri neglijează normele elementare de depozitare și gestionare a deșeurilor. Atitudinea iresponsabilă a locuitorilor față de amenajarea gunoiștii autorizate și depozitarea gunoiului în locuri interzise (margini de drum, a iazurilor, în păduri) pot crea focare de infecție cu influență asupra sănătății locuitorii și cu grav impact asupra mediului înconjurător.</w:t>
      </w:r>
    </w:p>
    <w:p w:rsidR="00050028" w:rsidRDefault="00050028" w:rsidP="00271722">
      <w:pPr>
        <w:spacing w:before="120" w:after="120"/>
        <w:jc w:val="both"/>
        <w:rPr>
          <w:lang w:val="ro-RO"/>
        </w:rPr>
      </w:pPr>
      <w:r w:rsidRPr="002408D7">
        <w:rPr>
          <w:b/>
          <w:bCs/>
          <w:color w:val="006699"/>
          <w:lang w:val="ro-RO"/>
        </w:rPr>
        <w:t xml:space="preserve">Concluzii| </w:t>
      </w:r>
      <w:r>
        <w:rPr>
          <w:lang w:val="ro-RO"/>
        </w:rPr>
        <w:t>Satul Colonița</w:t>
      </w:r>
      <w:r w:rsidRPr="002408D7">
        <w:rPr>
          <w:lang w:val="ro-RO"/>
        </w:rPr>
        <w:t xml:space="preserve"> se confruntă cu anumite probleme de mediu (alunecările de teren, eroziunea, degradarea biotopurilor de luncă, reducerea nivelului apelor freatice, etc.), și nu toate pot fi soluționate în viitorul apropiat (din cauza costurilor ridicate). Totuși, inițierea unor proiecte în aceste domenii (extinderea suprafețelor cu arii protejate, construcția stației de epurare, construcția boiștii, etc.), promovarea educației ecologice printre localnici, va permite într-o perspectivă mai îndelungată soluționarea acestora și adaptarea la sc</w:t>
      </w:r>
      <w:r>
        <w:rPr>
          <w:lang w:val="ro-RO"/>
        </w:rPr>
        <w:t>himbările de mediu care au loc.</w:t>
      </w:r>
    </w:p>
    <w:p w:rsidR="00050028" w:rsidRPr="002408D7" w:rsidRDefault="00050028" w:rsidP="00271722">
      <w:pPr>
        <w:spacing w:before="120" w:after="120"/>
        <w:jc w:val="both"/>
        <w:rPr>
          <w:lang w:val="ro-RO"/>
        </w:rPr>
      </w:pPr>
      <w:r>
        <w:rPr>
          <w:lang w:val="ro-RO"/>
        </w:rPr>
        <w:t xml:space="preserve">Localitatea dispune de </w:t>
      </w:r>
      <w:r w:rsidRPr="002408D7">
        <w:rPr>
          <w:lang w:val="ro-RO"/>
        </w:rPr>
        <w:t>st</w:t>
      </w:r>
      <w:r>
        <w:rPr>
          <w:lang w:val="ro-RO"/>
        </w:rPr>
        <w:t>ație</w:t>
      </w:r>
      <w:r w:rsidRPr="002408D7">
        <w:rPr>
          <w:lang w:val="ro-RO"/>
        </w:rPr>
        <w:t xml:space="preserve"> de epurare</w:t>
      </w:r>
      <w:r>
        <w:rPr>
          <w:lang w:val="ro-RO"/>
        </w:rPr>
        <w:t xml:space="preserve"> cu rețele de canalizare centralizate aflate la deservirea întreprinderii specializate S.A. „Apă-Canal Chișinău”.În legătură cu extinderea localității și construcția de noi case apare problema majorării capacității stației de epurare.</w:t>
      </w:r>
    </w:p>
    <w:p w:rsidR="00050028" w:rsidRPr="002408D7" w:rsidRDefault="00050028" w:rsidP="00271722">
      <w:pPr>
        <w:spacing w:before="120" w:after="120"/>
        <w:jc w:val="both"/>
        <w:rPr>
          <w:lang w:val="ro-RO"/>
        </w:rPr>
      </w:pPr>
      <w:r w:rsidRPr="002408D7">
        <w:rPr>
          <w:lang w:val="ro-RO"/>
        </w:rPr>
        <w:t xml:space="preserve">Activitatea autorității publice locale trebuie să fie orientată spre atragerea investițiilor în crearea și extinderea ariilor protejate, care ar facilita nu numai soluționarea unor probleme de mediu, dar și va crea premise pentru dezvoltarea </w:t>
      </w:r>
      <w:r>
        <w:rPr>
          <w:lang w:val="ro-RO"/>
        </w:rPr>
        <w:t>localității</w:t>
      </w:r>
      <w:r w:rsidRPr="002408D7">
        <w:rPr>
          <w:lang w:val="ro-RO"/>
        </w:rPr>
        <w:t>.</w:t>
      </w:r>
    </w:p>
    <w:p w:rsidR="00050028" w:rsidRPr="002408D7" w:rsidRDefault="00050028" w:rsidP="00271722">
      <w:pPr>
        <w:spacing w:after="160" w:line="259" w:lineRule="auto"/>
        <w:rPr>
          <w:lang w:val="ro-RO"/>
        </w:rPr>
      </w:pPr>
    </w:p>
    <w:p w:rsidR="00050028" w:rsidRPr="002408D7" w:rsidRDefault="00050028" w:rsidP="00271722">
      <w:pPr>
        <w:pStyle w:val="2"/>
        <w:numPr>
          <w:ilvl w:val="1"/>
          <w:numId w:val="1"/>
        </w:numPr>
        <w:ind w:left="720"/>
        <w:rPr>
          <w:color w:val="006699"/>
          <w:lang w:val="ro-RO"/>
        </w:rPr>
      </w:pPr>
      <w:bookmarkStart w:id="19" w:name="_Toc50392932"/>
      <w:r w:rsidRPr="002408D7">
        <w:rPr>
          <w:color w:val="006699"/>
          <w:lang w:val="ro-RO"/>
        </w:rPr>
        <w:t>Demografie</w:t>
      </w:r>
      <w:bookmarkEnd w:id="19"/>
    </w:p>
    <w:p w:rsidR="00050028" w:rsidRPr="002408D7" w:rsidRDefault="00A75667" w:rsidP="00271722">
      <w:pPr>
        <w:pStyle w:val="3"/>
        <w:numPr>
          <w:ilvl w:val="2"/>
          <w:numId w:val="1"/>
        </w:numPr>
        <w:ind w:left="1276" w:hanging="992"/>
        <w:rPr>
          <w:i/>
          <w:iCs/>
          <w:color w:val="006699"/>
          <w:lang w:val="ro-RO"/>
        </w:rPr>
      </w:pP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2733040</wp:posOffset>
                </wp:positionH>
                <wp:positionV relativeFrom="paragraph">
                  <wp:posOffset>150495</wp:posOffset>
                </wp:positionV>
                <wp:extent cx="3371850" cy="4572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457200"/>
                        </a:xfrm>
                        <a:prstGeom prst="rect">
                          <a:avLst/>
                        </a:prstGeom>
                        <a:solidFill>
                          <a:prstClr val="white"/>
                        </a:solidFill>
                        <a:ln>
                          <a:noFill/>
                        </a:ln>
                      </wps:spPr>
                      <wps:txbx>
                        <w:txbxContent>
                          <w:p w:rsidR="00ED33D6" w:rsidRPr="009851BD" w:rsidRDefault="00ED33D6" w:rsidP="00271722">
                            <w:pPr>
                              <w:pStyle w:val="a8"/>
                              <w:rPr>
                                <w:i/>
                                <w:noProof/>
                                <w:color w:val="006699"/>
                                <w:szCs w:val="22"/>
                                <w:lang w:val="ro-RO"/>
                              </w:rPr>
                            </w:pPr>
                            <w:bookmarkStart w:id="20" w:name="_Toc40459509"/>
                            <w:r w:rsidRPr="009851BD">
                              <w:rPr>
                                <w:szCs w:val="22"/>
                                <w:lang w:val="ro-RO"/>
                              </w:rPr>
                              <w:t xml:space="preserve">Figura </w:t>
                            </w:r>
                            <w:r w:rsidRPr="009851BD">
                              <w:rPr>
                                <w:szCs w:val="22"/>
                                <w:lang w:val="ro-RO"/>
                              </w:rPr>
                              <w:fldChar w:fldCharType="begin"/>
                            </w:r>
                            <w:r w:rsidRPr="009851BD">
                              <w:rPr>
                                <w:szCs w:val="22"/>
                                <w:lang w:val="ro-RO"/>
                              </w:rPr>
                              <w:instrText xml:space="preserve"> SEQ Figura \* ARABIC </w:instrText>
                            </w:r>
                            <w:r w:rsidRPr="009851BD">
                              <w:rPr>
                                <w:szCs w:val="22"/>
                                <w:lang w:val="ro-RO"/>
                              </w:rPr>
                              <w:fldChar w:fldCharType="separate"/>
                            </w:r>
                            <w:r w:rsidR="009A73B0">
                              <w:rPr>
                                <w:noProof/>
                                <w:szCs w:val="22"/>
                                <w:lang w:val="ro-RO"/>
                              </w:rPr>
                              <w:t>1</w:t>
                            </w:r>
                            <w:r w:rsidRPr="009851BD">
                              <w:rPr>
                                <w:szCs w:val="22"/>
                                <w:lang w:val="ro-RO"/>
                              </w:rPr>
                              <w:fldChar w:fldCharType="end"/>
                            </w:r>
                            <w:r w:rsidRPr="009851BD">
                              <w:rPr>
                                <w:szCs w:val="22"/>
                                <w:lang w:val="ro-RO"/>
                              </w:rPr>
                              <w:t xml:space="preserve"> Dinamica populației</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2pt;margin-top:11.85pt;width:265.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" stroked="f">
                <v:path arrowok="t"/>
                <v:textbox inset="0,0,0,0">
                  <w:txbxContent>
                    <w:p w:rsidR="00ED33D6" w:rsidRPr="009851BD" w:rsidRDefault="00ED33D6" w:rsidP="00271722">
                      <w:pPr>
                        <w:pStyle w:val="a8"/>
                        <w:rPr>
                          <w:i/>
                          <w:noProof/>
                          <w:color w:val="006699"/>
                          <w:szCs w:val="22"/>
                          <w:lang w:val="ro-RO"/>
                        </w:rPr>
                      </w:pPr>
                      <w:bookmarkStart w:id="21" w:name="_Toc40459509"/>
                      <w:r w:rsidRPr="009851BD">
                        <w:rPr>
                          <w:szCs w:val="22"/>
                          <w:lang w:val="ro-RO"/>
                        </w:rPr>
                        <w:t xml:space="preserve">Figura </w:t>
                      </w:r>
                      <w:r w:rsidRPr="009851BD">
                        <w:rPr>
                          <w:szCs w:val="22"/>
                          <w:lang w:val="ro-RO"/>
                        </w:rPr>
                        <w:fldChar w:fldCharType="begin"/>
                      </w:r>
                      <w:r w:rsidRPr="009851BD">
                        <w:rPr>
                          <w:szCs w:val="22"/>
                          <w:lang w:val="ro-RO"/>
                        </w:rPr>
                        <w:instrText xml:space="preserve"> SEQ Figura \* ARABIC </w:instrText>
                      </w:r>
                      <w:r w:rsidRPr="009851BD">
                        <w:rPr>
                          <w:szCs w:val="22"/>
                          <w:lang w:val="ro-RO"/>
                        </w:rPr>
                        <w:fldChar w:fldCharType="separate"/>
                      </w:r>
                      <w:r w:rsidR="009A73B0">
                        <w:rPr>
                          <w:noProof/>
                          <w:szCs w:val="22"/>
                          <w:lang w:val="ro-RO"/>
                        </w:rPr>
                        <w:t>1</w:t>
                      </w:r>
                      <w:r w:rsidRPr="009851BD">
                        <w:rPr>
                          <w:szCs w:val="22"/>
                          <w:lang w:val="ro-RO"/>
                        </w:rPr>
                        <w:fldChar w:fldCharType="end"/>
                      </w:r>
                      <w:r w:rsidRPr="009851BD">
                        <w:rPr>
                          <w:szCs w:val="22"/>
                          <w:lang w:val="ro-RO"/>
                        </w:rPr>
                        <w:t xml:space="preserve"> Dinamica populației</w:t>
                      </w:r>
                      <w:bookmarkEnd w:id="21"/>
                    </w:p>
                  </w:txbxContent>
                </v:textbox>
                <w10:wrap type="square"/>
              </v:shape>
            </w:pict>
          </mc:Fallback>
        </mc:AlternateContent>
      </w:r>
      <w:r w:rsidR="00050028" w:rsidRPr="002408D7">
        <w:rPr>
          <w:i/>
          <w:iCs/>
          <w:color w:val="006699"/>
          <w:lang w:val="ro-RO"/>
        </w:rPr>
        <w:t>Resurse Umane</w:t>
      </w:r>
      <w:bookmarkEnd w:id="0"/>
    </w:p>
    <w:p w:rsidR="00050028" w:rsidRPr="002408D7" w:rsidRDefault="006B2259" w:rsidP="00271722">
      <w:pPr>
        <w:spacing w:before="120" w:after="120"/>
        <w:jc w:val="both"/>
        <w:rPr>
          <w:lang w:val="ro-RO"/>
        </w:rPr>
      </w:pPr>
      <w:r>
        <w:rPr>
          <w:noProof/>
          <w:lang w:val="ru-RU" w:eastAsia="ru-RU"/>
        </w:rPr>
        <w:drawing>
          <wp:anchor distT="231648" distB="173834" distL="382524" distR="377190" simplePos="0" relativeHeight="251657728" behindDoc="0" locked="0" layoutInCell="1" allowOverlap="1">
            <wp:simplePos x="0" y="0"/>
            <wp:positionH relativeFrom="column">
              <wp:posOffset>3001010</wp:posOffset>
            </wp:positionH>
            <wp:positionV relativeFrom="paragraph">
              <wp:posOffset>161290</wp:posOffset>
            </wp:positionV>
            <wp:extent cx="2840990" cy="1214120"/>
            <wp:effectExtent l="0" t="0" r="0" b="0"/>
            <wp:wrapSquare wrapText="bothSides"/>
            <wp:docPr id="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050028" w:rsidRPr="002408D7">
        <w:rPr>
          <w:b/>
          <w:bCs/>
          <w:color w:val="006699"/>
          <w:lang w:val="ro-RO"/>
        </w:rPr>
        <w:t xml:space="preserve">Populație | </w:t>
      </w:r>
      <w:r w:rsidR="00050028" w:rsidRPr="002408D7">
        <w:rPr>
          <w:lang w:val="ro-RO"/>
        </w:rPr>
        <w:t xml:space="preserve">La 1 ianuarie 2020, populația </w:t>
      </w:r>
      <w:r w:rsidR="00050028">
        <w:rPr>
          <w:lang w:val="ro-RO"/>
        </w:rPr>
        <w:t>satului</w:t>
      </w:r>
      <w:r w:rsidR="00050028" w:rsidRPr="002408D7">
        <w:rPr>
          <w:lang w:val="ro-RO"/>
        </w:rPr>
        <w:t xml:space="preserve"> constituia 4</w:t>
      </w:r>
      <w:r w:rsidR="00050028">
        <w:rPr>
          <w:lang w:val="ro-RO"/>
        </w:rPr>
        <w:t xml:space="preserve">205 </w:t>
      </w:r>
      <w:r w:rsidR="00050028" w:rsidRPr="002408D7">
        <w:rPr>
          <w:lang w:val="ro-RO"/>
        </w:rPr>
        <w:t>locuitori, dintre care 2</w:t>
      </w:r>
      <w:r w:rsidR="00050028">
        <w:rPr>
          <w:lang w:val="ro-RO"/>
        </w:rPr>
        <w:t>060</w:t>
      </w:r>
      <w:r w:rsidR="00050028" w:rsidRPr="002408D7">
        <w:rPr>
          <w:lang w:val="ro-RO"/>
        </w:rPr>
        <w:t xml:space="preserve"> bărbați (</w:t>
      </w:r>
      <w:r w:rsidR="00050028">
        <w:rPr>
          <w:lang w:val="ro-RO"/>
        </w:rPr>
        <w:t>49</w:t>
      </w:r>
      <w:r w:rsidR="00050028" w:rsidRPr="002408D7">
        <w:rPr>
          <w:lang w:val="ro-RO"/>
        </w:rPr>
        <w:t>%) și 2</w:t>
      </w:r>
      <w:r w:rsidR="00050028">
        <w:rPr>
          <w:lang w:val="ro-RO"/>
        </w:rPr>
        <w:t>145</w:t>
      </w:r>
      <w:r w:rsidR="00050028" w:rsidRPr="002408D7">
        <w:rPr>
          <w:lang w:val="ro-RO"/>
        </w:rPr>
        <w:t xml:space="preserve"> femei (</w:t>
      </w:r>
      <w:r w:rsidR="00050028">
        <w:rPr>
          <w:lang w:val="ro-RO"/>
        </w:rPr>
        <w:t>51.01</w:t>
      </w:r>
      <w:r w:rsidR="00050028" w:rsidRPr="002408D7">
        <w:rPr>
          <w:lang w:val="ro-RO"/>
        </w:rPr>
        <w:t>%). În perioada ultimilor 6 ani, se înregistrează o scădere constantă a numărului populației comunei (-1.4%)</w:t>
      </w:r>
    </w:p>
    <w:p w:rsidR="00050028" w:rsidRPr="002408D7" w:rsidRDefault="00050028" w:rsidP="00271722">
      <w:pPr>
        <w:spacing w:before="120" w:after="120"/>
        <w:jc w:val="both"/>
        <w:rPr>
          <w:highlight w:val="yellow"/>
          <w:lang w:val="ro-RO"/>
        </w:rPr>
      </w:pPr>
      <w:r w:rsidRPr="002408D7">
        <w:rPr>
          <w:lang w:val="ro-RO"/>
        </w:rPr>
        <w:lastRenderedPageBreak/>
        <w:t xml:space="preserve">Comparativ, cu 01 ianuarie 2014, numărul populației </w:t>
      </w:r>
      <w:r>
        <w:rPr>
          <w:lang w:val="ro-RO"/>
        </w:rPr>
        <w:t>satului</w:t>
      </w:r>
      <w:r w:rsidRPr="002408D7">
        <w:rPr>
          <w:lang w:val="ro-RO"/>
        </w:rPr>
        <w:t xml:space="preserve"> s-a micșorat cu </w:t>
      </w:r>
      <w:r>
        <w:rPr>
          <w:lang w:val="ro-RO"/>
        </w:rPr>
        <w:t>70</w:t>
      </w:r>
      <w:r w:rsidRPr="002408D7">
        <w:rPr>
          <w:lang w:val="ro-RO"/>
        </w:rPr>
        <w:t xml:space="preserve"> persoane sau cu </w:t>
      </w:r>
      <w:r>
        <w:rPr>
          <w:lang w:val="ro-RO"/>
        </w:rPr>
        <w:t>2.0</w:t>
      </w:r>
      <w:r w:rsidRPr="002408D7">
        <w:rPr>
          <w:lang w:val="ro-RO"/>
        </w:rPr>
        <w:t xml:space="preserve">% din populația anului 2014. </w:t>
      </w:r>
    </w:p>
    <w:p w:rsidR="00050028" w:rsidRPr="002408D7" w:rsidRDefault="00050028" w:rsidP="00271722">
      <w:pPr>
        <w:spacing w:before="120" w:after="120"/>
        <w:jc w:val="both"/>
        <w:rPr>
          <w:lang w:val="ro-RO"/>
        </w:rPr>
      </w:pPr>
      <w:r w:rsidRPr="002408D7">
        <w:rPr>
          <w:lang w:val="ro-RO"/>
        </w:rPr>
        <w:t xml:space="preserve">La începutul anului 2020, în componența populației </w:t>
      </w:r>
      <w:r>
        <w:rPr>
          <w:lang w:val="ro-RO"/>
        </w:rPr>
        <w:t>satului Colonița</w:t>
      </w:r>
      <w:r w:rsidRPr="002408D7">
        <w:rPr>
          <w:lang w:val="ro-RO"/>
        </w:rPr>
        <w:t xml:space="preserve"> ponderea cea mai mare o dețineau persoanele cu vârsta aptă de muncă (cuprinsă între 17 – 56/62 ani) de </w:t>
      </w:r>
      <w:r>
        <w:rPr>
          <w:lang w:val="ro-RO"/>
        </w:rPr>
        <w:t>54.9</w:t>
      </w:r>
      <w:r w:rsidRPr="002408D7">
        <w:rPr>
          <w:lang w:val="ro-RO"/>
        </w:rPr>
        <w:t xml:space="preserve">% sau </w:t>
      </w:r>
      <w:r>
        <w:rPr>
          <w:lang w:val="ro-RO"/>
        </w:rPr>
        <w:t>2009</w:t>
      </w:r>
      <w:r w:rsidRPr="002408D7">
        <w:rPr>
          <w:lang w:val="ro-RO"/>
        </w:rPr>
        <w:t xml:space="preserve"> persoane. Acest fapt este favorabil pentru implicarea categoriei date, care este aptă de muncă, în dezvoltarea locală. Restul </w:t>
      </w:r>
      <w:r>
        <w:rPr>
          <w:lang w:val="ro-RO"/>
        </w:rPr>
        <w:t>45.5</w:t>
      </w:r>
      <w:r w:rsidRPr="002408D7">
        <w:rPr>
          <w:lang w:val="ro-RO"/>
        </w:rPr>
        <w:t xml:space="preserve">% a populație satului, sunt copii și tineri cu vârsta sub 17 ani – </w:t>
      </w:r>
      <w:r>
        <w:rPr>
          <w:lang w:val="ro-RO"/>
        </w:rPr>
        <w:t>1009</w:t>
      </w:r>
      <w:r w:rsidRPr="002408D7">
        <w:rPr>
          <w:lang w:val="ro-RO"/>
        </w:rPr>
        <w:t xml:space="preserve"> de persoane sau </w:t>
      </w:r>
      <w:r>
        <w:rPr>
          <w:lang w:val="ro-RO"/>
        </w:rPr>
        <w:t>23.9</w:t>
      </w:r>
      <w:r w:rsidRPr="002408D7">
        <w:rPr>
          <w:lang w:val="ro-RO"/>
        </w:rPr>
        <w:t xml:space="preserve">% sau peste vârsta aptă de muncă – </w:t>
      </w:r>
      <w:r>
        <w:rPr>
          <w:lang w:val="ro-RO"/>
        </w:rPr>
        <w:t>887</w:t>
      </w:r>
      <w:r w:rsidRPr="002408D7">
        <w:rPr>
          <w:lang w:val="ro-RO"/>
        </w:rPr>
        <w:t xml:space="preserve"> persoane sau </w:t>
      </w:r>
      <w:r>
        <w:rPr>
          <w:lang w:val="ro-RO"/>
        </w:rPr>
        <w:t>21.09</w:t>
      </w:r>
      <w:r w:rsidRPr="002408D7">
        <w:rPr>
          <w:lang w:val="ro-RO"/>
        </w:rPr>
        <w:t xml:space="preserve">%. </w:t>
      </w:r>
    </w:p>
    <w:p w:rsidR="00050028" w:rsidRPr="002408D7" w:rsidRDefault="00050028" w:rsidP="00271722">
      <w:pPr>
        <w:spacing w:before="120" w:after="120"/>
        <w:jc w:val="both"/>
        <w:rPr>
          <w:lang w:val="ro-RO"/>
        </w:rPr>
      </w:pPr>
      <w:r>
        <w:rPr>
          <w:lang w:val="ro-RO"/>
        </w:rPr>
        <w:t>Satul Colonița</w:t>
      </w:r>
      <w:r w:rsidRPr="002408D7">
        <w:rPr>
          <w:lang w:val="ro-RO"/>
        </w:rPr>
        <w:t xml:space="preserve"> se va confrunta în următorii ani cu o sporire a procesului de îmbătrânire a populației, care va determina o presiune demografică în descreștere. În același timp, Republica Moldova se confruntă la nivel global cu un proces de îmbătrânire demografică, datorat în principal scăderii natalității care a determinat reducerea absolută şi relativă a populației tinere (0-14 ani). Astfel, creșterea numărului locuitorilor cu vârsta de peste 57/62+ ani, care la moment constituie 27.4% din totalul populației, relevă că satul este în categoria localităților cu tendințe de îmbătrânire a populației.</w:t>
      </w:r>
    </w:p>
    <w:p w:rsidR="00050028" w:rsidRPr="002408D7" w:rsidRDefault="00050028" w:rsidP="00271722">
      <w:pPr>
        <w:spacing w:before="120" w:after="120"/>
        <w:jc w:val="both"/>
        <w:rPr>
          <w:lang w:val="ro-RO"/>
        </w:rPr>
      </w:pPr>
      <w:r w:rsidRPr="002408D7">
        <w:rPr>
          <w:lang w:val="ro-RO"/>
        </w:rPr>
        <w:t xml:space="preserve">Numărul populației este într-o scădere lentă în ultimii 6 ani și în mare parte poate fi considerată stabilă, cu toate că sporul natural este negativ. Tendința descrescătoare este influențată de procesele migraționiste caracteristice pentru toate localitățile din țară. În anul 2019 natalitatea a înregistrat un număr de </w:t>
      </w:r>
      <w:r>
        <w:rPr>
          <w:lang w:val="ro-RO"/>
        </w:rPr>
        <w:t>35</w:t>
      </w:r>
      <w:r w:rsidRPr="002408D7">
        <w:rPr>
          <w:lang w:val="ro-RO"/>
        </w:rPr>
        <w:t xml:space="preserve"> copii născuți, pe când s-au înregistrat </w:t>
      </w:r>
      <w:r>
        <w:rPr>
          <w:lang w:val="ro-RO"/>
        </w:rPr>
        <w:t>33</w:t>
      </w:r>
      <w:r w:rsidRPr="002408D7">
        <w:rPr>
          <w:lang w:val="ro-RO"/>
        </w:rPr>
        <w:t xml:space="preserve"> de cazuri de deces în rândul populației. </w:t>
      </w:r>
    </w:p>
    <w:p w:rsidR="00050028" w:rsidRPr="002408D7" w:rsidRDefault="00050028" w:rsidP="00271722">
      <w:pPr>
        <w:pStyle w:val="3"/>
        <w:numPr>
          <w:ilvl w:val="2"/>
          <w:numId w:val="1"/>
        </w:numPr>
        <w:ind w:left="1276" w:hanging="992"/>
        <w:rPr>
          <w:i/>
          <w:iCs/>
          <w:color w:val="006699"/>
          <w:lang w:val="ro-RO"/>
        </w:rPr>
      </w:pPr>
      <w:bookmarkStart w:id="22" w:name="_Toc50392934"/>
      <w:r w:rsidRPr="002408D7">
        <w:rPr>
          <w:i/>
          <w:iCs/>
          <w:color w:val="006699"/>
          <w:lang w:val="ro-RO"/>
        </w:rPr>
        <w:t>Forța de Muncă</w:t>
      </w:r>
      <w:bookmarkEnd w:id="22"/>
    </w:p>
    <w:p w:rsidR="00050028" w:rsidRPr="002408D7" w:rsidRDefault="00050028" w:rsidP="00271722">
      <w:pPr>
        <w:jc w:val="both"/>
        <w:rPr>
          <w:lang w:val="ro-RO"/>
        </w:rPr>
      </w:pPr>
      <w:r w:rsidRPr="002408D7">
        <w:rPr>
          <w:b/>
          <w:bCs/>
          <w:color w:val="006699"/>
          <w:lang w:val="ro-RO"/>
        </w:rPr>
        <w:t xml:space="preserve">Aspecte ocupaționale | </w:t>
      </w:r>
      <w:r w:rsidRPr="002408D7">
        <w:rPr>
          <w:lang w:val="ro-RO"/>
        </w:rPr>
        <w:t>În perioada analizată predomină populația aptă de muncă, care constituie cca 54.</w:t>
      </w:r>
      <w:r>
        <w:rPr>
          <w:lang w:val="ro-RO"/>
        </w:rPr>
        <w:t>9</w:t>
      </w:r>
      <w:r w:rsidRPr="002408D7">
        <w:rPr>
          <w:lang w:val="ro-RO"/>
        </w:rPr>
        <w:t>1% (aproximativ 23</w:t>
      </w:r>
      <w:r>
        <w:rPr>
          <w:lang w:val="ro-RO"/>
        </w:rPr>
        <w:t>09</w:t>
      </w:r>
      <w:r w:rsidRPr="002408D7">
        <w:rPr>
          <w:lang w:val="ro-RO"/>
        </w:rPr>
        <w:t xml:space="preserve"> persoane) din numărul total al locuitorilor. 5</w:t>
      </w:r>
      <w:r>
        <w:rPr>
          <w:lang w:val="ro-RO"/>
        </w:rPr>
        <w:t xml:space="preserve">60 </w:t>
      </w:r>
      <w:r w:rsidRPr="002408D7">
        <w:rPr>
          <w:lang w:val="ro-RO"/>
        </w:rPr>
        <w:t>dintre aceștia sunt angajați formal în câmpul muncii, alții 1</w:t>
      </w:r>
      <w:r>
        <w:rPr>
          <w:lang w:val="ro-RO"/>
        </w:rPr>
        <w:t>749</w:t>
      </w:r>
      <w:r w:rsidRPr="002408D7">
        <w:rPr>
          <w:lang w:val="ro-RO"/>
        </w:rPr>
        <w:t xml:space="preserve"> sau </w:t>
      </w:r>
      <w:r>
        <w:rPr>
          <w:lang w:val="ro-RO"/>
        </w:rPr>
        <w:t>41.59</w:t>
      </w:r>
      <w:r w:rsidRPr="002408D7">
        <w:rPr>
          <w:lang w:val="ro-RO"/>
        </w:rPr>
        <w:t xml:space="preserve">% din populația economic activă nu sunt angajați formal în câmpul muncii. </w:t>
      </w:r>
    </w:p>
    <w:p w:rsidR="00050028" w:rsidRPr="002408D7" w:rsidRDefault="00050028" w:rsidP="00271722">
      <w:pPr>
        <w:pStyle w:val="a8"/>
        <w:keepNext/>
        <w:rPr>
          <w:lang w:val="ro-RO"/>
        </w:rPr>
      </w:pPr>
      <w:bookmarkStart w:id="23" w:name="_Toc40459519"/>
      <w:r w:rsidRPr="002408D7">
        <w:rPr>
          <w:lang w:val="ro-RO"/>
        </w:rPr>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3</w:t>
      </w:r>
      <w:r w:rsidR="0064749A" w:rsidRPr="002408D7">
        <w:rPr>
          <w:lang w:val="ro-RO"/>
        </w:rPr>
        <w:fldChar w:fldCharType="end"/>
      </w:r>
      <w:r w:rsidRPr="002408D7">
        <w:rPr>
          <w:lang w:val="ro-RO"/>
        </w:rPr>
        <w:t xml:space="preserve"> Structura populației după domenii de activitate, 2020</w:t>
      </w:r>
      <w:bookmarkEnd w:id="23"/>
    </w:p>
    <w:tbl>
      <w:tblPr>
        <w:tblW w:w="3682"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5509"/>
        <w:gridCol w:w="1742"/>
      </w:tblGrid>
      <w:tr w:rsidR="00050028" w:rsidRPr="00622A2A" w:rsidTr="00271722">
        <w:trPr>
          <w:tblHeader/>
        </w:trPr>
        <w:tc>
          <w:tcPr>
            <w:tcW w:w="3799" w:type="pct"/>
            <w:tcBorders>
              <w:top w:val="single" w:sz="8" w:space="0" w:color="FFFFFF"/>
              <w:left w:val="single" w:sz="8" w:space="0" w:color="FFFFFF"/>
              <w:bottom w:val="single" w:sz="8" w:space="0" w:color="FFFFFF"/>
              <w:right w:val="single" w:sz="8" w:space="0" w:color="FFFFFF"/>
            </w:tcBorders>
            <w:shd w:val="clear" w:color="auto" w:fill="006699"/>
          </w:tcPr>
          <w:p w:rsidR="00050028" w:rsidRPr="002408D7" w:rsidRDefault="00050028" w:rsidP="00271722">
            <w:pPr>
              <w:snapToGrid w:val="0"/>
              <w:jc w:val="center"/>
              <w:rPr>
                <w:rFonts w:cs="Arial"/>
                <w:b/>
                <w:bCs/>
                <w:color w:val="FFFFFF"/>
                <w:lang w:val="ro-RO" w:eastAsia="ru-RU"/>
              </w:rPr>
            </w:pPr>
            <w:r w:rsidRPr="00622A2A">
              <w:rPr>
                <w:b/>
                <w:bCs/>
                <w:color w:val="FFFFFF"/>
                <w:kern w:val="24"/>
                <w:sz w:val="22"/>
                <w:lang w:val="ro-RO"/>
              </w:rPr>
              <w:t>Categorii sociale</w:t>
            </w:r>
          </w:p>
        </w:tc>
        <w:tc>
          <w:tcPr>
            <w:tcW w:w="1201" w:type="pct"/>
            <w:tcBorders>
              <w:top w:val="single" w:sz="8" w:space="0" w:color="FFFFFF"/>
              <w:left w:val="single" w:sz="8" w:space="0" w:color="FFFFFF"/>
              <w:bottom w:val="single" w:sz="8" w:space="0" w:color="FFFFFF"/>
              <w:right w:val="single" w:sz="8" w:space="0" w:color="FFFFFF"/>
            </w:tcBorders>
            <w:shd w:val="clear" w:color="auto" w:fill="006699"/>
            <w:vAlign w:val="center"/>
          </w:tcPr>
          <w:p w:rsidR="00050028" w:rsidRPr="002408D7" w:rsidRDefault="00050028" w:rsidP="00271722">
            <w:pPr>
              <w:snapToGrid w:val="0"/>
              <w:jc w:val="center"/>
              <w:rPr>
                <w:rFonts w:cs="Arial"/>
                <w:b/>
                <w:bCs/>
                <w:color w:val="FFFFFF"/>
                <w:lang w:val="ro-RO" w:eastAsia="ru-RU"/>
              </w:rPr>
            </w:pPr>
            <w:r w:rsidRPr="00622A2A">
              <w:rPr>
                <w:b/>
                <w:bCs/>
                <w:color w:val="FFFFFF"/>
                <w:kern w:val="24"/>
                <w:sz w:val="22"/>
                <w:lang w:val="ro-RO"/>
              </w:rPr>
              <w:t>2020</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rPr>
                <w:rFonts w:cs="Arial"/>
                <w:b/>
                <w:bCs/>
                <w:color w:val="000000"/>
                <w:lang w:val="ro-RO" w:eastAsia="ru-RU"/>
              </w:rPr>
            </w:pPr>
            <w:r w:rsidRPr="00622A2A">
              <w:rPr>
                <w:b/>
                <w:bCs/>
                <w:color w:val="000000"/>
                <w:kern w:val="24"/>
                <w:sz w:val="22"/>
                <w:lang w:val="ro-RO"/>
              </w:rPr>
              <w:t>TOTAL (în limitele comunei)</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cs="Arial"/>
                <w:b/>
                <w:bCs/>
                <w:lang w:val="ro-RO" w:eastAsia="ru-RU"/>
              </w:rPr>
            </w:pPr>
            <w:r w:rsidRPr="00622A2A">
              <w:rPr>
                <w:rFonts w:cs="Calibri"/>
                <w:b/>
                <w:bCs/>
                <w:kern w:val="24"/>
                <w:position w:val="1"/>
                <w:sz w:val="22"/>
                <w:lang w:val="ro-RO"/>
              </w:rPr>
              <w:t>560</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rPr>
                <w:rFonts w:cs="Arial"/>
                <w:color w:val="000000"/>
                <w:lang w:val="ro-RO" w:eastAsia="ru-RU"/>
              </w:rPr>
            </w:pPr>
            <w:r w:rsidRPr="00622A2A">
              <w:rPr>
                <w:color w:val="000000"/>
                <w:kern w:val="24"/>
                <w:sz w:val="22"/>
                <w:lang w:val="ro-RO"/>
              </w:rPr>
              <w:t>Populație ocupată în economie, inclusiv:</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cs="Arial"/>
                <w:b/>
                <w:lang w:val="ro-RO" w:eastAsia="ru-RU"/>
              </w:rPr>
            </w:pPr>
            <w:r w:rsidRPr="00622A2A">
              <w:rPr>
                <w:rFonts w:cs="Calibri"/>
                <w:b/>
                <w:kern w:val="24"/>
                <w:position w:val="1"/>
                <w:sz w:val="22"/>
                <w:lang w:val="ro-RO"/>
              </w:rPr>
              <w:t>560</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317"/>
              <w:rPr>
                <w:rFonts w:cs="Arial"/>
                <w:i/>
                <w:iCs/>
                <w:color w:val="000000"/>
                <w:lang w:val="ro-RO" w:eastAsia="ru-RU"/>
              </w:rPr>
            </w:pPr>
            <w:r w:rsidRPr="00622A2A">
              <w:rPr>
                <w:i/>
                <w:iCs/>
                <w:color w:val="000000"/>
                <w:kern w:val="24"/>
                <w:sz w:val="22"/>
                <w:lang w:val="ro-RO"/>
              </w:rPr>
              <w:t>- în agricultură</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cs="Arial"/>
                <w:i/>
                <w:iCs/>
                <w:lang w:val="ro-RO" w:eastAsia="ru-RU"/>
              </w:rPr>
            </w:pPr>
            <w:r w:rsidRPr="00622A2A">
              <w:rPr>
                <w:rFonts w:cs="Calibri"/>
                <w:kern w:val="24"/>
                <w:position w:val="1"/>
                <w:sz w:val="22"/>
                <w:lang w:val="ro-RO"/>
              </w:rPr>
              <w:t>197</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317"/>
              <w:rPr>
                <w:rFonts w:cs="Arial"/>
                <w:i/>
                <w:iCs/>
                <w:color w:val="000000"/>
                <w:lang w:val="ro-RO" w:eastAsia="ru-RU"/>
              </w:rPr>
            </w:pPr>
            <w:r w:rsidRPr="00622A2A">
              <w:rPr>
                <w:i/>
                <w:iCs/>
                <w:color w:val="000000"/>
                <w:kern w:val="24"/>
                <w:sz w:val="22"/>
                <w:lang w:val="ro-RO"/>
              </w:rPr>
              <w:t>- în industrie</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cs="Arial"/>
                <w:i/>
                <w:iCs/>
                <w:lang w:val="ro-RO" w:eastAsia="ru-RU"/>
              </w:rPr>
            </w:pPr>
            <w:r w:rsidRPr="00622A2A">
              <w:rPr>
                <w:rFonts w:cs="Calibri"/>
                <w:kern w:val="24"/>
                <w:position w:val="1"/>
                <w:sz w:val="22"/>
                <w:lang w:val="ro-RO"/>
              </w:rPr>
              <w:t>49</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317"/>
              <w:rPr>
                <w:rFonts w:cs="Arial"/>
                <w:i/>
                <w:iCs/>
                <w:color w:val="000000"/>
                <w:lang w:val="ro-RO" w:eastAsia="ru-RU"/>
              </w:rPr>
            </w:pPr>
            <w:r w:rsidRPr="00622A2A">
              <w:rPr>
                <w:i/>
                <w:iCs/>
                <w:color w:val="000000"/>
                <w:kern w:val="24"/>
                <w:sz w:val="22"/>
                <w:lang w:val="ro-RO"/>
              </w:rPr>
              <w:t>- servicii şi comerț</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cs="Arial"/>
                <w:i/>
                <w:iCs/>
                <w:lang w:val="ro-RO" w:eastAsia="ru-RU"/>
              </w:rPr>
            </w:pPr>
            <w:r w:rsidRPr="002408D7">
              <w:rPr>
                <w:rFonts w:cs="Arial"/>
                <w:i/>
                <w:iCs/>
                <w:lang w:val="ro-RO" w:eastAsia="ru-RU"/>
              </w:rPr>
              <w:t>14</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snapToGrid w:val="0"/>
              <w:ind w:left="318"/>
              <w:rPr>
                <w:i/>
                <w:iCs/>
                <w:color w:val="000000"/>
                <w:kern w:val="24"/>
                <w:lang w:val="ro-RO"/>
              </w:rPr>
            </w:pPr>
            <w:r w:rsidRPr="00622A2A">
              <w:rPr>
                <w:i/>
                <w:iCs/>
                <w:color w:val="000000"/>
                <w:kern w:val="24"/>
                <w:sz w:val="22"/>
                <w:lang w:val="ro-RO"/>
              </w:rPr>
              <w:t>- construcții</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622A2A" w:rsidRDefault="00050028" w:rsidP="00271722">
            <w:pPr>
              <w:snapToGrid w:val="0"/>
              <w:jc w:val="center"/>
              <w:rPr>
                <w:rFonts w:cs="Calibri"/>
                <w:kern w:val="24"/>
                <w:position w:val="1"/>
                <w:lang w:val="ro-RO"/>
              </w:rPr>
            </w:pPr>
            <w:r w:rsidRPr="00622A2A">
              <w:rPr>
                <w:rFonts w:cs="Calibri"/>
                <w:kern w:val="24"/>
                <w:position w:val="1"/>
                <w:sz w:val="22"/>
                <w:lang w:val="ro-RO"/>
              </w:rPr>
              <w:t>42</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pStyle w:val="a4"/>
              <w:numPr>
                <w:ilvl w:val="0"/>
                <w:numId w:val="4"/>
              </w:numPr>
              <w:snapToGrid w:val="0"/>
              <w:ind w:hanging="102"/>
              <w:rPr>
                <w:i/>
                <w:iCs/>
                <w:color w:val="000000"/>
                <w:kern w:val="24"/>
                <w:szCs w:val="22"/>
                <w:lang w:val="ro-RO"/>
              </w:rPr>
            </w:pPr>
            <w:r w:rsidRPr="00622A2A">
              <w:rPr>
                <w:i/>
                <w:iCs/>
                <w:color w:val="000000"/>
                <w:kern w:val="24"/>
                <w:sz w:val="22"/>
                <w:szCs w:val="22"/>
                <w:lang w:val="ro-RO"/>
              </w:rPr>
              <w:t>transport și comunicații</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622A2A" w:rsidRDefault="00050028" w:rsidP="00271722">
            <w:pPr>
              <w:snapToGrid w:val="0"/>
              <w:jc w:val="center"/>
              <w:rPr>
                <w:rFonts w:cs="Calibri"/>
                <w:kern w:val="24"/>
                <w:position w:val="1"/>
                <w:lang w:val="ro-RO"/>
              </w:rPr>
            </w:pPr>
            <w:r w:rsidRPr="00622A2A">
              <w:rPr>
                <w:rFonts w:cs="Calibri"/>
                <w:kern w:val="24"/>
                <w:position w:val="1"/>
                <w:sz w:val="22"/>
                <w:lang w:val="ro-RO"/>
              </w:rPr>
              <w:t>17</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rPr>
                <w:rFonts w:cs="Arial"/>
                <w:color w:val="000000"/>
                <w:lang w:val="ro-RO" w:eastAsia="ru-RU"/>
              </w:rPr>
            </w:pPr>
            <w:r w:rsidRPr="00622A2A">
              <w:rPr>
                <w:color w:val="000000"/>
                <w:kern w:val="24"/>
                <w:sz w:val="22"/>
                <w:lang w:val="ro-RO"/>
              </w:rPr>
              <w:t>Învățământ şi educație preșcolară</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cs="Arial"/>
                <w:lang w:val="ro-RO" w:eastAsia="ru-RU"/>
              </w:rPr>
            </w:pPr>
            <w:r w:rsidRPr="00622A2A">
              <w:rPr>
                <w:rFonts w:cs="Calibri"/>
                <w:kern w:val="24"/>
                <w:position w:val="1"/>
                <w:sz w:val="22"/>
                <w:lang w:val="ro-RO"/>
              </w:rPr>
              <w:t>93</w:t>
            </w:r>
          </w:p>
        </w:tc>
      </w:tr>
      <w:tr w:rsidR="00050028" w:rsidRPr="00622A2A" w:rsidTr="00271722">
        <w:trPr>
          <w:trHeight w:val="69"/>
        </w:trPr>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rPr>
                <w:rFonts w:cs="Arial"/>
                <w:color w:val="000000"/>
                <w:lang w:val="ro-RO" w:eastAsia="ru-RU"/>
              </w:rPr>
            </w:pPr>
            <w:r w:rsidRPr="00622A2A">
              <w:rPr>
                <w:color w:val="000000"/>
                <w:kern w:val="24"/>
                <w:sz w:val="22"/>
                <w:lang w:val="ro-RO"/>
              </w:rPr>
              <w:t>Ocrotirea sănătății (inclusiv asistența socială)</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cs="Arial"/>
                <w:color w:val="000000"/>
                <w:lang w:val="ro-RO" w:eastAsia="ru-RU"/>
              </w:rPr>
            </w:pPr>
            <w:r w:rsidRPr="002408D7">
              <w:rPr>
                <w:rFonts w:cs="Arial"/>
                <w:color w:val="000000"/>
                <w:lang w:val="ro-RO" w:eastAsia="ru-RU"/>
              </w:rPr>
              <w:t>11</w:t>
            </w:r>
          </w:p>
        </w:tc>
      </w:tr>
      <w:tr w:rsidR="00050028" w:rsidRPr="00622A2A" w:rsidTr="00271722">
        <w:tc>
          <w:tcPr>
            <w:tcW w:w="3799"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rPr>
                <w:rFonts w:cs="Arial"/>
                <w:color w:val="000000"/>
                <w:lang w:val="ro-RO" w:eastAsia="ru-RU"/>
              </w:rPr>
            </w:pPr>
            <w:r w:rsidRPr="00622A2A">
              <w:rPr>
                <w:color w:val="000000"/>
                <w:kern w:val="24"/>
                <w:sz w:val="22"/>
                <w:lang w:val="ro-RO"/>
              </w:rPr>
              <w:t>Administrație Publică Locală</w:t>
            </w:r>
          </w:p>
        </w:tc>
        <w:tc>
          <w:tcPr>
            <w:tcW w:w="120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cs="Arial"/>
                <w:lang w:val="ro-RO" w:eastAsia="ru-RU"/>
              </w:rPr>
            </w:pPr>
            <w:r w:rsidRPr="002408D7">
              <w:rPr>
                <w:rFonts w:cs="Arial"/>
                <w:lang w:val="ro-RO" w:eastAsia="ru-RU"/>
              </w:rPr>
              <w:t>7</w:t>
            </w:r>
          </w:p>
        </w:tc>
      </w:tr>
    </w:tbl>
    <w:p w:rsidR="00050028" w:rsidRPr="002408D7" w:rsidRDefault="00050028" w:rsidP="00271722">
      <w:pPr>
        <w:autoSpaceDE w:val="0"/>
        <w:autoSpaceDN w:val="0"/>
        <w:adjustRightInd w:val="0"/>
        <w:jc w:val="both"/>
        <w:rPr>
          <w:i/>
          <w:iCs/>
          <w:szCs w:val="24"/>
          <w:lang w:val="ro-RO"/>
        </w:rPr>
      </w:pPr>
      <w:r w:rsidRPr="002408D7">
        <w:rPr>
          <w:i/>
          <w:iCs/>
          <w:szCs w:val="24"/>
          <w:lang w:val="ro-RO"/>
        </w:rPr>
        <w:t>Sursa: Primăria localității</w:t>
      </w:r>
    </w:p>
    <w:p w:rsidR="00050028" w:rsidRPr="002408D7" w:rsidRDefault="00050028" w:rsidP="00271722">
      <w:pPr>
        <w:jc w:val="both"/>
        <w:rPr>
          <w:lang w:val="ro-RO"/>
        </w:rPr>
      </w:pPr>
    </w:p>
    <w:p w:rsidR="00050028" w:rsidRPr="002408D7" w:rsidRDefault="00050028" w:rsidP="00271722">
      <w:pPr>
        <w:jc w:val="both"/>
        <w:rPr>
          <w:lang w:val="ro-RO"/>
        </w:rPr>
      </w:pPr>
      <w:r w:rsidRPr="002408D7">
        <w:rPr>
          <w:lang w:val="ro-RO"/>
        </w:rPr>
        <w:t xml:space="preserve">Restul populației economic active, este plecată la muncă peste hotarele unității administrativ teritoriale, sau peste hotarele țării, fie sezonier, fie permanent. </w:t>
      </w:r>
    </w:p>
    <w:p w:rsidR="00050028" w:rsidRDefault="00050028" w:rsidP="00271722">
      <w:pPr>
        <w:jc w:val="both"/>
        <w:rPr>
          <w:lang w:val="ro-RO"/>
        </w:rPr>
      </w:pPr>
      <w:r w:rsidRPr="002408D7">
        <w:rPr>
          <w:lang w:val="ro-RO"/>
        </w:rPr>
        <w:t xml:space="preserve">O analiză mai detaliată a forței de muncă după domeniile de activitate relevă existența unei ponderi relativ scăzute a persoanelor care activează în domeniul agriculturii – cca. </w:t>
      </w:r>
      <w:r>
        <w:rPr>
          <w:lang w:val="ro-RO"/>
        </w:rPr>
        <w:t>20</w:t>
      </w:r>
      <w:r w:rsidRPr="002408D7">
        <w:rPr>
          <w:lang w:val="ro-RO"/>
        </w:rPr>
        <w:t xml:space="preserve"> de persoane.</w:t>
      </w:r>
    </w:p>
    <w:p w:rsidR="00050028" w:rsidRDefault="00050028" w:rsidP="00271722">
      <w:pPr>
        <w:jc w:val="both"/>
        <w:rPr>
          <w:lang w:val="ro-RO"/>
        </w:rPr>
      </w:pPr>
    </w:p>
    <w:p w:rsidR="00050028" w:rsidRPr="004D3E13" w:rsidRDefault="00050028" w:rsidP="00271722">
      <w:pPr>
        <w:pStyle w:val="3"/>
        <w:rPr>
          <w:i/>
          <w:iCs/>
          <w:color w:val="006699"/>
          <w:lang w:val="ro-RO"/>
        </w:rPr>
      </w:pPr>
      <w:bookmarkStart w:id="24" w:name="_Toc50392935"/>
      <w:r>
        <w:rPr>
          <w:i/>
          <w:iCs/>
          <w:color w:val="006699"/>
          <w:lang w:val="ro-RO"/>
        </w:rPr>
        <w:lastRenderedPageBreak/>
        <w:t>3.2.3.</w:t>
      </w:r>
      <w:r>
        <w:rPr>
          <w:i/>
          <w:iCs/>
          <w:color w:val="006699"/>
          <w:lang w:val="ro-RO"/>
        </w:rPr>
        <w:tab/>
      </w:r>
      <w:r w:rsidRPr="004D3E13">
        <w:rPr>
          <w:i/>
          <w:iCs/>
          <w:color w:val="006699"/>
          <w:lang w:val="ro-RO"/>
        </w:rPr>
        <w:t>Profilul migrațional local</w:t>
      </w:r>
      <w:bookmarkEnd w:id="24"/>
    </w:p>
    <w:p w:rsidR="00050028" w:rsidRPr="000744D2" w:rsidRDefault="00050028" w:rsidP="00271722">
      <w:pPr>
        <w:spacing w:before="120" w:after="120"/>
        <w:jc w:val="both"/>
        <w:rPr>
          <w:lang w:val="ro-RO"/>
        </w:rPr>
      </w:pPr>
      <w:r w:rsidRPr="000744D2">
        <w:rPr>
          <w:lang w:val="ro-RO"/>
        </w:rPr>
        <w:t xml:space="preserve">Fenomenul migrației este o amenințare pentru situația demografică a </w:t>
      </w:r>
      <w:r>
        <w:rPr>
          <w:lang w:val="ro-RO"/>
        </w:rPr>
        <w:t>satului</w:t>
      </w:r>
      <w:r w:rsidRPr="000744D2">
        <w:rPr>
          <w:lang w:val="ro-RO"/>
        </w:rPr>
        <w:t>. Numărul persoanelor emigrate este în creștere în fiecare an. Astfel, în 2014 erau plecați peste hotare 4</w:t>
      </w:r>
      <w:r>
        <w:rPr>
          <w:lang w:val="ro-RO"/>
        </w:rPr>
        <w:t>45</w:t>
      </w:r>
      <w:r w:rsidRPr="000744D2">
        <w:rPr>
          <w:lang w:val="ro-RO"/>
        </w:rPr>
        <w:t xml:space="preserve"> de persoane, iar în 2020 numărul acestora a crescut la </w:t>
      </w:r>
      <w:r>
        <w:rPr>
          <w:lang w:val="ro-RO"/>
        </w:rPr>
        <w:t>675</w:t>
      </w:r>
      <w:r w:rsidRPr="000744D2">
        <w:rPr>
          <w:lang w:val="ro-RO"/>
        </w:rPr>
        <w:t xml:space="preserve"> (+</w:t>
      </w:r>
      <w:r>
        <w:rPr>
          <w:lang w:val="ro-RO"/>
        </w:rPr>
        <w:t>16.0</w:t>
      </w:r>
      <w:r w:rsidRPr="000744D2">
        <w:rPr>
          <w:lang w:val="ro-RO"/>
        </w:rPr>
        <w:t>%), adică 13% din totalul populației este stabilită cu traiul în alte localități sau țări. O parte din aceștia (121) sunt plecați în alte localități ale Republicii Moldova. Principalele țări de destinație sunt Rusia (</w:t>
      </w:r>
      <w:r>
        <w:rPr>
          <w:lang w:val="ro-RO"/>
        </w:rPr>
        <w:t>10</w:t>
      </w:r>
      <w:r w:rsidRPr="000744D2">
        <w:rPr>
          <w:lang w:val="ro-RO"/>
        </w:rPr>
        <w:t>% din totalul de migranți), Franța (5%), Italia (</w:t>
      </w:r>
      <w:r>
        <w:rPr>
          <w:lang w:val="ro-RO"/>
        </w:rPr>
        <w:t>12</w:t>
      </w:r>
      <w:r w:rsidRPr="000744D2">
        <w:rPr>
          <w:lang w:val="ro-RO"/>
        </w:rPr>
        <w:t>%), Marea Britanie</w:t>
      </w:r>
      <w:r>
        <w:rPr>
          <w:lang w:val="ro-RO"/>
        </w:rPr>
        <w:t xml:space="preserve"> (9</w:t>
      </w:r>
      <w:r w:rsidRPr="000744D2">
        <w:rPr>
          <w:lang w:val="ro-RO"/>
        </w:rPr>
        <w:t>%), Germania (</w:t>
      </w:r>
      <w:r>
        <w:rPr>
          <w:lang w:val="ro-RO"/>
        </w:rPr>
        <w:t>10</w:t>
      </w:r>
      <w:r w:rsidRPr="000744D2">
        <w:rPr>
          <w:lang w:val="ro-RO"/>
        </w:rPr>
        <w:t>%), Portugalia (4%), Ucraina (3%), România, Cehia, SUA și alte ță</w:t>
      </w:r>
      <w:r>
        <w:rPr>
          <w:lang w:val="ro-RO"/>
        </w:rPr>
        <w:t>ri. 65</w:t>
      </w:r>
      <w:r w:rsidRPr="000744D2">
        <w:rPr>
          <w:lang w:val="ro-RO"/>
        </w:rPr>
        <w:t xml:space="preserve"> din migranții totali nu sunt identificați. Majoritatea</w:t>
      </w:r>
      <w:r>
        <w:rPr>
          <w:lang w:val="ro-RO"/>
        </w:rPr>
        <w:t xml:space="preserve"> persoanelor plecate, și anume 2</w:t>
      </w:r>
      <w:r w:rsidRPr="000744D2">
        <w:rPr>
          <w:lang w:val="ro-RO"/>
        </w:rPr>
        <w:t xml:space="preserve">2% din migranți, sunt </w:t>
      </w:r>
      <w:r>
        <w:rPr>
          <w:lang w:val="ro-RO"/>
        </w:rPr>
        <w:t>femei; ponderea bărbaților plecați fiind de 3</w:t>
      </w:r>
      <w:r w:rsidRPr="000744D2">
        <w:rPr>
          <w:lang w:val="ro-RO"/>
        </w:rPr>
        <w:t xml:space="preserve">8%. </w:t>
      </w:r>
    </w:p>
    <w:p w:rsidR="00050028" w:rsidRPr="003E2B31" w:rsidRDefault="00050028" w:rsidP="00271722">
      <w:pPr>
        <w:spacing w:before="120" w:after="120"/>
        <w:jc w:val="both"/>
        <w:rPr>
          <w:lang w:val="ro-RO"/>
        </w:rPr>
      </w:pPr>
      <w:r w:rsidRPr="003E2B31">
        <w:rPr>
          <w:lang w:val="ro-RO"/>
        </w:rPr>
        <w:t xml:space="preserve">Timpul petrecut acasă de majoritatea migranților este de la o săptămână la o lună. Principalele probleme cu care s-au confruntat a fost sistemul de sănătate și serviciile juridice. </w:t>
      </w:r>
    </w:p>
    <w:p w:rsidR="00050028" w:rsidRPr="000744D2" w:rsidRDefault="00050028" w:rsidP="00271722">
      <w:pPr>
        <w:spacing w:before="120" w:after="120"/>
        <w:jc w:val="both"/>
        <w:rPr>
          <w:lang w:val="ro-RO"/>
        </w:rPr>
      </w:pPr>
      <w:r w:rsidRPr="000744D2">
        <w:rPr>
          <w:lang w:val="ro-RO"/>
        </w:rPr>
        <w:t>În baza unui chestionar realizat cu băștinașii, sunt deduse următoarele constatări:</w:t>
      </w:r>
    </w:p>
    <w:p w:rsidR="00050028" w:rsidRPr="000744D2" w:rsidRDefault="00050028" w:rsidP="00271722">
      <w:pPr>
        <w:spacing w:before="120" w:after="120"/>
        <w:jc w:val="both"/>
        <w:rPr>
          <w:lang w:val="ro-RO"/>
        </w:rPr>
      </w:pPr>
      <w:r w:rsidRPr="000744D2">
        <w:rPr>
          <w:lang w:val="ro-RO"/>
        </w:rPr>
        <w:t xml:space="preserve">O mare parte din migranți sunt oarecum nemulțumiți de felul cum arată localitatea, dar știu cum și-ar dori ca aceasta să se schimbe. Mai mult de jumătate din respondenți sunt mulțumiți de serviciile oferite de primărie și de alte instituții publice din comună, iar 70% din persoanele chestionate consideră că autoritatea locală aprobă decizii binevenite pentru comunitate. Totuși, aceștia și-ar dori ca primăria, pe lângă principalele funcții pe care le îndeplinește, să demareze o campanie de informare și conștientizare a problemelor de mediu, evenimente de salubrizare a </w:t>
      </w:r>
      <w:r>
        <w:rPr>
          <w:lang w:val="ro-RO"/>
        </w:rPr>
        <w:t>satului</w:t>
      </w:r>
      <w:r w:rsidRPr="000744D2">
        <w:rPr>
          <w:lang w:val="ro-RO"/>
        </w:rPr>
        <w:t>, și să răspundă și mai activ la nevoile cetățenilor</w:t>
      </w:r>
      <w:r>
        <w:rPr>
          <w:lang w:val="ro-RO"/>
        </w:rPr>
        <w:t>.</w:t>
      </w:r>
    </w:p>
    <w:p w:rsidR="00050028" w:rsidRPr="000744D2" w:rsidRDefault="00050028" w:rsidP="00271722">
      <w:pPr>
        <w:spacing w:before="120" w:after="120"/>
        <w:jc w:val="both"/>
        <w:rPr>
          <w:lang w:val="ro-RO"/>
        </w:rPr>
      </w:pPr>
      <w:r w:rsidRPr="000744D2">
        <w:rPr>
          <w:lang w:val="ro-RO"/>
        </w:rPr>
        <w:t xml:space="preserve">Majoritatea respondenților au </w:t>
      </w:r>
      <w:r>
        <w:rPr>
          <w:lang w:val="ro-RO"/>
        </w:rPr>
        <w:t>beneficiat de</w:t>
      </w:r>
      <w:r w:rsidRPr="000744D2">
        <w:rPr>
          <w:lang w:val="ro-RO"/>
        </w:rPr>
        <w:t xml:space="preserve"> servicii publice în ultimii doi, principalele din acestea fiind următoarele: </w:t>
      </w:r>
    </w:p>
    <w:p w:rsidR="00050028" w:rsidRPr="004D3E13" w:rsidRDefault="00050028" w:rsidP="00271722">
      <w:pPr>
        <w:pStyle w:val="a4"/>
        <w:numPr>
          <w:ilvl w:val="0"/>
          <w:numId w:val="55"/>
        </w:numPr>
        <w:autoSpaceDE w:val="0"/>
        <w:autoSpaceDN w:val="0"/>
        <w:adjustRightInd w:val="0"/>
        <w:rPr>
          <w:rFonts w:cs="Calibri"/>
          <w:color w:val="202124"/>
          <w:lang w:val="ro-RO"/>
        </w:rPr>
      </w:pPr>
      <w:r w:rsidRPr="000744D2">
        <w:rPr>
          <w:rFonts w:cs="Calibri"/>
          <w:color w:val="202124"/>
          <w:lang w:val="ro-RO"/>
        </w:rPr>
        <w:t>Consultații</w:t>
      </w:r>
      <w:r>
        <w:rPr>
          <w:rFonts w:cs="Calibri"/>
          <w:color w:val="202124"/>
          <w:lang w:val="ro-RO"/>
        </w:rPr>
        <w:t xml:space="preserve"> </w:t>
      </w:r>
      <w:r w:rsidRPr="004D3E13">
        <w:rPr>
          <w:rFonts w:cs="Calibri"/>
          <w:color w:val="202124"/>
          <w:lang w:val="ro-RO"/>
        </w:rPr>
        <w:t>în domeniul fiscal, bunuri, acte de stare civila, dezvoltate rurală;</w:t>
      </w:r>
    </w:p>
    <w:p w:rsidR="00050028" w:rsidRDefault="00050028" w:rsidP="00271722">
      <w:pPr>
        <w:pStyle w:val="a4"/>
        <w:numPr>
          <w:ilvl w:val="0"/>
          <w:numId w:val="55"/>
        </w:numPr>
        <w:autoSpaceDE w:val="0"/>
        <w:autoSpaceDN w:val="0"/>
        <w:adjustRightInd w:val="0"/>
        <w:rPr>
          <w:rFonts w:cs="Calibri"/>
          <w:color w:val="202124"/>
          <w:lang w:val="ro-RO"/>
        </w:rPr>
      </w:pPr>
      <w:r w:rsidRPr="004D3E13">
        <w:rPr>
          <w:rFonts w:cs="Calibri"/>
          <w:color w:val="202124"/>
          <w:lang w:val="ro-RO"/>
        </w:rPr>
        <w:t>Confirmarea vizei de reședință al unui membru al familiei;</w:t>
      </w:r>
    </w:p>
    <w:p w:rsidR="00050028" w:rsidRDefault="00050028" w:rsidP="00271722">
      <w:pPr>
        <w:pStyle w:val="a4"/>
        <w:numPr>
          <w:ilvl w:val="0"/>
          <w:numId w:val="55"/>
        </w:numPr>
        <w:autoSpaceDE w:val="0"/>
        <w:autoSpaceDN w:val="0"/>
        <w:adjustRightInd w:val="0"/>
        <w:rPr>
          <w:rFonts w:cs="Calibri"/>
          <w:color w:val="202124"/>
          <w:lang w:val="ro-RO"/>
        </w:rPr>
      </w:pPr>
      <w:r>
        <w:rPr>
          <w:rFonts w:cs="Calibri"/>
          <w:color w:val="202124"/>
          <w:lang w:val="ro-RO"/>
        </w:rPr>
        <w:t>Asistență socială</w:t>
      </w:r>
    </w:p>
    <w:p w:rsidR="00050028" w:rsidRDefault="00050028" w:rsidP="00271722">
      <w:pPr>
        <w:pStyle w:val="a4"/>
        <w:numPr>
          <w:ilvl w:val="0"/>
          <w:numId w:val="55"/>
        </w:numPr>
        <w:autoSpaceDE w:val="0"/>
        <w:autoSpaceDN w:val="0"/>
        <w:adjustRightInd w:val="0"/>
        <w:rPr>
          <w:rFonts w:cs="Calibri"/>
          <w:color w:val="202124"/>
          <w:lang w:val="ro-RO"/>
        </w:rPr>
      </w:pPr>
      <w:r>
        <w:rPr>
          <w:rFonts w:cs="Calibri"/>
          <w:color w:val="202124"/>
          <w:lang w:val="ro-RO"/>
        </w:rPr>
        <w:t>Managementul deșeurilor menajere</w:t>
      </w:r>
    </w:p>
    <w:p w:rsidR="00050028" w:rsidRPr="004D3E13" w:rsidRDefault="00050028" w:rsidP="00271722">
      <w:pPr>
        <w:pStyle w:val="a4"/>
        <w:numPr>
          <w:ilvl w:val="0"/>
          <w:numId w:val="55"/>
        </w:numPr>
        <w:autoSpaceDE w:val="0"/>
        <w:autoSpaceDN w:val="0"/>
        <w:adjustRightInd w:val="0"/>
        <w:rPr>
          <w:rFonts w:cs="Calibri"/>
          <w:color w:val="202124"/>
          <w:lang w:val="ro-RO"/>
        </w:rPr>
      </w:pPr>
      <w:r>
        <w:rPr>
          <w:rFonts w:cs="Calibri"/>
          <w:color w:val="202124"/>
          <w:lang w:val="ro-RO"/>
        </w:rPr>
        <w:t>Iluminat stradal</w:t>
      </w:r>
    </w:p>
    <w:p w:rsidR="00050028" w:rsidRPr="000744D2" w:rsidRDefault="00050028" w:rsidP="00271722">
      <w:pPr>
        <w:pStyle w:val="a4"/>
        <w:numPr>
          <w:ilvl w:val="0"/>
          <w:numId w:val="55"/>
        </w:numPr>
        <w:spacing w:after="160" w:line="259" w:lineRule="auto"/>
        <w:rPr>
          <w:rFonts w:cs="Calibri"/>
          <w:lang w:val="ro-RO"/>
        </w:rPr>
      </w:pPr>
      <w:r w:rsidRPr="004D3E13">
        <w:rPr>
          <w:rFonts w:cs="Calibri"/>
          <w:color w:val="202124"/>
          <w:lang w:val="ro-RO"/>
        </w:rPr>
        <w:t>Diverse servicii solicitate repetat</w:t>
      </w:r>
    </w:p>
    <w:p w:rsidR="00050028" w:rsidRPr="000744D2" w:rsidRDefault="00050028" w:rsidP="00271722">
      <w:pPr>
        <w:pStyle w:val="a4"/>
        <w:numPr>
          <w:ilvl w:val="0"/>
          <w:numId w:val="55"/>
        </w:numPr>
        <w:spacing w:after="160" w:line="259" w:lineRule="auto"/>
        <w:rPr>
          <w:rFonts w:cs="Calibri"/>
          <w:lang w:val="ro-RO"/>
        </w:rPr>
      </w:pPr>
      <w:r w:rsidRPr="004D3E13">
        <w:rPr>
          <w:rFonts w:cs="Calibri"/>
          <w:color w:val="202124"/>
          <w:lang w:val="ro-RO"/>
        </w:rPr>
        <w:t>Înregistrarea și documentarea</w:t>
      </w:r>
    </w:p>
    <w:p w:rsidR="00050028" w:rsidRPr="000744D2" w:rsidRDefault="00050028" w:rsidP="00271722">
      <w:pPr>
        <w:pStyle w:val="a4"/>
        <w:numPr>
          <w:ilvl w:val="0"/>
          <w:numId w:val="55"/>
        </w:numPr>
        <w:spacing w:after="160" w:line="259" w:lineRule="auto"/>
        <w:rPr>
          <w:rFonts w:cs="Calibri"/>
          <w:lang w:val="ro-RO"/>
        </w:rPr>
      </w:pPr>
      <w:r w:rsidRPr="004D3E13">
        <w:rPr>
          <w:rFonts w:cs="Calibri"/>
          <w:color w:val="202124"/>
          <w:lang w:val="ro-RO"/>
        </w:rPr>
        <w:t>Obținerea și emiterea de certificate</w:t>
      </w:r>
    </w:p>
    <w:p w:rsidR="00050028" w:rsidRPr="004D3E13" w:rsidRDefault="00050028" w:rsidP="00271722">
      <w:pPr>
        <w:pStyle w:val="a4"/>
        <w:numPr>
          <w:ilvl w:val="0"/>
          <w:numId w:val="55"/>
        </w:numPr>
        <w:spacing w:after="160" w:line="259" w:lineRule="auto"/>
        <w:rPr>
          <w:rFonts w:cs="Calibri"/>
          <w:lang w:val="ro-RO"/>
        </w:rPr>
      </w:pPr>
      <w:r w:rsidRPr="004D3E13">
        <w:rPr>
          <w:rFonts w:cs="Calibri"/>
          <w:color w:val="202124"/>
          <w:lang w:val="ro-RO"/>
        </w:rPr>
        <w:t>Achitarea impozitelor.</w:t>
      </w:r>
    </w:p>
    <w:p w:rsidR="00050028" w:rsidRPr="000744D2" w:rsidRDefault="00050028" w:rsidP="00271722">
      <w:pPr>
        <w:spacing w:after="160" w:line="259" w:lineRule="auto"/>
        <w:rPr>
          <w:rFonts w:cs="Calibri"/>
          <w:lang w:val="ro-RO"/>
        </w:rPr>
      </w:pPr>
      <w:r w:rsidRPr="000744D2">
        <w:rPr>
          <w:rFonts w:cs="Calibri"/>
          <w:lang w:val="ro-RO"/>
        </w:rPr>
        <w:t xml:space="preserve">Există și respondenți care nu au apelat la nici un serviciu public. </w:t>
      </w:r>
    </w:p>
    <w:p w:rsidR="00050028" w:rsidRPr="000744D2" w:rsidRDefault="00050028" w:rsidP="00271722">
      <w:pPr>
        <w:spacing w:after="160" w:line="259" w:lineRule="auto"/>
        <w:rPr>
          <w:rFonts w:cs="Calibri"/>
          <w:lang w:val="ro-RO"/>
        </w:rPr>
      </w:pPr>
      <w:r w:rsidRPr="000744D2">
        <w:rPr>
          <w:rFonts w:cs="Calibri"/>
          <w:lang w:val="ro-RO"/>
        </w:rPr>
        <w:t xml:space="preserve">Alte servicii pe care băștinașii și-ar dori ca să le presteze instituțiile publice din comună sunt: </w:t>
      </w:r>
    </w:p>
    <w:p w:rsidR="00050028" w:rsidRPr="004D3E13" w:rsidRDefault="00050028" w:rsidP="00271722">
      <w:pPr>
        <w:pStyle w:val="a4"/>
        <w:numPr>
          <w:ilvl w:val="0"/>
          <w:numId w:val="56"/>
        </w:numPr>
        <w:autoSpaceDE w:val="0"/>
        <w:autoSpaceDN w:val="0"/>
        <w:adjustRightInd w:val="0"/>
        <w:rPr>
          <w:rFonts w:cs="Calibri"/>
          <w:color w:val="202124"/>
          <w:lang w:val="ro-RO"/>
        </w:rPr>
      </w:pPr>
      <w:r w:rsidRPr="004D3E13">
        <w:rPr>
          <w:rFonts w:cs="Calibri"/>
          <w:color w:val="202124"/>
          <w:lang w:val="ro-RO"/>
        </w:rPr>
        <w:t>Consultații juridice pentru cetățeni</w:t>
      </w:r>
    </w:p>
    <w:p w:rsidR="00050028" w:rsidRPr="004D3E13" w:rsidRDefault="00050028" w:rsidP="00271722">
      <w:pPr>
        <w:pStyle w:val="a4"/>
        <w:numPr>
          <w:ilvl w:val="0"/>
          <w:numId w:val="56"/>
        </w:numPr>
        <w:autoSpaceDE w:val="0"/>
        <w:autoSpaceDN w:val="0"/>
        <w:adjustRightInd w:val="0"/>
        <w:rPr>
          <w:rFonts w:cs="Calibri"/>
          <w:color w:val="202124"/>
          <w:lang w:val="ro-RO"/>
        </w:rPr>
      </w:pPr>
      <w:r w:rsidRPr="004D3E13">
        <w:rPr>
          <w:rFonts w:cs="Calibri"/>
          <w:color w:val="202124"/>
          <w:lang w:val="ro-RO"/>
        </w:rPr>
        <w:t>Soluționarea problemelor social-comunitare</w:t>
      </w:r>
    </w:p>
    <w:p w:rsidR="00050028" w:rsidRPr="004D3E13" w:rsidRDefault="00050028" w:rsidP="00271722">
      <w:pPr>
        <w:pStyle w:val="a4"/>
        <w:numPr>
          <w:ilvl w:val="0"/>
          <w:numId w:val="56"/>
        </w:numPr>
        <w:autoSpaceDE w:val="0"/>
        <w:autoSpaceDN w:val="0"/>
        <w:adjustRightInd w:val="0"/>
        <w:rPr>
          <w:rFonts w:cs="Calibri"/>
          <w:color w:val="202124"/>
          <w:lang w:val="ro-RO"/>
        </w:rPr>
      </w:pPr>
      <w:r w:rsidRPr="004D3E13">
        <w:rPr>
          <w:rFonts w:cs="Calibri"/>
          <w:color w:val="202124"/>
          <w:lang w:val="ro-RO"/>
        </w:rPr>
        <w:t>L</w:t>
      </w:r>
      <w:r>
        <w:rPr>
          <w:rFonts w:cs="Calibri"/>
          <w:color w:val="202124"/>
          <w:lang w:val="ro-RO"/>
        </w:rPr>
        <w:t>uarea î</w:t>
      </w:r>
      <w:r w:rsidRPr="004D3E13">
        <w:rPr>
          <w:rFonts w:cs="Calibri"/>
          <w:color w:val="202124"/>
          <w:lang w:val="ro-RO"/>
        </w:rPr>
        <w:t xml:space="preserve">n </w:t>
      </w:r>
      <w:r w:rsidRPr="000744D2">
        <w:rPr>
          <w:rFonts w:cs="Calibri"/>
          <w:color w:val="202124"/>
          <w:lang w:val="ro-RO"/>
        </w:rPr>
        <w:t>considerație</w:t>
      </w:r>
      <w:r w:rsidRPr="004D3E13">
        <w:rPr>
          <w:rFonts w:cs="Calibri"/>
          <w:color w:val="202124"/>
          <w:lang w:val="ro-RO"/>
        </w:rPr>
        <w:t xml:space="preserve"> a tuturor părerilor băștinașilor.</w:t>
      </w:r>
    </w:p>
    <w:p w:rsidR="00050028" w:rsidRPr="004D3E13" w:rsidRDefault="00050028" w:rsidP="00271722">
      <w:pPr>
        <w:pStyle w:val="a4"/>
        <w:numPr>
          <w:ilvl w:val="0"/>
          <w:numId w:val="56"/>
        </w:numPr>
        <w:autoSpaceDE w:val="0"/>
        <w:autoSpaceDN w:val="0"/>
        <w:adjustRightInd w:val="0"/>
        <w:rPr>
          <w:rFonts w:cs="Calibri"/>
          <w:color w:val="202124"/>
          <w:lang w:val="ro-RO"/>
        </w:rPr>
      </w:pPr>
      <w:r w:rsidRPr="004D3E13">
        <w:rPr>
          <w:rFonts w:cs="Calibri"/>
          <w:color w:val="202124"/>
          <w:lang w:val="ro-RO"/>
        </w:rPr>
        <w:t>Susținerea persoanelor bolnave</w:t>
      </w:r>
    </w:p>
    <w:p w:rsidR="00050028" w:rsidRPr="004D3E13" w:rsidRDefault="00050028" w:rsidP="00271722">
      <w:pPr>
        <w:pStyle w:val="a4"/>
        <w:numPr>
          <w:ilvl w:val="0"/>
          <w:numId w:val="56"/>
        </w:numPr>
        <w:autoSpaceDE w:val="0"/>
        <w:autoSpaceDN w:val="0"/>
        <w:adjustRightInd w:val="0"/>
        <w:rPr>
          <w:rFonts w:cs="Calibri"/>
          <w:color w:val="202124"/>
          <w:lang w:val="ro-RO"/>
        </w:rPr>
      </w:pPr>
      <w:r w:rsidRPr="004D3E13">
        <w:rPr>
          <w:rFonts w:cs="Calibri"/>
          <w:color w:val="202124"/>
          <w:lang w:val="ro-RO"/>
        </w:rPr>
        <w:t xml:space="preserve">Încurajarea termoizolării caselor individuale și a instituțiilor publice în loc de </w:t>
      </w:r>
      <w:r>
        <w:rPr>
          <w:rFonts w:cs="Calibri"/>
          <w:color w:val="202124"/>
          <w:lang w:val="ro-RO"/>
        </w:rPr>
        <w:t>su</w:t>
      </w:r>
      <w:r w:rsidRPr="004D3E13">
        <w:rPr>
          <w:rFonts w:cs="Calibri"/>
          <w:color w:val="202124"/>
          <w:lang w:val="ro-RO"/>
        </w:rPr>
        <w:t>port financiar pentru perioada rece a anului</w:t>
      </w:r>
    </w:p>
    <w:p w:rsidR="00050028" w:rsidRPr="004D3E13" w:rsidRDefault="00050028" w:rsidP="00271722">
      <w:pPr>
        <w:pStyle w:val="a4"/>
        <w:numPr>
          <w:ilvl w:val="0"/>
          <w:numId w:val="56"/>
        </w:numPr>
        <w:autoSpaceDE w:val="0"/>
        <w:autoSpaceDN w:val="0"/>
        <w:adjustRightInd w:val="0"/>
        <w:rPr>
          <w:rFonts w:cs="Calibri"/>
          <w:color w:val="202124"/>
          <w:lang w:val="ro-RO"/>
        </w:rPr>
      </w:pPr>
      <w:r w:rsidRPr="004D3E13">
        <w:rPr>
          <w:rFonts w:cs="Calibri"/>
          <w:color w:val="202124"/>
          <w:lang w:val="ro-RO"/>
        </w:rPr>
        <w:t>Servicii oferite de direcția de dezvoltare a infrastructurii, gazificare, reparația drumurilor, monitorizarea resurselor de apă potabilă, restabilirea spațiilor verzi, etc.</w:t>
      </w:r>
    </w:p>
    <w:p w:rsidR="00050028" w:rsidRPr="004D3E13" w:rsidRDefault="00050028" w:rsidP="00271722">
      <w:pPr>
        <w:spacing w:after="160" w:line="259" w:lineRule="auto"/>
        <w:rPr>
          <w:rFonts w:cs="Calibri"/>
          <w:lang w:val="ro-RO"/>
        </w:rPr>
      </w:pPr>
    </w:p>
    <w:p w:rsidR="00050028" w:rsidRPr="000744D2" w:rsidRDefault="00050028" w:rsidP="00271722">
      <w:pPr>
        <w:spacing w:after="160" w:line="259" w:lineRule="auto"/>
        <w:rPr>
          <w:rFonts w:cs="Calibri"/>
          <w:lang w:val="ro-RO"/>
        </w:rPr>
      </w:pPr>
      <w:r w:rsidRPr="004D3E13">
        <w:rPr>
          <w:rFonts w:cs="Calibri"/>
          <w:lang w:val="ro-RO"/>
        </w:rPr>
        <w:lastRenderedPageBreak/>
        <w:t xml:space="preserve">Marea majoritate a respondenților accesează săptămânal pagina web a primăriei sau de pe reţelele de socializare. </w:t>
      </w:r>
    </w:p>
    <w:p w:rsidR="00050028" w:rsidRPr="004D3E13" w:rsidRDefault="00050028" w:rsidP="00271722">
      <w:pPr>
        <w:spacing w:after="160" w:line="259" w:lineRule="auto"/>
        <w:rPr>
          <w:rFonts w:cs="Calibri"/>
          <w:lang w:val="ro-RO"/>
        </w:rPr>
      </w:pPr>
      <w:r w:rsidRPr="004D3E13">
        <w:rPr>
          <w:rFonts w:cs="Calibri"/>
          <w:lang w:val="ro-RO"/>
        </w:rPr>
        <w:t>Atât persoanele din diaspora, cât și băștinașii se confruntă cu problem</w:t>
      </w:r>
      <w:r>
        <w:rPr>
          <w:rFonts w:cs="Calibri"/>
          <w:lang w:val="ro-RO"/>
        </w:rPr>
        <w:t>e</w:t>
      </w:r>
      <w:r w:rsidRPr="004D3E13">
        <w:rPr>
          <w:rFonts w:cs="Calibri"/>
          <w:lang w:val="ro-RO"/>
        </w:rPr>
        <w:t xml:space="preserve"> similare, </w:t>
      </w:r>
      <w:r>
        <w:rPr>
          <w:rFonts w:cs="Calibri"/>
          <w:lang w:val="ro-RO"/>
        </w:rPr>
        <w:t>cele mai des menționate fiind</w:t>
      </w:r>
      <w:r w:rsidRPr="004D3E13">
        <w:rPr>
          <w:rFonts w:cs="Calibri"/>
          <w:lang w:val="ro-RO"/>
        </w:rPr>
        <w:t xml:space="preserve"> venituri</w:t>
      </w:r>
      <w:r>
        <w:rPr>
          <w:rFonts w:cs="Calibri"/>
          <w:lang w:val="ro-RO"/>
        </w:rPr>
        <w:t>le</w:t>
      </w:r>
      <w:r w:rsidRPr="004D3E13">
        <w:rPr>
          <w:rFonts w:cs="Calibri"/>
          <w:lang w:val="ro-RO"/>
        </w:rPr>
        <w:t xml:space="preserve"> mici, lipsa locurilor de muncă</w:t>
      </w:r>
      <w:r w:rsidR="009851BD">
        <w:rPr>
          <w:rFonts w:cs="Calibri"/>
          <w:lang w:val="ro-RO"/>
        </w:rPr>
        <w:t xml:space="preserve"> </w:t>
      </w:r>
      <w:r>
        <w:rPr>
          <w:rFonts w:cs="Calibri"/>
          <w:lang w:val="ro-RO"/>
        </w:rPr>
        <w:t>at</w:t>
      </w:r>
      <w:r w:rsidRPr="004D3E13">
        <w:rPr>
          <w:rFonts w:cs="Calibri"/>
          <w:lang w:val="ro-RO"/>
        </w:rPr>
        <w:t>ractive, sistemul de sănătate</w:t>
      </w:r>
      <w:r>
        <w:rPr>
          <w:rFonts w:cs="Calibri"/>
          <w:lang w:val="ro-RO"/>
        </w:rPr>
        <w:t xml:space="preserve"> și</w:t>
      </w:r>
      <w:r w:rsidRPr="004D3E13">
        <w:rPr>
          <w:rFonts w:cs="Calibri"/>
          <w:lang w:val="ro-RO"/>
        </w:rPr>
        <w:t xml:space="preserve"> situația economică</w:t>
      </w:r>
      <w:r>
        <w:rPr>
          <w:rFonts w:cs="Calibri"/>
          <w:lang w:val="ro-RO"/>
        </w:rPr>
        <w:t xml:space="preserve"> și consideră necesar de a răspunde acestor provocări. </w:t>
      </w:r>
    </w:p>
    <w:p w:rsidR="00050028" w:rsidRPr="004D3E13" w:rsidRDefault="00050028" w:rsidP="00271722">
      <w:pPr>
        <w:spacing w:after="160" w:line="259" w:lineRule="auto"/>
        <w:rPr>
          <w:rFonts w:cs="Calibri"/>
          <w:lang w:val="ro-RO"/>
        </w:rPr>
      </w:pPr>
      <w:r w:rsidRPr="004D3E13">
        <w:rPr>
          <w:rFonts w:cs="Calibri"/>
          <w:lang w:val="ro-RO"/>
        </w:rPr>
        <w:t>Localnicii au păreri po</w:t>
      </w:r>
      <w:r>
        <w:rPr>
          <w:rFonts w:cs="Calibri"/>
          <w:lang w:val="ro-RO"/>
        </w:rPr>
        <w:t>z</w:t>
      </w:r>
      <w:r w:rsidRPr="004D3E13">
        <w:rPr>
          <w:rFonts w:cs="Calibri"/>
          <w:lang w:val="ro-RO"/>
        </w:rPr>
        <w:t xml:space="preserve">itive despre </w:t>
      </w:r>
      <w:r>
        <w:rPr>
          <w:rFonts w:cs="Calibri"/>
          <w:lang w:val="ro-RO"/>
        </w:rPr>
        <w:t xml:space="preserve">băștinașii plecați, considerând că aceștia și-au consolidat baza materială și financiară, au o calitate a vieții mai bună decât anterior, dar continuă să aibă grijă de membrii rămași acasă. </w:t>
      </w:r>
    </w:p>
    <w:p w:rsidR="00050028" w:rsidRPr="000744D2" w:rsidRDefault="00050028" w:rsidP="00271722">
      <w:pPr>
        <w:spacing w:before="120" w:after="120"/>
        <w:jc w:val="both"/>
        <w:rPr>
          <w:lang w:val="ro-RO"/>
        </w:rPr>
      </w:pPr>
      <w:r>
        <w:rPr>
          <w:lang w:val="ro-RO"/>
        </w:rPr>
        <w:t xml:space="preserve">Băștinașii își doresc susținere de la autoritatea locală și implicare în procesul decizional și activitățile comunității pentru dezvoltarea economică, crearea de noi servicii pentru populație și îmbunătățirea sistemului de protecție și sănătate. </w:t>
      </w:r>
    </w:p>
    <w:p w:rsidR="00050028" w:rsidRPr="002408D7" w:rsidRDefault="00050028" w:rsidP="00271722">
      <w:pPr>
        <w:spacing w:after="160" w:line="259" w:lineRule="auto"/>
        <w:rPr>
          <w:lang w:val="ro-RO"/>
        </w:rPr>
      </w:pPr>
    </w:p>
    <w:p w:rsidR="00050028" w:rsidRPr="002408D7" w:rsidRDefault="00050028" w:rsidP="00271722">
      <w:pPr>
        <w:pStyle w:val="2"/>
        <w:numPr>
          <w:ilvl w:val="1"/>
          <w:numId w:val="1"/>
        </w:numPr>
        <w:ind w:left="720"/>
        <w:rPr>
          <w:color w:val="006699"/>
          <w:lang w:val="ro-RO"/>
        </w:rPr>
      </w:pPr>
      <w:bookmarkStart w:id="25" w:name="_Toc50392936"/>
      <w:r w:rsidRPr="002408D7">
        <w:rPr>
          <w:color w:val="006699"/>
          <w:lang w:val="ro-RO"/>
        </w:rPr>
        <w:t>Servicii Sociale</w:t>
      </w:r>
      <w:bookmarkEnd w:id="25"/>
    </w:p>
    <w:p w:rsidR="00050028" w:rsidRPr="002408D7" w:rsidRDefault="00050028" w:rsidP="00271722">
      <w:pPr>
        <w:pStyle w:val="3"/>
        <w:numPr>
          <w:ilvl w:val="2"/>
          <w:numId w:val="1"/>
        </w:numPr>
        <w:ind w:left="1276" w:hanging="992"/>
        <w:rPr>
          <w:i/>
          <w:iCs/>
          <w:color w:val="006699"/>
          <w:lang w:val="ro-RO"/>
        </w:rPr>
      </w:pPr>
      <w:bookmarkStart w:id="26" w:name="_Toc50392937"/>
      <w:r w:rsidRPr="002408D7">
        <w:rPr>
          <w:i/>
          <w:iCs/>
          <w:color w:val="006699"/>
          <w:lang w:val="ro-RO"/>
        </w:rPr>
        <w:t>Caracteristicile grupurilor vulnerabile</w:t>
      </w:r>
      <w:bookmarkEnd w:id="26"/>
    </w:p>
    <w:p w:rsidR="00050028" w:rsidRPr="002408D7" w:rsidRDefault="00050028" w:rsidP="00271722">
      <w:pPr>
        <w:spacing w:after="120"/>
        <w:jc w:val="both"/>
        <w:rPr>
          <w:lang w:val="ro-RO"/>
        </w:rPr>
      </w:pPr>
      <w:r w:rsidRPr="002408D7">
        <w:rPr>
          <w:b/>
          <w:bCs/>
          <w:color w:val="006699"/>
          <w:lang w:val="ro-RO"/>
        </w:rPr>
        <w:t xml:space="preserve">Populația săracă | </w:t>
      </w:r>
      <w:r w:rsidRPr="002408D7">
        <w:rPr>
          <w:lang w:val="ro-RO"/>
        </w:rPr>
        <w:t xml:space="preserve">Categoria populației sărace în </w:t>
      </w:r>
      <w:r>
        <w:rPr>
          <w:lang w:val="ro-RO"/>
        </w:rPr>
        <w:t xml:space="preserve">satul Colonița </w:t>
      </w:r>
      <w:r w:rsidRPr="002408D7">
        <w:rPr>
          <w:lang w:val="ro-RO"/>
        </w:rPr>
        <w:t>est</w:t>
      </w:r>
      <w:r>
        <w:rPr>
          <w:lang w:val="ro-RO"/>
        </w:rPr>
        <w:t>e una destul de redusă, doar 0,8</w:t>
      </w:r>
      <w:r w:rsidRPr="002408D7">
        <w:rPr>
          <w:lang w:val="ro-RO"/>
        </w:rPr>
        <w:t xml:space="preserve">% din numărul total al familiilor fiind încadrată la această categorie. Persoanele în etate și persoanele cu </w:t>
      </w:r>
      <w:r w:rsidR="00F825A1" w:rsidRPr="002408D7">
        <w:rPr>
          <w:lang w:val="ro-RO"/>
        </w:rPr>
        <w:t>dezabilități</w:t>
      </w:r>
      <w:r w:rsidRPr="002408D7">
        <w:rPr>
          <w:lang w:val="ro-RO"/>
        </w:rPr>
        <w:t xml:space="preserve">, au preponderent venituri din gospodăriile agricole individuale, practică o agricultură de subzistentă și participă foarte puțin la schimburile comerciale. Principalele cauze ale sărăciei sunt specifice majorității localităților rurale din republică: venitul familiei nu corespunde cheltuielilor elementare de întreținere, salariile şi pensiile fiind mizere. </w:t>
      </w:r>
    </w:p>
    <w:p w:rsidR="00050028" w:rsidRPr="002408D7" w:rsidRDefault="00050028" w:rsidP="00271722">
      <w:pPr>
        <w:spacing w:after="120"/>
        <w:jc w:val="both"/>
        <w:rPr>
          <w:lang w:val="ro-RO"/>
        </w:rPr>
      </w:pPr>
      <w:r w:rsidRPr="002408D7">
        <w:rPr>
          <w:lang w:val="ro-RO"/>
        </w:rPr>
        <w:t>La nivel de sate din cadrul comunei, distribuția familiilor sărace este una proporțională raportată la numărul populației din satul respectiv.</w:t>
      </w:r>
    </w:p>
    <w:p w:rsidR="00050028" w:rsidRPr="002408D7" w:rsidRDefault="00050028" w:rsidP="00271722">
      <w:pPr>
        <w:pStyle w:val="a8"/>
        <w:keepNext/>
        <w:rPr>
          <w:lang w:val="ro-RO"/>
        </w:rPr>
      </w:pPr>
      <w:bookmarkStart w:id="27" w:name="_Toc40459520"/>
      <w:r w:rsidRPr="002408D7">
        <w:rPr>
          <w:lang w:val="ro-RO"/>
        </w:rPr>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4</w:t>
      </w:r>
      <w:r w:rsidR="0064749A" w:rsidRPr="002408D7">
        <w:rPr>
          <w:lang w:val="ro-RO"/>
        </w:rPr>
        <w:fldChar w:fldCharType="end"/>
      </w:r>
      <w:r w:rsidRPr="002408D7">
        <w:rPr>
          <w:lang w:val="ro-RO"/>
        </w:rPr>
        <w:t xml:space="preserve"> Familii sărace, 202</w:t>
      </w:r>
      <w:bookmarkEnd w:id="27"/>
      <w:r>
        <w:rPr>
          <w:lang w:val="ro-RO"/>
        </w:rPr>
        <w:t>1</w:t>
      </w:r>
    </w:p>
    <w:tbl>
      <w:tblPr>
        <w:tblW w:w="25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23"/>
        <w:gridCol w:w="2072"/>
        <w:gridCol w:w="2030"/>
      </w:tblGrid>
      <w:tr w:rsidR="00050028" w:rsidRPr="00622A2A" w:rsidTr="00271722">
        <w:tc>
          <w:tcPr>
            <w:tcW w:w="835" w:type="pct"/>
            <w:shd w:val="clear" w:color="auto" w:fill="006699"/>
            <w:vAlign w:val="center"/>
          </w:tcPr>
          <w:p w:rsidR="00050028" w:rsidRPr="00622A2A" w:rsidRDefault="00050028" w:rsidP="00271722">
            <w:pPr>
              <w:snapToGrid w:val="0"/>
              <w:ind w:left="-113" w:right="-125"/>
              <w:jc w:val="center"/>
              <w:rPr>
                <w:rFonts w:ascii="Calibri" w:hAnsi="Calibri" w:cs="Calibri"/>
                <w:b/>
                <w:color w:val="FFFFFF"/>
                <w:sz w:val="20"/>
                <w:szCs w:val="20"/>
                <w:lang w:val="ro-RO"/>
              </w:rPr>
            </w:pPr>
            <w:r w:rsidRPr="00622A2A">
              <w:rPr>
                <w:rFonts w:ascii="Calibri" w:hAnsi="Calibri" w:cs="Calibri"/>
                <w:b/>
                <w:bCs/>
                <w:color w:val="FFFFFF"/>
                <w:sz w:val="20"/>
                <w:szCs w:val="20"/>
                <w:lang w:val="ro-RO"/>
              </w:rPr>
              <w:t>Total</w:t>
            </w:r>
            <w:r w:rsidRPr="00622A2A">
              <w:rPr>
                <w:rFonts w:ascii="Calibri" w:hAnsi="Calibri" w:cs="Calibri"/>
                <w:b/>
                <w:color w:val="FFFFFF"/>
                <w:sz w:val="20"/>
                <w:szCs w:val="20"/>
                <w:lang w:val="ro-RO"/>
              </w:rPr>
              <w:t xml:space="preserve"> familii</w:t>
            </w:r>
          </w:p>
        </w:tc>
        <w:tc>
          <w:tcPr>
            <w:tcW w:w="2104" w:type="pct"/>
            <w:shd w:val="clear" w:color="auto" w:fill="006699"/>
            <w:vAlign w:val="center"/>
          </w:tcPr>
          <w:p w:rsidR="00050028" w:rsidRPr="00622A2A" w:rsidRDefault="00050028" w:rsidP="00271722">
            <w:pPr>
              <w:snapToGrid w:val="0"/>
              <w:ind w:left="-113" w:right="-125"/>
              <w:jc w:val="center"/>
              <w:rPr>
                <w:rFonts w:ascii="Calibri" w:hAnsi="Calibri" w:cs="Calibri"/>
                <w:b/>
                <w:color w:val="FFFFFF"/>
                <w:sz w:val="20"/>
                <w:szCs w:val="20"/>
                <w:lang w:val="ro-RO"/>
              </w:rPr>
            </w:pPr>
            <w:r w:rsidRPr="00622A2A">
              <w:rPr>
                <w:rFonts w:ascii="Calibri" w:hAnsi="Calibri" w:cs="Calibri"/>
                <w:b/>
                <w:color w:val="FFFFFF"/>
                <w:sz w:val="20"/>
                <w:szCs w:val="20"/>
                <w:lang w:val="ro-RO"/>
              </w:rPr>
              <w:t>Familii sărace mai mulți copii</w:t>
            </w:r>
          </w:p>
        </w:tc>
        <w:tc>
          <w:tcPr>
            <w:tcW w:w="2061" w:type="pct"/>
            <w:shd w:val="clear" w:color="auto" w:fill="006699"/>
            <w:vAlign w:val="center"/>
          </w:tcPr>
          <w:p w:rsidR="00050028" w:rsidRPr="00622A2A" w:rsidRDefault="00050028" w:rsidP="00271722">
            <w:pPr>
              <w:snapToGrid w:val="0"/>
              <w:ind w:left="-113" w:right="-125"/>
              <w:jc w:val="center"/>
              <w:rPr>
                <w:rFonts w:ascii="Calibri" w:hAnsi="Calibri" w:cs="Calibri"/>
                <w:b/>
                <w:color w:val="FFFFFF"/>
                <w:sz w:val="20"/>
                <w:szCs w:val="20"/>
                <w:lang w:val="ro-RO"/>
              </w:rPr>
            </w:pPr>
            <w:r w:rsidRPr="00622A2A">
              <w:rPr>
                <w:rFonts w:ascii="Calibri" w:hAnsi="Calibri" w:cs="Calibri"/>
                <w:b/>
                <w:color w:val="FFFFFF"/>
                <w:sz w:val="20"/>
                <w:szCs w:val="20"/>
                <w:lang w:val="ro-RO"/>
              </w:rPr>
              <w:t>Monoparentale conduse de femei</w:t>
            </w:r>
          </w:p>
        </w:tc>
      </w:tr>
      <w:tr w:rsidR="00050028" w:rsidRPr="00622A2A" w:rsidTr="00271722">
        <w:tc>
          <w:tcPr>
            <w:tcW w:w="835" w:type="pct"/>
            <w:shd w:val="clear" w:color="auto" w:fill="F2F2F2"/>
          </w:tcPr>
          <w:p w:rsidR="00050028" w:rsidRPr="00622A2A" w:rsidRDefault="00050028" w:rsidP="00271722">
            <w:pPr>
              <w:snapToGrid w:val="0"/>
              <w:jc w:val="center"/>
              <w:rPr>
                <w:rFonts w:ascii="Calibri" w:hAnsi="Calibri" w:cs="Calibri"/>
                <w:bCs/>
                <w:sz w:val="20"/>
                <w:szCs w:val="20"/>
                <w:lang w:val="ro-RO"/>
              </w:rPr>
            </w:pPr>
            <w:r w:rsidRPr="00622A2A">
              <w:rPr>
                <w:rFonts w:ascii="Calibri" w:hAnsi="Calibri" w:cs="Calibri"/>
                <w:bCs/>
                <w:sz w:val="20"/>
                <w:szCs w:val="20"/>
                <w:lang w:val="ro-RO"/>
              </w:rPr>
              <w:t>33</w:t>
            </w:r>
          </w:p>
        </w:tc>
        <w:tc>
          <w:tcPr>
            <w:tcW w:w="2104" w:type="pct"/>
            <w:shd w:val="clear" w:color="auto" w:fill="F2F2F2"/>
          </w:tcPr>
          <w:p w:rsidR="00050028" w:rsidRPr="00622A2A" w:rsidRDefault="00050028" w:rsidP="00271722">
            <w:pPr>
              <w:snapToGrid w:val="0"/>
              <w:jc w:val="center"/>
              <w:rPr>
                <w:rFonts w:ascii="Calibri" w:hAnsi="Calibri" w:cs="Calibri"/>
                <w:bCs/>
                <w:sz w:val="20"/>
                <w:szCs w:val="20"/>
                <w:lang w:val="ro-RO"/>
              </w:rPr>
            </w:pPr>
            <w:r w:rsidRPr="00622A2A">
              <w:rPr>
                <w:rFonts w:ascii="Calibri" w:hAnsi="Calibri" w:cs="Calibri"/>
                <w:bCs/>
                <w:sz w:val="20"/>
                <w:szCs w:val="20"/>
                <w:lang w:val="ro-RO"/>
              </w:rPr>
              <w:t>15</w:t>
            </w:r>
          </w:p>
        </w:tc>
        <w:tc>
          <w:tcPr>
            <w:tcW w:w="2061" w:type="pct"/>
            <w:shd w:val="clear" w:color="auto" w:fill="F2F2F2"/>
          </w:tcPr>
          <w:p w:rsidR="00050028" w:rsidRPr="00622A2A" w:rsidRDefault="00050028" w:rsidP="00271722">
            <w:pPr>
              <w:snapToGrid w:val="0"/>
              <w:jc w:val="center"/>
              <w:rPr>
                <w:rFonts w:ascii="Calibri" w:hAnsi="Calibri" w:cs="Calibri"/>
                <w:bCs/>
                <w:sz w:val="20"/>
                <w:szCs w:val="20"/>
                <w:lang w:val="ro-RO"/>
              </w:rPr>
            </w:pPr>
            <w:r w:rsidRPr="00622A2A">
              <w:rPr>
                <w:rFonts w:ascii="Calibri" w:hAnsi="Calibri" w:cs="Calibri"/>
                <w:bCs/>
                <w:sz w:val="20"/>
                <w:szCs w:val="20"/>
                <w:lang w:val="ro-RO"/>
              </w:rPr>
              <w:t>5</w:t>
            </w:r>
          </w:p>
        </w:tc>
      </w:tr>
    </w:tbl>
    <w:p w:rsidR="00050028" w:rsidRPr="002408D7" w:rsidRDefault="00050028" w:rsidP="00271722">
      <w:pPr>
        <w:jc w:val="both"/>
        <w:rPr>
          <w:rFonts w:cs="Calibri"/>
          <w:i/>
          <w:iCs/>
          <w:sz w:val="22"/>
          <w:lang w:val="ro-RO"/>
        </w:rPr>
      </w:pPr>
      <w:r w:rsidRPr="002408D7">
        <w:rPr>
          <w:rFonts w:cs="Calibri"/>
          <w:i/>
          <w:iCs/>
          <w:sz w:val="22"/>
          <w:lang w:val="ro-RO"/>
        </w:rPr>
        <w:t>Sursa: Primăria localității</w:t>
      </w:r>
    </w:p>
    <w:p w:rsidR="00050028" w:rsidRPr="002408D7" w:rsidRDefault="00050028" w:rsidP="00271722">
      <w:pPr>
        <w:spacing w:before="120" w:after="120"/>
        <w:jc w:val="both"/>
        <w:rPr>
          <w:color w:val="000000"/>
          <w:lang w:val="ro-RO"/>
        </w:rPr>
      </w:pPr>
      <w:r w:rsidRPr="002408D7">
        <w:rPr>
          <w:b/>
          <w:bCs/>
          <w:color w:val="006699"/>
          <w:lang w:val="ro-RO"/>
        </w:rPr>
        <w:t xml:space="preserve">Persoane cu </w:t>
      </w:r>
      <w:r w:rsidR="00F825A1" w:rsidRPr="002408D7">
        <w:rPr>
          <w:b/>
          <w:bCs/>
          <w:color w:val="006699"/>
          <w:lang w:val="ro-RO"/>
        </w:rPr>
        <w:t>dezabilități</w:t>
      </w:r>
      <w:r w:rsidRPr="002408D7">
        <w:rPr>
          <w:b/>
          <w:bCs/>
          <w:color w:val="006699"/>
          <w:lang w:val="ro-RO"/>
        </w:rPr>
        <w:t xml:space="preserve"> | </w:t>
      </w:r>
      <w:r w:rsidRPr="002408D7">
        <w:rPr>
          <w:color w:val="000000"/>
          <w:lang w:val="ro-RO"/>
        </w:rPr>
        <w:t xml:space="preserve">Numărul de persoane cu grad de invaliditate este considerat a fi sub mediu și constituie </w:t>
      </w:r>
      <w:r>
        <w:rPr>
          <w:color w:val="000000"/>
          <w:lang w:val="ro-RO"/>
        </w:rPr>
        <w:t>3,6</w:t>
      </w:r>
      <w:r w:rsidRPr="002408D7">
        <w:rPr>
          <w:color w:val="000000"/>
          <w:lang w:val="ro-RO"/>
        </w:rPr>
        <w:t xml:space="preserve">% din populație. Majoritatea lor sunt cu </w:t>
      </w:r>
      <w:r w:rsidR="00F825A1" w:rsidRPr="002408D7">
        <w:rPr>
          <w:color w:val="000000"/>
          <w:lang w:val="ro-RO"/>
        </w:rPr>
        <w:t>dezabilități</w:t>
      </w:r>
      <w:r w:rsidRPr="002408D7">
        <w:rPr>
          <w:color w:val="000000"/>
          <w:lang w:val="ro-RO"/>
        </w:rPr>
        <w:t xml:space="preserve"> medii, capabili pentru activități fără ajutorul extern. Distribuția pe genuri este următoare</w:t>
      </w:r>
      <w:r>
        <w:rPr>
          <w:color w:val="000000"/>
          <w:lang w:val="ro-RO"/>
        </w:rPr>
        <w:t xml:space="preserve"> 40</w:t>
      </w:r>
      <w:r w:rsidRPr="002408D7">
        <w:rPr>
          <w:color w:val="000000"/>
          <w:lang w:val="ro-RO"/>
        </w:rPr>
        <w:t>% bărbații</w:t>
      </w:r>
      <w:r>
        <w:rPr>
          <w:color w:val="000000"/>
          <w:lang w:val="ro-RO"/>
        </w:rPr>
        <w:t xml:space="preserve"> și 48% femei. În sat</w:t>
      </w:r>
      <w:r w:rsidRPr="002408D7">
        <w:rPr>
          <w:color w:val="000000"/>
          <w:lang w:val="ro-RO"/>
        </w:rPr>
        <w:t xml:space="preserve"> se constată </w:t>
      </w:r>
      <w:r>
        <w:rPr>
          <w:color w:val="000000"/>
          <w:lang w:val="ro-RO"/>
        </w:rPr>
        <w:t>18</w:t>
      </w:r>
      <w:r w:rsidRPr="002408D7">
        <w:rPr>
          <w:color w:val="000000"/>
          <w:lang w:val="ro-RO"/>
        </w:rPr>
        <w:t xml:space="preserve"> copii cu </w:t>
      </w:r>
      <w:r w:rsidR="00F825A1" w:rsidRPr="002408D7">
        <w:rPr>
          <w:color w:val="000000"/>
          <w:lang w:val="ro-RO"/>
        </w:rPr>
        <w:t>dezabilități</w:t>
      </w:r>
      <w:r w:rsidRPr="002408D7">
        <w:rPr>
          <w:color w:val="000000"/>
          <w:lang w:val="ro-RO"/>
        </w:rPr>
        <w:t xml:space="preserve"> sau </w:t>
      </w:r>
      <w:r>
        <w:rPr>
          <w:color w:val="000000"/>
          <w:lang w:val="ro-RO"/>
        </w:rPr>
        <w:t>11,8</w:t>
      </w:r>
      <w:r w:rsidRPr="002408D7">
        <w:rPr>
          <w:color w:val="000000"/>
          <w:lang w:val="ro-RO"/>
        </w:rPr>
        <w:t xml:space="preserve">% din numărul total al persoanelor cu </w:t>
      </w:r>
      <w:r w:rsidR="00F825A1" w:rsidRPr="002408D7">
        <w:rPr>
          <w:color w:val="000000"/>
          <w:lang w:val="ro-RO"/>
        </w:rPr>
        <w:t>dezabilități</w:t>
      </w:r>
      <w:r w:rsidRPr="002408D7">
        <w:rPr>
          <w:color w:val="000000"/>
          <w:lang w:val="ro-RO"/>
        </w:rPr>
        <w:t xml:space="preserve">. </w:t>
      </w:r>
    </w:p>
    <w:p w:rsidR="00050028" w:rsidRPr="002408D7" w:rsidRDefault="00050028" w:rsidP="00271722">
      <w:pPr>
        <w:jc w:val="both"/>
        <w:rPr>
          <w:color w:val="000000"/>
          <w:lang w:val="ro-RO"/>
        </w:rPr>
      </w:pPr>
      <w:r w:rsidRPr="002408D7">
        <w:rPr>
          <w:color w:val="000000"/>
          <w:lang w:val="ro-RO"/>
        </w:rPr>
        <w:t xml:space="preserve">Procesul de incluziune a acestora în societate este în derulare deoarece vizează schimbarea de mentalitate, este unul de durată și care trebuie abordat prin activități constante și consecvente. Motivul pentru care persoanele cu </w:t>
      </w:r>
      <w:r w:rsidR="00F825A1" w:rsidRPr="002408D7">
        <w:rPr>
          <w:color w:val="000000"/>
          <w:lang w:val="ro-RO"/>
        </w:rPr>
        <w:t>dezabilități</w:t>
      </w:r>
      <w:r w:rsidRPr="002408D7">
        <w:rPr>
          <w:color w:val="000000"/>
          <w:lang w:val="ro-RO"/>
        </w:rPr>
        <w:t xml:space="preserve"> nu se bucură de acces comun la spațiul public este pentru că acestora nu le este oferită o distribuire uniformă în societate, ci sunt sprijinite doar de anumite instituții.</w:t>
      </w:r>
    </w:p>
    <w:p w:rsidR="00050028" w:rsidRPr="002408D7" w:rsidRDefault="00050028" w:rsidP="00271722">
      <w:pPr>
        <w:pStyle w:val="a8"/>
        <w:keepNext/>
        <w:rPr>
          <w:lang w:val="ro-RO"/>
        </w:rPr>
      </w:pPr>
      <w:bookmarkStart w:id="28" w:name="_Toc40459521"/>
      <w:r w:rsidRPr="002408D7">
        <w:rPr>
          <w:lang w:val="ro-RO"/>
        </w:rPr>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5</w:t>
      </w:r>
      <w:r w:rsidR="0064749A" w:rsidRPr="002408D7">
        <w:rPr>
          <w:lang w:val="ro-RO"/>
        </w:rPr>
        <w:fldChar w:fldCharType="end"/>
      </w:r>
      <w:r w:rsidRPr="002408D7">
        <w:rPr>
          <w:lang w:val="ro-RO"/>
        </w:rPr>
        <w:t xml:space="preserve"> Persoane cu </w:t>
      </w:r>
      <w:r w:rsidR="00F825A1" w:rsidRPr="002408D7">
        <w:rPr>
          <w:lang w:val="ro-RO"/>
        </w:rPr>
        <w:t>dezabilități</w:t>
      </w:r>
      <w:r w:rsidRPr="002408D7">
        <w:rPr>
          <w:lang w:val="ro-RO"/>
        </w:rPr>
        <w:t>, 202</w:t>
      </w:r>
      <w:bookmarkEnd w:id="28"/>
      <w:r>
        <w:rPr>
          <w:lang w:val="ro-RO"/>
        </w:rPr>
        <w:t>1</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98"/>
        <w:gridCol w:w="1162"/>
        <w:gridCol w:w="1162"/>
        <w:gridCol w:w="1162"/>
        <w:gridCol w:w="1162"/>
      </w:tblGrid>
      <w:tr w:rsidR="00050028" w:rsidRPr="00622A2A" w:rsidTr="00271722">
        <w:trPr>
          <w:trHeight w:val="397"/>
        </w:trPr>
        <w:tc>
          <w:tcPr>
            <w:tcW w:w="2640" w:type="pct"/>
            <w:shd w:val="clear" w:color="auto" w:fill="006699"/>
            <w:vAlign w:val="center"/>
          </w:tcPr>
          <w:p w:rsidR="00050028" w:rsidRPr="00622A2A" w:rsidRDefault="00050028" w:rsidP="00271722">
            <w:pPr>
              <w:jc w:val="center"/>
              <w:rPr>
                <w:rFonts w:cs="Calibri"/>
                <w:b/>
                <w:bCs/>
                <w:color w:val="FFFFFF"/>
                <w:lang w:val="ro-RO"/>
              </w:rPr>
            </w:pPr>
          </w:p>
        </w:tc>
        <w:tc>
          <w:tcPr>
            <w:tcW w:w="590" w:type="pct"/>
            <w:shd w:val="clear" w:color="auto" w:fill="006699"/>
            <w:vAlign w:val="center"/>
          </w:tcPr>
          <w:p w:rsidR="00050028" w:rsidRPr="00622A2A" w:rsidRDefault="00050028" w:rsidP="00271722">
            <w:pPr>
              <w:jc w:val="center"/>
              <w:rPr>
                <w:rFonts w:cs="Calibri"/>
                <w:b/>
                <w:bCs/>
                <w:color w:val="FFFFFF"/>
                <w:lang w:val="ro-RO"/>
              </w:rPr>
            </w:pPr>
            <w:r w:rsidRPr="00622A2A">
              <w:rPr>
                <w:rFonts w:cs="Calibri"/>
                <w:b/>
                <w:bCs/>
                <w:color w:val="FFFFFF"/>
                <w:sz w:val="22"/>
                <w:lang w:val="ro-RO"/>
              </w:rPr>
              <w:t>Total</w:t>
            </w:r>
          </w:p>
        </w:tc>
        <w:tc>
          <w:tcPr>
            <w:tcW w:w="590" w:type="pct"/>
            <w:shd w:val="clear" w:color="auto" w:fill="006699"/>
            <w:vAlign w:val="center"/>
          </w:tcPr>
          <w:p w:rsidR="00050028" w:rsidRPr="00622A2A" w:rsidRDefault="00050028" w:rsidP="00271722">
            <w:pPr>
              <w:jc w:val="center"/>
              <w:rPr>
                <w:rFonts w:cs="Calibri"/>
                <w:b/>
                <w:bCs/>
                <w:color w:val="FFFFFF"/>
                <w:lang w:val="ro-RO"/>
              </w:rPr>
            </w:pPr>
            <w:r w:rsidRPr="00622A2A">
              <w:rPr>
                <w:rFonts w:cs="Calibri"/>
                <w:b/>
                <w:bCs/>
                <w:color w:val="FFFFFF"/>
                <w:sz w:val="22"/>
                <w:lang w:val="ro-RO"/>
              </w:rPr>
              <w:t>Femei</w:t>
            </w:r>
          </w:p>
        </w:tc>
        <w:tc>
          <w:tcPr>
            <w:tcW w:w="590" w:type="pct"/>
            <w:shd w:val="clear" w:color="auto" w:fill="006699"/>
            <w:vAlign w:val="center"/>
          </w:tcPr>
          <w:p w:rsidR="00050028" w:rsidRPr="00622A2A" w:rsidRDefault="00050028" w:rsidP="00271722">
            <w:pPr>
              <w:jc w:val="center"/>
              <w:rPr>
                <w:rFonts w:cs="Calibri"/>
                <w:b/>
                <w:bCs/>
                <w:color w:val="FFFFFF"/>
                <w:lang w:val="ro-RO"/>
              </w:rPr>
            </w:pPr>
            <w:r w:rsidRPr="00622A2A">
              <w:rPr>
                <w:rFonts w:cs="Calibri"/>
                <w:b/>
                <w:bCs/>
                <w:color w:val="FFFFFF"/>
                <w:sz w:val="22"/>
                <w:lang w:val="ro-RO"/>
              </w:rPr>
              <w:t>Bărbați</w:t>
            </w:r>
          </w:p>
        </w:tc>
        <w:tc>
          <w:tcPr>
            <w:tcW w:w="590" w:type="pct"/>
            <w:shd w:val="clear" w:color="auto" w:fill="006699"/>
            <w:vAlign w:val="center"/>
          </w:tcPr>
          <w:p w:rsidR="00050028" w:rsidRPr="00622A2A" w:rsidRDefault="00050028" w:rsidP="00271722">
            <w:pPr>
              <w:jc w:val="center"/>
              <w:rPr>
                <w:rFonts w:cs="Calibri"/>
                <w:b/>
                <w:bCs/>
                <w:color w:val="FFFFFF"/>
                <w:lang w:val="ro-RO"/>
              </w:rPr>
            </w:pPr>
            <w:r w:rsidRPr="00622A2A">
              <w:rPr>
                <w:rFonts w:cs="Calibri"/>
                <w:b/>
                <w:bCs/>
                <w:color w:val="FFFFFF"/>
                <w:sz w:val="22"/>
                <w:lang w:val="ro-RO"/>
              </w:rPr>
              <w:t>Copii</w:t>
            </w:r>
          </w:p>
        </w:tc>
      </w:tr>
      <w:tr w:rsidR="00050028" w:rsidRPr="00622A2A" w:rsidTr="00271722">
        <w:tc>
          <w:tcPr>
            <w:tcW w:w="2640" w:type="pct"/>
            <w:shd w:val="clear" w:color="auto" w:fill="F2F2F2"/>
          </w:tcPr>
          <w:p w:rsidR="00050028" w:rsidRPr="00622A2A" w:rsidRDefault="00050028" w:rsidP="00271722">
            <w:pPr>
              <w:rPr>
                <w:rFonts w:cs="Calibri"/>
                <w:b/>
                <w:bCs/>
                <w:lang w:val="ro-RO"/>
              </w:rPr>
            </w:pPr>
            <w:r w:rsidRPr="00622A2A">
              <w:rPr>
                <w:rFonts w:cs="Calibri"/>
                <w:b/>
                <w:bCs/>
                <w:sz w:val="22"/>
                <w:lang w:val="ro-RO"/>
              </w:rPr>
              <w:t xml:space="preserve">Total persoane cu </w:t>
            </w:r>
            <w:r w:rsidR="00F825A1" w:rsidRPr="00622A2A">
              <w:rPr>
                <w:rFonts w:cs="Calibri"/>
                <w:b/>
                <w:bCs/>
                <w:sz w:val="22"/>
                <w:lang w:val="ro-RO"/>
              </w:rPr>
              <w:t>dezabilități</w:t>
            </w:r>
          </w:p>
        </w:tc>
        <w:tc>
          <w:tcPr>
            <w:tcW w:w="590" w:type="pct"/>
            <w:shd w:val="clear" w:color="auto" w:fill="F2F2F2"/>
          </w:tcPr>
          <w:p w:rsidR="00050028" w:rsidRPr="00622A2A" w:rsidRDefault="00050028" w:rsidP="00271722">
            <w:pPr>
              <w:jc w:val="center"/>
              <w:rPr>
                <w:rFonts w:cs="Calibri"/>
                <w:b/>
                <w:bCs/>
                <w:szCs w:val="24"/>
                <w:lang w:val="ro-RO"/>
              </w:rPr>
            </w:pPr>
            <w:r w:rsidRPr="00622A2A">
              <w:rPr>
                <w:rFonts w:ascii="Calibri" w:hAnsi="Calibri" w:cs="Calibri"/>
                <w:sz w:val="22"/>
                <w:lang w:val="ro-RO"/>
              </w:rPr>
              <w:t>152</w:t>
            </w:r>
          </w:p>
        </w:tc>
        <w:tc>
          <w:tcPr>
            <w:tcW w:w="590" w:type="pct"/>
            <w:shd w:val="clear" w:color="auto" w:fill="F2F2F2"/>
          </w:tcPr>
          <w:p w:rsidR="00050028" w:rsidRPr="00622A2A" w:rsidRDefault="00050028" w:rsidP="00271722">
            <w:pPr>
              <w:jc w:val="center"/>
              <w:rPr>
                <w:rFonts w:cs="Calibri"/>
                <w:b/>
                <w:bCs/>
                <w:szCs w:val="24"/>
                <w:lang w:val="ro-RO"/>
              </w:rPr>
            </w:pPr>
            <w:r w:rsidRPr="00622A2A">
              <w:rPr>
                <w:rFonts w:ascii="Calibri" w:hAnsi="Calibri" w:cs="Calibri"/>
                <w:sz w:val="22"/>
                <w:lang w:val="ro-RO"/>
              </w:rPr>
              <w:t>73</w:t>
            </w:r>
          </w:p>
        </w:tc>
        <w:tc>
          <w:tcPr>
            <w:tcW w:w="590" w:type="pct"/>
            <w:shd w:val="clear" w:color="auto" w:fill="F2F2F2"/>
          </w:tcPr>
          <w:p w:rsidR="00050028" w:rsidRPr="00622A2A" w:rsidRDefault="00050028" w:rsidP="00271722">
            <w:pPr>
              <w:jc w:val="center"/>
              <w:rPr>
                <w:rFonts w:cs="Calibri"/>
                <w:b/>
                <w:bCs/>
                <w:szCs w:val="24"/>
                <w:lang w:val="ro-RO"/>
              </w:rPr>
            </w:pPr>
            <w:r w:rsidRPr="00622A2A">
              <w:rPr>
                <w:rFonts w:ascii="Calibri" w:hAnsi="Calibri" w:cs="Calibri"/>
                <w:sz w:val="22"/>
                <w:lang w:val="ro-RO"/>
              </w:rPr>
              <w:t>61</w:t>
            </w:r>
          </w:p>
        </w:tc>
        <w:tc>
          <w:tcPr>
            <w:tcW w:w="590" w:type="pct"/>
            <w:shd w:val="clear" w:color="auto" w:fill="F2F2F2"/>
          </w:tcPr>
          <w:p w:rsidR="00050028" w:rsidRPr="00622A2A" w:rsidRDefault="00050028" w:rsidP="00271722">
            <w:pPr>
              <w:jc w:val="center"/>
              <w:rPr>
                <w:rFonts w:cs="Calibri"/>
                <w:b/>
                <w:bCs/>
                <w:szCs w:val="24"/>
                <w:lang w:val="ro-RO"/>
              </w:rPr>
            </w:pPr>
            <w:r w:rsidRPr="00622A2A">
              <w:rPr>
                <w:rFonts w:ascii="Calibri" w:hAnsi="Calibri" w:cs="Calibri"/>
                <w:sz w:val="22"/>
                <w:lang w:val="ro-RO"/>
              </w:rPr>
              <w:t>18</w:t>
            </w:r>
          </w:p>
        </w:tc>
      </w:tr>
      <w:tr w:rsidR="00050028" w:rsidRPr="00622A2A" w:rsidTr="00271722">
        <w:tc>
          <w:tcPr>
            <w:tcW w:w="2640" w:type="pct"/>
            <w:shd w:val="clear" w:color="auto" w:fill="F2F2F2"/>
          </w:tcPr>
          <w:p w:rsidR="00050028" w:rsidRPr="00622A2A" w:rsidRDefault="00050028" w:rsidP="00271722">
            <w:pPr>
              <w:ind w:left="284"/>
              <w:jc w:val="both"/>
              <w:rPr>
                <w:rFonts w:cs="Calibri"/>
                <w:lang w:val="ro-RO"/>
              </w:rPr>
            </w:pPr>
            <w:r w:rsidRPr="00622A2A">
              <w:rPr>
                <w:rFonts w:cs="Calibri"/>
                <w:sz w:val="22"/>
                <w:lang w:val="ro-RO"/>
              </w:rPr>
              <w:t xml:space="preserve">Persoanele cu </w:t>
            </w:r>
            <w:r w:rsidR="00F825A1" w:rsidRPr="00622A2A">
              <w:rPr>
                <w:rFonts w:cs="Calibri"/>
                <w:sz w:val="22"/>
                <w:lang w:val="ro-RO"/>
              </w:rPr>
              <w:t>dezabilități</w:t>
            </w:r>
            <w:r w:rsidRPr="00622A2A">
              <w:rPr>
                <w:rFonts w:cs="Calibri"/>
                <w:sz w:val="22"/>
                <w:lang w:val="ro-RO"/>
              </w:rPr>
              <w:t xml:space="preserve"> fizice</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115</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57</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48</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10</w:t>
            </w:r>
          </w:p>
        </w:tc>
      </w:tr>
      <w:tr w:rsidR="00050028" w:rsidRPr="00622A2A" w:rsidTr="00271722">
        <w:tc>
          <w:tcPr>
            <w:tcW w:w="2640" w:type="pct"/>
            <w:shd w:val="clear" w:color="auto" w:fill="F2F2F2"/>
          </w:tcPr>
          <w:p w:rsidR="00050028" w:rsidRPr="00622A2A" w:rsidRDefault="00050028" w:rsidP="00271722">
            <w:pPr>
              <w:ind w:left="284"/>
              <w:jc w:val="both"/>
              <w:rPr>
                <w:rFonts w:cs="Calibri"/>
                <w:lang w:val="ro-RO"/>
              </w:rPr>
            </w:pPr>
            <w:r w:rsidRPr="00622A2A">
              <w:rPr>
                <w:rFonts w:cs="Calibri"/>
                <w:sz w:val="22"/>
                <w:lang w:val="ro-RO"/>
              </w:rPr>
              <w:t xml:space="preserve">Persoanele cu </w:t>
            </w:r>
            <w:r w:rsidR="00F825A1" w:rsidRPr="00622A2A">
              <w:rPr>
                <w:rFonts w:cs="Calibri"/>
                <w:sz w:val="22"/>
                <w:lang w:val="ro-RO"/>
              </w:rPr>
              <w:t>dezabilități</w:t>
            </w:r>
            <w:r w:rsidRPr="00622A2A">
              <w:rPr>
                <w:rFonts w:cs="Calibri"/>
                <w:sz w:val="22"/>
                <w:lang w:val="ro-RO"/>
              </w:rPr>
              <w:t xml:space="preserve"> mentale</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25</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12</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8</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5</w:t>
            </w:r>
          </w:p>
        </w:tc>
      </w:tr>
      <w:tr w:rsidR="00050028" w:rsidRPr="00622A2A" w:rsidTr="00271722">
        <w:tc>
          <w:tcPr>
            <w:tcW w:w="2640" w:type="pct"/>
            <w:shd w:val="clear" w:color="auto" w:fill="F2F2F2"/>
          </w:tcPr>
          <w:p w:rsidR="00050028" w:rsidRPr="00622A2A" w:rsidRDefault="00050028" w:rsidP="00271722">
            <w:pPr>
              <w:ind w:left="284"/>
              <w:rPr>
                <w:rFonts w:cs="Calibri"/>
                <w:lang w:val="ro-RO"/>
              </w:rPr>
            </w:pPr>
            <w:r w:rsidRPr="00622A2A">
              <w:rPr>
                <w:rFonts w:cs="Calibri"/>
                <w:sz w:val="22"/>
                <w:lang w:val="ro-RO"/>
              </w:rPr>
              <w:t xml:space="preserve">Persoanele cu </w:t>
            </w:r>
            <w:r w:rsidR="00F825A1" w:rsidRPr="00622A2A">
              <w:rPr>
                <w:rFonts w:cs="Calibri"/>
                <w:sz w:val="22"/>
                <w:lang w:val="ro-RO"/>
              </w:rPr>
              <w:t>dezabilități</w:t>
            </w:r>
            <w:r w:rsidRPr="00622A2A">
              <w:rPr>
                <w:rFonts w:cs="Calibri"/>
                <w:sz w:val="22"/>
                <w:lang w:val="ro-RO"/>
              </w:rPr>
              <w:t xml:space="preserve"> fizice grave (care nu </w:t>
            </w:r>
            <w:r w:rsidRPr="00622A2A">
              <w:rPr>
                <w:rFonts w:cs="Calibri"/>
                <w:sz w:val="22"/>
                <w:lang w:val="ro-RO"/>
              </w:rPr>
              <w:lastRenderedPageBreak/>
              <w:t>pot supraviețui fără ajutorul extern)</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lastRenderedPageBreak/>
              <w:t>12</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4</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5</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3</w:t>
            </w:r>
          </w:p>
        </w:tc>
      </w:tr>
      <w:tr w:rsidR="00050028" w:rsidRPr="00622A2A" w:rsidTr="00271722">
        <w:tc>
          <w:tcPr>
            <w:tcW w:w="2640" w:type="pct"/>
            <w:shd w:val="clear" w:color="auto" w:fill="F2F2F2"/>
          </w:tcPr>
          <w:p w:rsidR="00050028" w:rsidRPr="00622A2A" w:rsidRDefault="00050028" w:rsidP="00271722">
            <w:pPr>
              <w:ind w:left="284"/>
              <w:rPr>
                <w:rFonts w:cs="Calibri"/>
                <w:lang w:val="ro-RO"/>
              </w:rPr>
            </w:pPr>
            <w:r w:rsidRPr="00622A2A">
              <w:rPr>
                <w:rFonts w:cs="Calibri"/>
                <w:sz w:val="22"/>
                <w:lang w:val="ro-RO"/>
              </w:rPr>
              <w:lastRenderedPageBreak/>
              <w:t xml:space="preserve">Persoanele cu </w:t>
            </w:r>
            <w:r w:rsidR="00F825A1" w:rsidRPr="00622A2A">
              <w:rPr>
                <w:rFonts w:cs="Calibri"/>
                <w:sz w:val="22"/>
                <w:lang w:val="ro-RO"/>
              </w:rPr>
              <w:t>dezabilități</w:t>
            </w:r>
            <w:r w:rsidRPr="00622A2A">
              <w:rPr>
                <w:rFonts w:cs="Calibri"/>
                <w:sz w:val="22"/>
                <w:lang w:val="ro-RO"/>
              </w:rPr>
              <w:t xml:space="preserve"> fizice medii (capabili pentru activități fără ajutorul extern)</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116</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57</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47</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12</w:t>
            </w:r>
          </w:p>
        </w:tc>
      </w:tr>
      <w:tr w:rsidR="00050028" w:rsidRPr="00622A2A" w:rsidTr="00271722">
        <w:tc>
          <w:tcPr>
            <w:tcW w:w="2640" w:type="pct"/>
            <w:shd w:val="clear" w:color="auto" w:fill="F2F2F2"/>
          </w:tcPr>
          <w:p w:rsidR="00050028" w:rsidRPr="00622A2A" w:rsidRDefault="00050028" w:rsidP="00271722">
            <w:pPr>
              <w:ind w:left="284"/>
              <w:rPr>
                <w:rFonts w:cs="Calibri"/>
                <w:lang w:val="ro-RO"/>
              </w:rPr>
            </w:pPr>
            <w:r w:rsidRPr="00622A2A">
              <w:rPr>
                <w:rFonts w:cs="Calibri"/>
                <w:sz w:val="22"/>
                <w:lang w:val="ro-RO"/>
              </w:rPr>
              <w:t xml:space="preserve">Persoanele cu </w:t>
            </w:r>
            <w:r w:rsidR="00F825A1" w:rsidRPr="00622A2A">
              <w:rPr>
                <w:rFonts w:cs="Calibri"/>
                <w:sz w:val="22"/>
                <w:lang w:val="ro-RO"/>
              </w:rPr>
              <w:t>dezabilități</w:t>
            </w:r>
            <w:r w:rsidRPr="00622A2A">
              <w:rPr>
                <w:rFonts w:cs="Calibri"/>
                <w:sz w:val="22"/>
                <w:lang w:val="ro-RO"/>
              </w:rPr>
              <w:t xml:space="preserve"> fizice angajate în câmpul muncii</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32</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19</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13</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0</w:t>
            </w:r>
          </w:p>
        </w:tc>
      </w:tr>
      <w:tr w:rsidR="00050028" w:rsidRPr="00622A2A" w:rsidTr="00271722">
        <w:tc>
          <w:tcPr>
            <w:tcW w:w="2640" w:type="pct"/>
            <w:shd w:val="clear" w:color="auto" w:fill="F2F2F2"/>
          </w:tcPr>
          <w:p w:rsidR="00050028" w:rsidRPr="00622A2A" w:rsidRDefault="00050028" w:rsidP="00271722">
            <w:pPr>
              <w:ind w:left="284"/>
              <w:rPr>
                <w:rFonts w:cs="Calibri"/>
                <w:lang w:val="ro-RO"/>
              </w:rPr>
            </w:pPr>
            <w:r w:rsidRPr="00622A2A">
              <w:rPr>
                <w:rFonts w:cs="Calibri"/>
                <w:sz w:val="22"/>
                <w:lang w:val="ro-RO"/>
              </w:rPr>
              <w:t xml:space="preserve">Persoanele cu </w:t>
            </w:r>
            <w:r w:rsidR="00F825A1" w:rsidRPr="00622A2A">
              <w:rPr>
                <w:rFonts w:cs="Calibri"/>
                <w:sz w:val="22"/>
                <w:lang w:val="ro-RO"/>
              </w:rPr>
              <w:t>dezabilități</w:t>
            </w:r>
            <w:r w:rsidRPr="00622A2A">
              <w:rPr>
                <w:rFonts w:cs="Calibri"/>
                <w:sz w:val="22"/>
                <w:lang w:val="ro-RO"/>
              </w:rPr>
              <w:t xml:space="preserve"> fizice în etate</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64</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40</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24</w:t>
            </w:r>
          </w:p>
        </w:tc>
        <w:tc>
          <w:tcPr>
            <w:tcW w:w="590" w:type="pct"/>
            <w:shd w:val="clear" w:color="auto" w:fill="F2F2F2"/>
          </w:tcPr>
          <w:p w:rsidR="00050028" w:rsidRPr="00622A2A" w:rsidRDefault="00050028" w:rsidP="00271722">
            <w:pPr>
              <w:jc w:val="center"/>
              <w:rPr>
                <w:rFonts w:cs="Calibri"/>
                <w:szCs w:val="24"/>
                <w:lang w:val="ro-RO"/>
              </w:rPr>
            </w:pPr>
            <w:r w:rsidRPr="00622A2A">
              <w:rPr>
                <w:rFonts w:ascii="Calibri" w:hAnsi="Calibri" w:cs="Calibri"/>
                <w:sz w:val="22"/>
                <w:lang w:val="ro-RO"/>
              </w:rPr>
              <w:t>0</w:t>
            </w:r>
          </w:p>
        </w:tc>
      </w:tr>
    </w:tbl>
    <w:p w:rsidR="00050028" w:rsidRPr="002408D7" w:rsidRDefault="00050028" w:rsidP="00271722">
      <w:pPr>
        <w:jc w:val="both"/>
        <w:rPr>
          <w:i/>
          <w:iCs/>
          <w:sz w:val="22"/>
          <w:lang w:val="ro-RO"/>
        </w:rPr>
      </w:pPr>
      <w:r w:rsidRPr="002408D7">
        <w:rPr>
          <w:i/>
          <w:iCs/>
          <w:sz w:val="22"/>
          <w:lang w:val="ro-RO"/>
        </w:rPr>
        <w:t>Sursa: Primăria localități</w:t>
      </w:r>
    </w:p>
    <w:p w:rsidR="00050028" w:rsidRPr="002408D7" w:rsidRDefault="00050028" w:rsidP="00271722">
      <w:pPr>
        <w:spacing w:before="120" w:after="120"/>
        <w:jc w:val="both"/>
        <w:rPr>
          <w:bCs/>
          <w:lang w:val="ro-RO"/>
        </w:rPr>
      </w:pPr>
      <w:r w:rsidRPr="002408D7">
        <w:rPr>
          <w:b/>
          <w:bCs/>
          <w:color w:val="006699"/>
          <w:lang w:val="ro-RO"/>
        </w:rPr>
        <w:t xml:space="preserve">Persoane în etate | </w:t>
      </w:r>
      <w:r w:rsidRPr="002408D7">
        <w:rPr>
          <w:bCs/>
          <w:lang w:val="ro-RO"/>
        </w:rPr>
        <w:t xml:space="preserve">Persoanele în etate reprezintă una din cele mai vulnerabile categorii sociale existente în localitate, majoritatea trăind în sărăcie. Cu regret, este evidentă îmbătrânirea populației ca rezultat al migrației tinerilor peste hotarele UAT în căutarea unei vieți mai bune și a unui serviciu stabil. Persoanele în etate reprezintă </w:t>
      </w:r>
      <w:r>
        <w:rPr>
          <w:bCs/>
          <w:lang w:val="ro-RO"/>
        </w:rPr>
        <w:t>14</w:t>
      </w:r>
      <w:r w:rsidRPr="002408D7">
        <w:rPr>
          <w:bCs/>
          <w:lang w:val="ro-RO"/>
        </w:rPr>
        <w:t xml:space="preserve">.4% din populație, dintre care </w:t>
      </w:r>
      <w:r>
        <w:rPr>
          <w:bCs/>
          <w:lang w:val="ro-RO"/>
        </w:rPr>
        <w:t>54</w:t>
      </w:r>
      <w:r w:rsidRPr="002408D7">
        <w:rPr>
          <w:bCs/>
          <w:lang w:val="ro-RO"/>
        </w:rPr>
        <w:t>% sunt femei. Majoritatea persoanelor din categoria dată dețin un teren agricol, pe care-l îngrijesc pentru a-şi asigura existența.</w:t>
      </w:r>
    </w:p>
    <w:p w:rsidR="00050028" w:rsidRPr="002408D7" w:rsidRDefault="00050028" w:rsidP="00271722">
      <w:pPr>
        <w:spacing w:before="120" w:after="120"/>
        <w:jc w:val="both"/>
        <w:rPr>
          <w:bCs/>
          <w:lang w:val="ro-RO"/>
        </w:rPr>
      </w:pPr>
      <w:r w:rsidRPr="002408D7">
        <w:rPr>
          <w:bCs/>
          <w:lang w:val="ro-RO"/>
        </w:rPr>
        <w:t>Această categorie a populației se confruntă cu probleme economice grave, cum ar fi lipsa de surse financiare pentru procurarea lemnelor şi a carburanților de foc. Deși pensiile au fost majorate, acestea nu acoperă coșul minim de consum şi cei mai mulți dintre ei necesită acordarea ajutoarelor materiale. Efectiv această stare de lucruri nu diferă mult de la un an la altul.</w:t>
      </w:r>
    </w:p>
    <w:p w:rsidR="00050028" w:rsidRPr="002408D7" w:rsidRDefault="00050028" w:rsidP="00271722">
      <w:pPr>
        <w:pStyle w:val="a8"/>
        <w:keepNext/>
        <w:rPr>
          <w:lang w:val="ro-RO"/>
        </w:rPr>
      </w:pPr>
      <w:bookmarkStart w:id="29" w:name="_Toc40459522"/>
      <w:r w:rsidRPr="002408D7">
        <w:rPr>
          <w:lang w:val="ro-RO"/>
        </w:rPr>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6</w:t>
      </w:r>
      <w:r w:rsidR="0064749A" w:rsidRPr="002408D7">
        <w:rPr>
          <w:lang w:val="ro-RO"/>
        </w:rPr>
        <w:fldChar w:fldCharType="end"/>
      </w:r>
      <w:r w:rsidRPr="002408D7">
        <w:rPr>
          <w:lang w:val="ro-RO"/>
        </w:rPr>
        <w:t xml:space="preserve"> Persoane în etate, 202</w:t>
      </w:r>
      <w:bookmarkEnd w:id="29"/>
      <w:r>
        <w:rPr>
          <w:lang w:val="ro-RO"/>
        </w:rPr>
        <w:t>1</w:t>
      </w:r>
    </w:p>
    <w:tbl>
      <w:tblPr>
        <w:tblW w:w="3206"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577"/>
        <w:gridCol w:w="1621"/>
        <w:gridCol w:w="1495"/>
        <w:gridCol w:w="1620"/>
      </w:tblGrid>
      <w:tr w:rsidR="00050028" w:rsidRPr="00FE48B0" w:rsidTr="00271722">
        <w:trPr>
          <w:trHeight w:val="757"/>
        </w:trPr>
        <w:tc>
          <w:tcPr>
            <w:tcW w:w="1249"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Total persoane în etate</w:t>
            </w:r>
          </w:p>
        </w:tc>
        <w:tc>
          <w:tcPr>
            <w:tcW w:w="1284"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Femei în etate</w:t>
            </w:r>
          </w:p>
        </w:tc>
        <w:tc>
          <w:tcPr>
            <w:tcW w:w="1184"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 xml:space="preserve">Vârstnici cu </w:t>
            </w:r>
            <w:r w:rsidR="00F825A1" w:rsidRPr="00622A2A">
              <w:rPr>
                <w:b/>
                <w:bCs/>
                <w:color w:val="FFFFFF"/>
                <w:sz w:val="22"/>
                <w:lang w:val="ro-RO"/>
              </w:rPr>
              <w:t>dezabilități</w:t>
            </w:r>
          </w:p>
        </w:tc>
        <w:tc>
          <w:tcPr>
            <w:tcW w:w="1283"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 xml:space="preserve">Femei în etate cu </w:t>
            </w:r>
            <w:r w:rsidR="00F825A1" w:rsidRPr="00622A2A">
              <w:rPr>
                <w:b/>
                <w:bCs/>
                <w:color w:val="FFFFFF"/>
                <w:sz w:val="22"/>
                <w:lang w:val="ro-RO"/>
              </w:rPr>
              <w:t>dezabilități</w:t>
            </w:r>
          </w:p>
        </w:tc>
      </w:tr>
      <w:tr w:rsidR="00050028" w:rsidRPr="00622A2A" w:rsidTr="00271722">
        <w:tc>
          <w:tcPr>
            <w:tcW w:w="1249" w:type="pct"/>
            <w:shd w:val="clear" w:color="auto" w:fill="F2F2F2"/>
          </w:tcPr>
          <w:p w:rsidR="00050028" w:rsidRPr="00622A2A" w:rsidRDefault="00050028" w:rsidP="00271722">
            <w:pPr>
              <w:snapToGrid w:val="0"/>
              <w:jc w:val="center"/>
              <w:rPr>
                <w:bCs/>
                <w:lang w:val="ro-RO"/>
              </w:rPr>
            </w:pPr>
            <w:r w:rsidRPr="00622A2A">
              <w:rPr>
                <w:bCs/>
                <w:lang w:val="ro-RO"/>
              </w:rPr>
              <w:t>472</w:t>
            </w:r>
          </w:p>
        </w:tc>
        <w:tc>
          <w:tcPr>
            <w:tcW w:w="1284" w:type="pct"/>
            <w:shd w:val="clear" w:color="auto" w:fill="F2F2F2"/>
          </w:tcPr>
          <w:p w:rsidR="00050028" w:rsidRPr="00622A2A" w:rsidRDefault="00050028" w:rsidP="00271722">
            <w:pPr>
              <w:snapToGrid w:val="0"/>
              <w:jc w:val="center"/>
              <w:rPr>
                <w:bCs/>
                <w:lang w:val="ro-RO"/>
              </w:rPr>
            </w:pPr>
            <w:r w:rsidRPr="00622A2A">
              <w:rPr>
                <w:bCs/>
                <w:sz w:val="22"/>
                <w:lang w:val="ro-RO"/>
              </w:rPr>
              <w:t>255</w:t>
            </w:r>
          </w:p>
        </w:tc>
        <w:tc>
          <w:tcPr>
            <w:tcW w:w="1184" w:type="pct"/>
            <w:shd w:val="clear" w:color="auto" w:fill="F2F2F2"/>
          </w:tcPr>
          <w:p w:rsidR="00050028" w:rsidRPr="00622A2A" w:rsidRDefault="00050028" w:rsidP="00271722">
            <w:pPr>
              <w:snapToGrid w:val="0"/>
              <w:jc w:val="center"/>
              <w:rPr>
                <w:bCs/>
                <w:lang w:val="ro-RO"/>
              </w:rPr>
            </w:pPr>
            <w:r w:rsidRPr="00622A2A">
              <w:rPr>
                <w:bCs/>
                <w:lang w:val="ro-RO"/>
              </w:rPr>
              <w:t>64</w:t>
            </w:r>
          </w:p>
        </w:tc>
        <w:tc>
          <w:tcPr>
            <w:tcW w:w="1283" w:type="pct"/>
            <w:shd w:val="clear" w:color="auto" w:fill="F2F2F2"/>
          </w:tcPr>
          <w:p w:rsidR="00050028" w:rsidRPr="00622A2A" w:rsidRDefault="00050028" w:rsidP="00271722">
            <w:pPr>
              <w:snapToGrid w:val="0"/>
              <w:jc w:val="center"/>
              <w:rPr>
                <w:bCs/>
                <w:lang w:val="ro-RO"/>
              </w:rPr>
            </w:pPr>
            <w:r w:rsidRPr="00622A2A">
              <w:rPr>
                <w:bCs/>
                <w:sz w:val="22"/>
                <w:lang w:val="ro-RO"/>
              </w:rPr>
              <w:t>40</w:t>
            </w:r>
          </w:p>
        </w:tc>
      </w:tr>
    </w:tbl>
    <w:p w:rsidR="00050028" w:rsidRPr="002408D7" w:rsidRDefault="00050028" w:rsidP="00271722">
      <w:pPr>
        <w:jc w:val="both"/>
        <w:rPr>
          <w:i/>
          <w:iCs/>
          <w:sz w:val="22"/>
          <w:lang w:val="ro-RO"/>
        </w:rPr>
      </w:pPr>
      <w:r w:rsidRPr="002408D7">
        <w:rPr>
          <w:i/>
          <w:iCs/>
          <w:sz w:val="22"/>
          <w:lang w:val="ro-RO"/>
        </w:rPr>
        <w:t>Sursa: Primăria localități</w:t>
      </w:r>
    </w:p>
    <w:p w:rsidR="00050028" w:rsidRPr="002408D7" w:rsidRDefault="00050028" w:rsidP="00271722">
      <w:pPr>
        <w:spacing w:before="120" w:after="120"/>
        <w:jc w:val="both"/>
        <w:rPr>
          <w:bCs/>
          <w:lang w:val="ro-RO"/>
        </w:rPr>
      </w:pPr>
      <w:r w:rsidRPr="002408D7">
        <w:rPr>
          <w:bCs/>
          <w:lang w:val="ro-RO"/>
        </w:rPr>
        <w:t>Situația social-economică şi nivelul de trai scăzut au influențat negativ asupra nivelului de trai al populației. În general populația satului se confruntă de următoarele problemele: starea economică precară, sporul natural scăzut, pensii mici, potențialul redus al administrației publice locale de a ajuta categoriile social-vulnerabile.</w:t>
      </w:r>
    </w:p>
    <w:p w:rsidR="00050028" w:rsidRPr="002408D7" w:rsidRDefault="00050028" w:rsidP="00271722">
      <w:pPr>
        <w:pStyle w:val="3"/>
        <w:numPr>
          <w:ilvl w:val="2"/>
          <w:numId w:val="1"/>
        </w:numPr>
        <w:ind w:left="1276" w:hanging="992"/>
        <w:rPr>
          <w:i/>
          <w:iCs/>
          <w:color w:val="006699"/>
          <w:lang w:val="ro-RO"/>
        </w:rPr>
      </w:pPr>
      <w:bookmarkStart w:id="30" w:name="_Toc50392938"/>
      <w:r w:rsidRPr="002408D7">
        <w:rPr>
          <w:i/>
          <w:iCs/>
          <w:color w:val="006699"/>
          <w:lang w:val="ro-RO"/>
        </w:rPr>
        <w:t>Servicii Sociale</w:t>
      </w:r>
      <w:bookmarkEnd w:id="30"/>
    </w:p>
    <w:p w:rsidR="00050028" w:rsidRPr="002408D7" w:rsidRDefault="00050028" w:rsidP="00271722">
      <w:pPr>
        <w:spacing w:after="40"/>
        <w:jc w:val="both"/>
        <w:rPr>
          <w:lang w:val="ro-RO"/>
        </w:rPr>
      </w:pPr>
      <w:r>
        <w:rPr>
          <w:lang w:val="ro-RO"/>
        </w:rPr>
        <w:t>Satul Colonița</w:t>
      </w:r>
      <w:r w:rsidRPr="002408D7">
        <w:rPr>
          <w:lang w:val="ro-RO"/>
        </w:rPr>
        <w:t xml:space="preserve"> precum şi toate localitățile din republică, are tradiții frumoase în ceea ce privește educația copiilor, care mențin nivelul moral şi spiritual al comunității. În cadrul </w:t>
      </w:r>
      <w:r>
        <w:rPr>
          <w:lang w:val="ro-RO"/>
        </w:rPr>
        <w:t>satului activează3</w:t>
      </w:r>
      <w:r w:rsidRPr="002408D7">
        <w:rPr>
          <w:lang w:val="ro-RO"/>
        </w:rPr>
        <w:t xml:space="preserve"> instituții de învățământ – </w:t>
      </w:r>
      <w:r>
        <w:rPr>
          <w:lang w:val="ro-RO"/>
        </w:rPr>
        <w:t xml:space="preserve">2 grădinițe </w:t>
      </w:r>
      <w:r w:rsidRPr="002408D7">
        <w:rPr>
          <w:lang w:val="ro-RO"/>
        </w:rPr>
        <w:t xml:space="preserve">și </w:t>
      </w:r>
      <w:r>
        <w:rPr>
          <w:lang w:val="ro-RO"/>
        </w:rPr>
        <w:t>Liceul Teoretic „Gheorghe Ghimpu”</w:t>
      </w:r>
      <w:r w:rsidRPr="002408D7">
        <w:rPr>
          <w:lang w:val="ro-RO"/>
        </w:rPr>
        <w:t>. Sistemul educațional existent în localitate este reprezentat de următoarele niveluri:</w:t>
      </w:r>
    </w:p>
    <w:p w:rsidR="00050028" w:rsidRPr="002408D7" w:rsidRDefault="00050028" w:rsidP="00271722">
      <w:pPr>
        <w:spacing w:before="120" w:after="120"/>
        <w:jc w:val="both"/>
        <w:rPr>
          <w:b/>
          <w:bCs/>
          <w:color w:val="006699"/>
          <w:lang w:val="ro-RO"/>
        </w:rPr>
      </w:pPr>
      <w:r w:rsidRPr="002408D7">
        <w:rPr>
          <w:b/>
          <w:bCs/>
          <w:color w:val="006699"/>
          <w:lang w:val="ro-RO"/>
        </w:rPr>
        <w:t xml:space="preserve">Preșcolar (grădiniță de copii): </w:t>
      </w:r>
    </w:p>
    <w:p w:rsidR="00050028" w:rsidRPr="002408D7" w:rsidRDefault="00050028" w:rsidP="00271722">
      <w:pPr>
        <w:pStyle w:val="a4"/>
        <w:numPr>
          <w:ilvl w:val="0"/>
          <w:numId w:val="4"/>
        </w:numPr>
        <w:jc w:val="both"/>
        <w:rPr>
          <w:lang w:val="ro-RO"/>
        </w:rPr>
      </w:pPr>
      <w:r w:rsidRPr="002408D7">
        <w:rPr>
          <w:lang w:val="ro-RO"/>
        </w:rPr>
        <w:t>Grădinița</w:t>
      </w:r>
      <w:r>
        <w:rPr>
          <w:lang w:val="ro-RO"/>
        </w:rPr>
        <w:t xml:space="preserve"> nr.24 „Izvoraș</w:t>
      </w:r>
      <w:r w:rsidRPr="00527ACB">
        <w:rPr>
          <w:lang w:val="ro-RO"/>
        </w:rPr>
        <w:t>”</w:t>
      </w:r>
      <w:r w:rsidRPr="002408D7">
        <w:rPr>
          <w:lang w:val="ro-RO"/>
        </w:rPr>
        <w:t xml:space="preserve"> cu o capacitate de 120 copii, frecventează 1</w:t>
      </w:r>
      <w:r>
        <w:rPr>
          <w:lang w:val="ro-RO"/>
        </w:rPr>
        <w:t>33</w:t>
      </w:r>
      <w:r w:rsidRPr="002408D7">
        <w:rPr>
          <w:lang w:val="ro-RO"/>
        </w:rPr>
        <w:t xml:space="preserve"> copii.</w:t>
      </w:r>
    </w:p>
    <w:p w:rsidR="00050028" w:rsidRPr="002408D7" w:rsidRDefault="00050028" w:rsidP="00271722">
      <w:pPr>
        <w:pStyle w:val="a4"/>
        <w:numPr>
          <w:ilvl w:val="0"/>
          <w:numId w:val="4"/>
        </w:numPr>
        <w:jc w:val="both"/>
        <w:rPr>
          <w:lang w:val="ro-RO"/>
        </w:rPr>
      </w:pPr>
      <w:r w:rsidRPr="002408D7">
        <w:rPr>
          <w:lang w:val="ro-RO"/>
        </w:rPr>
        <w:t xml:space="preserve">Grădinița </w:t>
      </w:r>
      <w:r>
        <w:rPr>
          <w:lang w:val="ro-RO"/>
        </w:rPr>
        <w:t>nr.144 „Academia Picilor</w:t>
      </w:r>
      <w:r w:rsidRPr="00527ACB">
        <w:rPr>
          <w:lang w:val="ro-RO"/>
        </w:rPr>
        <w:t>”</w:t>
      </w:r>
      <w:r w:rsidRPr="002408D7">
        <w:rPr>
          <w:lang w:val="ro-RO"/>
        </w:rPr>
        <w:t xml:space="preserve"> de 120 copii, frecventează 1</w:t>
      </w:r>
      <w:r>
        <w:rPr>
          <w:lang w:val="ro-RO"/>
        </w:rPr>
        <w:t>29</w:t>
      </w:r>
      <w:r w:rsidRPr="002408D7">
        <w:rPr>
          <w:lang w:val="ro-RO"/>
        </w:rPr>
        <w:t xml:space="preserve"> copii.</w:t>
      </w:r>
    </w:p>
    <w:p w:rsidR="00050028" w:rsidRPr="002408D7" w:rsidRDefault="00050028" w:rsidP="00271722">
      <w:pPr>
        <w:pStyle w:val="a4"/>
        <w:numPr>
          <w:ilvl w:val="0"/>
          <w:numId w:val="4"/>
        </w:numPr>
        <w:jc w:val="both"/>
        <w:rPr>
          <w:lang w:val="ro-RO"/>
        </w:rPr>
      </w:pPr>
    </w:p>
    <w:p w:rsidR="00050028" w:rsidRPr="002408D7" w:rsidRDefault="00050028" w:rsidP="00271722">
      <w:pPr>
        <w:spacing w:before="120" w:after="120"/>
        <w:jc w:val="both"/>
        <w:rPr>
          <w:b/>
          <w:bCs/>
          <w:color w:val="006699"/>
          <w:lang w:val="ro-RO"/>
        </w:rPr>
      </w:pPr>
      <w:r w:rsidRPr="002408D7">
        <w:rPr>
          <w:b/>
          <w:bCs/>
          <w:color w:val="006699"/>
          <w:lang w:val="ro-RO"/>
        </w:rPr>
        <w:t xml:space="preserve">Primar/Secundar (liceu): </w:t>
      </w:r>
    </w:p>
    <w:p w:rsidR="00050028" w:rsidRPr="002408D7" w:rsidRDefault="00050028" w:rsidP="00271722">
      <w:pPr>
        <w:pStyle w:val="a4"/>
        <w:numPr>
          <w:ilvl w:val="0"/>
          <w:numId w:val="4"/>
        </w:numPr>
        <w:jc w:val="both"/>
        <w:rPr>
          <w:lang w:val="ro-RO"/>
        </w:rPr>
      </w:pPr>
      <w:r>
        <w:rPr>
          <w:lang w:val="ro-RO"/>
        </w:rPr>
        <w:t>Liceul Teoretic „Gheorghe Ghimpu”</w:t>
      </w:r>
      <w:r w:rsidRPr="002408D7">
        <w:rPr>
          <w:lang w:val="ro-RO"/>
        </w:rPr>
        <w:t xml:space="preserve">, cu o capacitate de </w:t>
      </w:r>
      <w:r>
        <w:rPr>
          <w:lang w:val="ro-RO"/>
        </w:rPr>
        <w:t>760</w:t>
      </w:r>
      <w:r w:rsidRPr="002408D7">
        <w:rPr>
          <w:lang w:val="ro-RO"/>
        </w:rPr>
        <w:t xml:space="preserve"> elevi, frecventează </w:t>
      </w:r>
      <w:r>
        <w:rPr>
          <w:lang w:val="ro-RO"/>
        </w:rPr>
        <w:t>54</w:t>
      </w:r>
      <w:r w:rsidRPr="002408D7">
        <w:rPr>
          <w:lang w:val="ro-RO"/>
        </w:rPr>
        <w:t>0 de elevi</w:t>
      </w:r>
    </w:p>
    <w:p w:rsidR="00050028" w:rsidRPr="002408D7" w:rsidRDefault="00050028" w:rsidP="00271722">
      <w:pPr>
        <w:spacing w:before="120" w:after="120"/>
        <w:jc w:val="both"/>
        <w:rPr>
          <w:lang w:val="ro-RO"/>
        </w:rPr>
      </w:pPr>
      <w:r w:rsidRPr="002408D7">
        <w:rPr>
          <w:lang w:val="ro-RO"/>
        </w:rPr>
        <w:t>Obiectul major al procesului educațional este formarea şi pregătirea copiilor pentru viață şi activitate într-o societate democratică, precum şi adaptarea lor la condițiile mereu schimbătoare ale societății.</w:t>
      </w:r>
    </w:p>
    <w:p w:rsidR="00050028" w:rsidRPr="002408D7" w:rsidRDefault="00050028" w:rsidP="00271722">
      <w:pPr>
        <w:jc w:val="both"/>
        <w:rPr>
          <w:lang w:val="ro-RO"/>
        </w:rPr>
      </w:pPr>
      <w:r w:rsidRPr="002408D7">
        <w:rPr>
          <w:b/>
          <w:bCs/>
          <w:color w:val="006699"/>
          <w:lang w:val="ro-RO"/>
        </w:rPr>
        <w:t xml:space="preserve">Educația preșcolară | </w:t>
      </w:r>
      <w:r w:rsidRPr="002408D7">
        <w:rPr>
          <w:lang w:val="ro-RO"/>
        </w:rPr>
        <w:t xml:space="preserve">Educația preșcolară în </w:t>
      </w:r>
      <w:r>
        <w:rPr>
          <w:lang w:val="ro-RO"/>
        </w:rPr>
        <w:t>satul Colonița</w:t>
      </w:r>
      <w:r w:rsidRPr="002408D7">
        <w:rPr>
          <w:lang w:val="ro-RO"/>
        </w:rPr>
        <w:t xml:space="preserve"> se realizează în cadrul a </w:t>
      </w:r>
      <w:r>
        <w:rPr>
          <w:lang w:val="ro-RO"/>
        </w:rPr>
        <w:t>2</w:t>
      </w:r>
      <w:r w:rsidRPr="002408D7">
        <w:rPr>
          <w:lang w:val="ro-RO"/>
        </w:rPr>
        <w:t xml:space="preserve"> grădinițe de copii din </w:t>
      </w:r>
      <w:r>
        <w:rPr>
          <w:lang w:val="ro-RO"/>
        </w:rPr>
        <w:t>sat</w:t>
      </w:r>
      <w:r w:rsidRPr="002408D7">
        <w:rPr>
          <w:lang w:val="ro-RO"/>
        </w:rPr>
        <w:t xml:space="preserve">. </w:t>
      </w:r>
    </w:p>
    <w:p w:rsidR="00050028" w:rsidRPr="002408D7" w:rsidRDefault="00050028" w:rsidP="00271722">
      <w:pPr>
        <w:pStyle w:val="a8"/>
        <w:keepNext/>
        <w:rPr>
          <w:lang w:val="ro-RO"/>
        </w:rPr>
      </w:pPr>
      <w:bookmarkStart w:id="31" w:name="_Toc40459523"/>
      <w:r w:rsidRPr="002408D7">
        <w:rPr>
          <w:lang w:val="ro-RO"/>
        </w:rPr>
        <w:lastRenderedPageBreak/>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7</w:t>
      </w:r>
      <w:r w:rsidR="0064749A" w:rsidRPr="002408D7">
        <w:rPr>
          <w:lang w:val="ro-RO"/>
        </w:rPr>
        <w:fldChar w:fldCharType="end"/>
      </w:r>
      <w:r w:rsidRPr="002408D7">
        <w:rPr>
          <w:lang w:val="ro-RO"/>
        </w:rPr>
        <w:t xml:space="preserve"> Instituții învățământ preșcolar, 202</w:t>
      </w:r>
      <w:bookmarkEnd w:id="31"/>
      <w:r>
        <w:rPr>
          <w:lang w:val="ro-RO"/>
        </w:rPr>
        <w:t>1</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387"/>
        <w:gridCol w:w="1430"/>
        <w:gridCol w:w="1317"/>
        <w:gridCol w:w="1428"/>
        <w:gridCol w:w="1428"/>
        <w:gridCol w:w="1428"/>
        <w:gridCol w:w="1428"/>
      </w:tblGrid>
      <w:tr w:rsidR="00050028" w:rsidRPr="00622A2A" w:rsidTr="00271722">
        <w:trPr>
          <w:trHeight w:val="757"/>
        </w:trPr>
        <w:tc>
          <w:tcPr>
            <w:tcW w:w="705"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Instituția</w:t>
            </w:r>
          </w:p>
        </w:tc>
        <w:tc>
          <w:tcPr>
            <w:tcW w:w="726"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Anul înființării</w:t>
            </w:r>
          </w:p>
        </w:tc>
        <w:tc>
          <w:tcPr>
            <w:tcW w:w="669"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Angajați</w:t>
            </w:r>
          </w:p>
        </w:tc>
        <w:tc>
          <w:tcPr>
            <w:tcW w:w="725"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Capacitate</w:t>
            </w:r>
          </w:p>
        </w:tc>
        <w:tc>
          <w:tcPr>
            <w:tcW w:w="725" w:type="pct"/>
            <w:shd w:val="clear" w:color="auto" w:fill="006699"/>
            <w:vAlign w:val="center"/>
          </w:tcPr>
          <w:p w:rsidR="00050028" w:rsidRPr="00622A2A" w:rsidRDefault="00050028" w:rsidP="00271722">
            <w:pPr>
              <w:snapToGrid w:val="0"/>
              <w:jc w:val="center"/>
              <w:rPr>
                <w:b/>
                <w:bCs/>
                <w:color w:val="FFFFFF"/>
                <w:lang w:val="ro-RO"/>
              </w:rPr>
            </w:pPr>
            <w:r w:rsidRPr="00622A2A">
              <w:rPr>
                <w:b/>
                <w:bCs/>
                <w:color w:val="FFFFFF"/>
                <w:sz w:val="22"/>
                <w:lang w:val="ro-RO"/>
              </w:rPr>
              <w:t>Copii</w:t>
            </w:r>
          </w:p>
        </w:tc>
        <w:tc>
          <w:tcPr>
            <w:tcW w:w="725" w:type="pct"/>
            <w:shd w:val="clear" w:color="auto" w:fill="006699"/>
            <w:vAlign w:val="center"/>
          </w:tcPr>
          <w:p w:rsidR="00050028" w:rsidRPr="00622A2A" w:rsidRDefault="00050028" w:rsidP="00271722">
            <w:pPr>
              <w:snapToGrid w:val="0"/>
              <w:jc w:val="center"/>
              <w:rPr>
                <w:b/>
                <w:bCs/>
                <w:color w:val="FFFFFF"/>
                <w:vertAlign w:val="superscript"/>
                <w:lang w:val="ro-RO"/>
              </w:rPr>
            </w:pPr>
            <w:r w:rsidRPr="00622A2A">
              <w:rPr>
                <w:b/>
                <w:bCs/>
                <w:color w:val="FFFFFF"/>
                <w:sz w:val="22"/>
                <w:lang w:val="ro-RO"/>
              </w:rPr>
              <w:t>Suprafața totală, m</w:t>
            </w:r>
            <w:r w:rsidRPr="00622A2A">
              <w:rPr>
                <w:b/>
                <w:bCs/>
                <w:color w:val="FFFFFF"/>
                <w:sz w:val="22"/>
                <w:vertAlign w:val="superscript"/>
                <w:lang w:val="ro-RO"/>
              </w:rPr>
              <w:t>2</w:t>
            </w:r>
          </w:p>
        </w:tc>
        <w:tc>
          <w:tcPr>
            <w:tcW w:w="725" w:type="pct"/>
            <w:shd w:val="clear" w:color="auto" w:fill="006699"/>
            <w:vAlign w:val="center"/>
          </w:tcPr>
          <w:p w:rsidR="00050028" w:rsidRPr="00622A2A" w:rsidRDefault="00050028" w:rsidP="00271722">
            <w:pPr>
              <w:snapToGrid w:val="0"/>
              <w:jc w:val="center"/>
              <w:rPr>
                <w:b/>
                <w:bCs/>
                <w:color w:val="FFFFFF"/>
                <w:vertAlign w:val="superscript"/>
                <w:lang w:val="ro-RO"/>
              </w:rPr>
            </w:pPr>
            <w:r w:rsidRPr="00622A2A">
              <w:rPr>
                <w:b/>
                <w:bCs/>
                <w:color w:val="FFFFFF"/>
                <w:sz w:val="22"/>
                <w:lang w:val="ro-RO"/>
              </w:rPr>
              <w:t>Suprafața utilizată m</w:t>
            </w:r>
            <w:r w:rsidRPr="00622A2A">
              <w:rPr>
                <w:b/>
                <w:bCs/>
                <w:color w:val="FFFFFF"/>
                <w:sz w:val="22"/>
                <w:vertAlign w:val="superscript"/>
                <w:lang w:val="ro-RO"/>
              </w:rPr>
              <w:t>2</w:t>
            </w:r>
          </w:p>
        </w:tc>
      </w:tr>
      <w:tr w:rsidR="00050028" w:rsidRPr="00622A2A" w:rsidTr="00271722">
        <w:tc>
          <w:tcPr>
            <w:tcW w:w="705" w:type="pct"/>
            <w:shd w:val="clear" w:color="auto" w:fill="F2F2F2"/>
            <w:vAlign w:val="center"/>
          </w:tcPr>
          <w:p w:rsidR="00050028" w:rsidRPr="00622A2A" w:rsidRDefault="00050028" w:rsidP="00271722">
            <w:pPr>
              <w:snapToGrid w:val="0"/>
              <w:jc w:val="center"/>
              <w:rPr>
                <w:bCs/>
                <w:lang w:val="ro-RO"/>
              </w:rPr>
            </w:pPr>
            <w:r w:rsidRPr="00622A2A">
              <w:rPr>
                <w:rFonts w:ascii="Calibri" w:hAnsi="Calibri" w:cs="Calibri"/>
                <w:i/>
                <w:iCs/>
                <w:sz w:val="20"/>
                <w:szCs w:val="20"/>
                <w:lang w:val="ro-RO"/>
              </w:rPr>
              <w:t>Grădinița Iz</w:t>
            </w:r>
            <w:r w:rsidR="00BD4E06">
              <w:rPr>
                <w:rFonts w:ascii="Calibri" w:hAnsi="Calibri" w:cs="Calibri"/>
                <w:i/>
                <w:iCs/>
                <w:sz w:val="20"/>
                <w:szCs w:val="20"/>
                <w:lang w:val="ro-RO"/>
              </w:rPr>
              <w:t>v</w:t>
            </w:r>
            <w:r w:rsidRPr="00622A2A">
              <w:rPr>
                <w:rFonts w:ascii="Calibri" w:hAnsi="Calibri" w:cs="Calibri"/>
                <w:i/>
                <w:iCs/>
                <w:sz w:val="20"/>
                <w:szCs w:val="20"/>
                <w:lang w:val="ro-RO"/>
              </w:rPr>
              <w:t>oraș</w:t>
            </w:r>
          </w:p>
        </w:tc>
        <w:tc>
          <w:tcPr>
            <w:tcW w:w="726" w:type="pct"/>
            <w:shd w:val="clear" w:color="auto" w:fill="F2F2F2"/>
            <w:vAlign w:val="center"/>
          </w:tcPr>
          <w:p w:rsidR="00050028" w:rsidRPr="00622A2A" w:rsidRDefault="00050028" w:rsidP="00271722">
            <w:pPr>
              <w:snapToGrid w:val="0"/>
              <w:jc w:val="center"/>
              <w:rPr>
                <w:bCs/>
                <w:lang w:val="ro-RO"/>
              </w:rPr>
            </w:pPr>
            <w:r w:rsidRPr="00622A2A">
              <w:rPr>
                <w:rFonts w:ascii="Calibri" w:hAnsi="Calibri" w:cs="Calibri"/>
                <w:sz w:val="20"/>
                <w:szCs w:val="20"/>
                <w:lang w:val="ro-RO"/>
              </w:rPr>
              <w:t>1968</w:t>
            </w:r>
          </w:p>
        </w:tc>
        <w:tc>
          <w:tcPr>
            <w:tcW w:w="669" w:type="pct"/>
            <w:shd w:val="clear" w:color="auto" w:fill="F2F2F2"/>
            <w:vAlign w:val="center"/>
          </w:tcPr>
          <w:p w:rsidR="00050028" w:rsidRPr="00622A2A" w:rsidRDefault="00050028" w:rsidP="00271722">
            <w:pPr>
              <w:snapToGrid w:val="0"/>
              <w:jc w:val="center"/>
              <w:rPr>
                <w:bCs/>
                <w:lang w:val="ro-RO"/>
              </w:rPr>
            </w:pPr>
            <w:r w:rsidRPr="00622A2A">
              <w:rPr>
                <w:rFonts w:ascii="Calibri" w:hAnsi="Calibri" w:cs="Calibri"/>
                <w:sz w:val="20"/>
                <w:szCs w:val="20"/>
                <w:lang w:val="ro-RO"/>
              </w:rPr>
              <w:t>26</w:t>
            </w:r>
          </w:p>
        </w:tc>
        <w:tc>
          <w:tcPr>
            <w:tcW w:w="725" w:type="pct"/>
            <w:shd w:val="clear" w:color="auto" w:fill="F2F2F2"/>
            <w:vAlign w:val="center"/>
          </w:tcPr>
          <w:p w:rsidR="00050028" w:rsidRPr="00622A2A" w:rsidRDefault="00050028" w:rsidP="00271722">
            <w:pPr>
              <w:snapToGrid w:val="0"/>
              <w:jc w:val="center"/>
              <w:rPr>
                <w:rFonts w:ascii="Calibri" w:hAnsi="Calibri"/>
                <w:bCs/>
                <w:sz w:val="20"/>
                <w:szCs w:val="20"/>
                <w:lang w:val="ro-RO"/>
              </w:rPr>
            </w:pPr>
            <w:r w:rsidRPr="00622A2A">
              <w:rPr>
                <w:rFonts w:ascii="Calibri" w:hAnsi="Calibri" w:cs="Calibri"/>
                <w:sz w:val="20"/>
                <w:szCs w:val="20"/>
                <w:lang w:val="ro-RO"/>
              </w:rPr>
              <w:t>120</w:t>
            </w:r>
          </w:p>
        </w:tc>
        <w:tc>
          <w:tcPr>
            <w:tcW w:w="725" w:type="pct"/>
            <w:shd w:val="clear" w:color="auto" w:fill="F2F2F2"/>
            <w:vAlign w:val="center"/>
          </w:tcPr>
          <w:p w:rsidR="00050028" w:rsidRPr="00622A2A" w:rsidRDefault="00050028" w:rsidP="00271722">
            <w:pPr>
              <w:snapToGrid w:val="0"/>
              <w:jc w:val="center"/>
              <w:rPr>
                <w:rFonts w:ascii="Calibri" w:hAnsi="Calibri"/>
                <w:bCs/>
                <w:sz w:val="20"/>
                <w:szCs w:val="20"/>
                <w:lang w:val="ro-RO"/>
              </w:rPr>
            </w:pPr>
            <w:r w:rsidRPr="00622A2A">
              <w:rPr>
                <w:rFonts w:ascii="Calibri" w:hAnsi="Calibri"/>
                <w:bCs/>
                <w:sz w:val="20"/>
                <w:szCs w:val="20"/>
                <w:lang w:val="ro-RO"/>
              </w:rPr>
              <w:t>133</w:t>
            </w:r>
          </w:p>
        </w:tc>
        <w:tc>
          <w:tcPr>
            <w:tcW w:w="725" w:type="pct"/>
            <w:shd w:val="clear" w:color="auto" w:fill="F2F2F2"/>
            <w:vAlign w:val="center"/>
          </w:tcPr>
          <w:p w:rsidR="00050028" w:rsidRPr="00622A2A" w:rsidRDefault="00050028" w:rsidP="00271722">
            <w:pPr>
              <w:snapToGrid w:val="0"/>
              <w:jc w:val="center"/>
              <w:rPr>
                <w:rFonts w:ascii="Calibri" w:hAnsi="Calibri"/>
                <w:bCs/>
                <w:sz w:val="20"/>
                <w:szCs w:val="20"/>
                <w:lang w:val="ro-RO"/>
              </w:rPr>
            </w:pPr>
            <w:r w:rsidRPr="00622A2A">
              <w:rPr>
                <w:rFonts w:ascii="Calibri" w:hAnsi="Calibri" w:cs="Calibri"/>
                <w:sz w:val="20"/>
                <w:szCs w:val="20"/>
                <w:lang w:val="ro-RO"/>
              </w:rPr>
              <w:t>2400</w:t>
            </w:r>
          </w:p>
        </w:tc>
        <w:tc>
          <w:tcPr>
            <w:tcW w:w="725" w:type="pct"/>
            <w:shd w:val="clear" w:color="auto" w:fill="F2F2F2"/>
            <w:vAlign w:val="center"/>
          </w:tcPr>
          <w:p w:rsidR="00050028" w:rsidRPr="00622A2A" w:rsidRDefault="00050028" w:rsidP="00271722">
            <w:pPr>
              <w:snapToGrid w:val="0"/>
              <w:jc w:val="center"/>
              <w:rPr>
                <w:rFonts w:ascii="Calibri" w:hAnsi="Calibri"/>
                <w:bCs/>
                <w:sz w:val="20"/>
                <w:szCs w:val="20"/>
                <w:lang w:val="ro-RO"/>
              </w:rPr>
            </w:pPr>
            <w:r w:rsidRPr="00622A2A">
              <w:rPr>
                <w:rFonts w:ascii="Calibri" w:hAnsi="Calibri" w:cs="Calibri"/>
                <w:sz w:val="20"/>
                <w:szCs w:val="20"/>
                <w:lang w:val="ro-RO"/>
              </w:rPr>
              <w:t>2400</w:t>
            </w:r>
          </w:p>
        </w:tc>
      </w:tr>
      <w:tr w:rsidR="00050028" w:rsidRPr="00622A2A" w:rsidTr="00271722">
        <w:tc>
          <w:tcPr>
            <w:tcW w:w="705" w:type="pct"/>
            <w:shd w:val="clear" w:color="auto" w:fill="F2F2F2"/>
            <w:vAlign w:val="center"/>
          </w:tcPr>
          <w:p w:rsidR="00050028" w:rsidRPr="00622A2A" w:rsidRDefault="00050028" w:rsidP="00271722">
            <w:pPr>
              <w:snapToGrid w:val="0"/>
              <w:jc w:val="center"/>
              <w:rPr>
                <w:bCs/>
                <w:lang w:val="ro-RO"/>
              </w:rPr>
            </w:pPr>
            <w:r w:rsidRPr="00622A2A">
              <w:rPr>
                <w:rFonts w:ascii="Calibri" w:hAnsi="Calibri" w:cs="Calibri"/>
                <w:i/>
                <w:iCs/>
                <w:sz w:val="20"/>
                <w:szCs w:val="20"/>
                <w:lang w:val="ro-RO"/>
              </w:rPr>
              <w:t>Grădinița s.Colonița nr.144</w:t>
            </w:r>
          </w:p>
        </w:tc>
        <w:tc>
          <w:tcPr>
            <w:tcW w:w="726" w:type="pct"/>
            <w:shd w:val="clear" w:color="auto" w:fill="F2F2F2"/>
            <w:vAlign w:val="center"/>
          </w:tcPr>
          <w:p w:rsidR="00050028" w:rsidRPr="00622A2A" w:rsidRDefault="00050028" w:rsidP="00271722">
            <w:pPr>
              <w:snapToGrid w:val="0"/>
              <w:jc w:val="center"/>
              <w:rPr>
                <w:bCs/>
                <w:lang w:val="ro-RO"/>
              </w:rPr>
            </w:pPr>
            <w:r w:rsidRPr="00622A2A">
              <w:rPr>
                <w:rFonts w:ascii="Calibri" w:hAnsi="Calibri" w:cs="Calibri"/>
                <w:sz w:val="20"/>
                <w:szCs w:val="20"/>
                <w:lang w:val="ro-RO"/>
              </w:rPr>
              <w:t>1986/2018</w:t>
            </w:r>
          </w:p>
        </w:tc>
        <w:tc>
          <w:tcPr>
            <w:tcW w:w="669" w:type="pct"/>
            <w:shd w:val="clear" w:color="auto" w:fill="F2F2F2"/>
            <w:vAlign w:val="center"/>
          </w:tcPr>
          <w:p w:rsidR="00050028" w:rsidRPr="00622A2A" w:rsidRDefault="00050028" w:rsidP="00271722">
            <w:pPr>
              <w:snapToGrid w:val="0"/>
              <w:jc w:val="center"/>
              <w:rPr>
                <w:bCs/>
                <w:lang w:val="ro-RO"/>
              </w:rPr>
            </w:pPr>
            <w:r w:rsidRPr="00622A2A">
              <w:rPr>
                <w:rFonts w:ascii="Calibri" w:hAnsi="Calibri" w:cs="Calibri"/>
                <w:sz w:val="20"/>
                <w:szCs w:val="20"/>
                <w:lang w:val="ro-RO"/>
              </w:rPr>
              <w:t>24</w:t>
            </w:r>
          </w:p>
        </w:tc>
        <w:tc>
          <w:tcPr>
            <w:tcW w:w="725" w:type="pct"/>
            <w:shd w:val="clear" w:color="auto" w:fill="F2F2F2"/>
            <w:vAlign w:val="center"/>
          </w:tcPr>
          <w:p w:rsidR="00050028" w:rsidRPr="00622A2A" w:rsidRDefault="00050028" w:rsidP="00271722">
            <w:pPr>
              <w:snapToGrid w:val="0"/>
              <w:jc w:val="center"/>
              <w:rPr>
                <w:rFonts w:ascii="Calibri" w:hAnsi="Calibri"/>
                <w:bCs/>
                <w:sz w:val="20"/>
                <w:szCs w:val="20"/>
                <w:lang w:val="ro-RO"/>
              </w:rPr>
            </w:pPr>
            <w:r w:rsidRPr="00622A2A">
              <w:rPr>
                <w:rFonts w:ascii="Calibri" w:hAnsi="Calibri" w:cs="Calibri"/>
                <w:sz w:val="20"/>
                <w:szCs w:val="20"/>
                <w:lang w:val="ro-RO"/>
              </w:rPr>
              <w:t>120</w:t>
            </w:r>
          </w:p>
        </w:tc>
        <w:tc>
          <w:tcPr>
            <w:tcW w:w="725" w:type="pct"/>
            <w:shd w:val="clear" w:color="auto" w:fill="F2F2F2"/>
            <w:vAlign w:val="center"/>
          </w:tcPr>
          <w:p w:rsidR="00050028" w:rsidRPr="00622A2A" w:rsidRDefault="00050028" w:rsidP="00271722">
            <w:pPr>
              <w:snapToGrid w:val="0"/>
              <w:jc w:val="center"/>
              <w:rPr>
                <w:rFonts w:ascii="Calibri" w:hAnsi="Calibri"/>
                <w:bCs/>
                <w:sz w:val="20"/>
                <w:szCs w:val="20"/>
                <w:lang w:val="ro-RO"/>
              </w:rPr>
            </w:pPr>
            <w:r w:rsidRPr="00622A2A">
              <w:rPr>
                <w:rFonts w:ascii="Calibri" w:hAnsi="Calibri"/>
                <w:bCs/>
                <w:sz w:val="20"/>
                <w:szCs w:val="20"/>
                <w:lang w:val="ro-RO"/>
              </w:rPr>
              <w:t>129</w:t>
            </w:r>
          </w:p>
        </w:tc>
        <w:tc>
          <w:tcPr>
            <w:tcW w:w="725" w:type="pct"/>
            <w:shd w:val="clear" w:color="auto" w:fill="F2F2F2"/>
            <w:vAlign w:val="center"/>
          </w:tcPr>
          <w:p w:rsidR="00050028" w:rsidRPr="00622A2A" w:rsidRDefault="00050028" w:rsidP="00271722">
            <w:pPr>
              <w:snapToGrid w:val="0"/>
              <w:jc w:val="center"/>
              <w:rPr>
                <w:rFonts w:ascii="Calibri" w:hAnsi="Calibri"/>
                <w:bCs/>
                <w:sz w:val="20"/>
                <w:szCs w:val="20"/>
                <w:lang w:val="ro-RO"/>
              </w:rPr>
            </w:pPr>
            <w:r w:rsidRPr="00622A2A">
              <w:rPr>
                <w:rFonts w:ascii="Calibri" w:hAnsi="Calibri" w:cs="Calibri"/>
                <w:sz w:val="20"/>
                <w:szCs w:val="20"/>
                <w:lang w:val="ro-RO"/>
              </w:rPr>
              <w:t>4843</w:t>
            </w:r>
          </w:p>
        </w:tc>
        <w:tc>
          <w:tcPr>
            <w:tcW w:w="725" w:type="pct"/>
            <w:shd w:val="clear" w:color="auto" w:fill="F2F2F2"/>
            <w:vAlign w:val="center"/>
          </w:tcPr>
          <w:p w:rsidR="00050028" w:rsidRPr="00622A2A" w:rsidRDefault="00050028" w:rsidP="00271722">
            <w:pPr>
              <w:snapToGrid w:val="0"/>
              <w:jc w:val="center"/>
              <w:rPr>
                <w:rFonts w:ascii="Calibri" w:hAnsi="Calibri"/>
                <w:bCs/>
                <w:sz w:val="20"/>
                <w:szCs w:val="20"/>
                <w:lang w:val="ro-RO"/>
              </w:rPr>
            </w:pPr>
            <w:r w:rsidRPr="00622A2A">
              <w:rPr>
                <w:rFonts w:ascii="Calibri" w:hAnsi="Calibri" w:cs="Calibri"/>
                <w:sz w:val="20"/>
                <w:szCs w:val="20"/>
                <w:lang w:val="ro-RO"/>
              </w:rPr>
              <w:t>4843</w:t>
            </w:r>
          </w:p>
        </w:tc>
      </w:tr>
    </w:tbl>
    <w:p w:rsidR="00050028" w:rsidRPr="002408D7" w:rsidRDefault="00050028" w:rsidP="00271722">
      <w:pPr>
        <w:jc w:val="both"/>
        <w:rPr>
          <w:lang w:val="ro-RO"/>
        </w:rPr>
      </w:pPr>
    </w:p>
    <w:p w:rsidR="00050028" w:rsidRPr="002408D7" w:rsidRDefault="00050028" w:rsidP="00271722">
      <w:pPr>
        <w:jc w:val="both"/>
        <w:rPr>
          <w:lang w:val="ro-RO"/>
        </w:rPr>
      </w:pPr>
      <w:r w:rsidRPr="002408D7">
        <w:rPr>
          <w:lang w:val="ro-RO"/>
        </w:rPr>
        <w:t>Activitatea de educație și instruire a copiilor se realizează în baza Curriculei Educației copiilor de vârstă timpurie și preșcolară din Republica Moldova și Standardele de învățare și dezvoltare pentru copilul de 0-7 ani. Întregul proces instructiv-educativ este axat pe copil, pe necesitățile lui, pe ritmul propriu și nivelul de dezvoltare a fiecărui copil în parte.</w:t>
      </w:r>
    </w:p>
    <w:p w:rsidR="00050028" w:rsidRPr="002408D7" w:rsidRDefault="00050028" w:rsidP="00271722">
      <w:pPr>
        <w:jc w:val="both"/>
        <w:rPr>
          <w:lang w:val="ro-RO"/>
        </w:rPr>
      </w:pPr>
    </w:p>
    <w:p w:rsidR="00050028" w:rsidRPr="002408D7" w:rsidRDefault="00050028" w:rsidP="00271722">
      <w:pPr>
        <w:spacing w:before="120" w:after="120"/>
        <w:jc w:val="both"/>
        <w:rPr>
          <w:lang w:val="ro-RO"/>
        </w:rPr>
      </w:pPr>
      <w:r w:rsidRPr="002408D7">
        <w:rPr>
          <w:b/>
          <w:bCs/>
          <w:color w:val="006699"/>
          <w:lang w:val="ro-RO"/>
        </w:rPr>
        <w:t xml:space="preserve">Învățământul primar și secundar general | </w:t>
      </w:r>
      <w:r w:rsidRPr="002408D7">
        <w:rPr>
          <w:color w:val="000000"/>
          <w:lang w:val="ro-RO"/>
        </w:rPr>
        <w:t xml:space="preserve">Învățământul primar și secundar general </w:t>
      </w:r>
      <w:r w:rsidRPr="002408D7">
        <w:rPr>
          <w:lang w:val="ro-RO"/>
        </w:rPr>
        <w:t xml:space="preserve">în </w:t>
      </w:r>
      <w:r>
        <w:rPr>
          <w:lang w:val="ro-RO"/>
        </w:rPr>
        <w:t>satul Colonița</w:t>
      </w:r>
      <w:r w:rsidRPr="002408D7">
        <w:rPr>
          <w:lang w:val="ro-RO"/>
        </w:rPr>
        <w:t xml:space="preserve"> se realizează în cadrul </w:t>
      </w:r>
      <w:r>
        <w:rPr>
          <w:lang w:val="ro-RO"/>
        </w:rPr>
        <w:t>Liceul Teoretic „Gheorghe Ghimpu”</w:t>
      </w:r>
      <w:r w:rsidRPr="002408D7">
        <w:rPr>
          <w:lang w:val="ro-RO"/>
        </w:rPr>
        <w:t xml:space="preserve">. În prezent în </w:t>
      </w:r>
      <w:r>
        <w:rPr>
          <w:lang w:val="ro-RO"/>
        </w:rPr>
        <w:t>Liceu</w:t>
      </w:r>
      <w:r w:rsidRPr="002408D7">
        <w:rPr>
          <w:lang w:val="ro-RO"/>
        </w:rPr>
        <w:t xml:space="preserve"> își fac studiile </w:t>
      </w:r>
      <w:r>
        <w:rPr>
          <w:lang w:val="ro-RO"/>
        </w:rPr>
        <w:t>54</w:t>
      </w:r>
      <w:r w:rsidRPr="002408D7">
        <w:rPr>
          <w:lang w:val="ro-RO"/>
        </w:rPr>
        <w:t xml:space="preserve">0 de elevi. În instituțiile date activează </w:t>
      </w:r>
      <w:r>
        <w:rPr>
          <w:lang w:val="ro-RO"/>
        </w:rPr>
        <w:t>43</w:t>
      </w:r>
      <w:r w:rsidRPr="002408D7">
        <w:rPr>
          <w:lang w:val="ro-RO"/>
        </w:rPr>
        <w:t xml:space="preserve"> de cadre didactice. Vârsta medie a cadrelor didactice este de </w:t>
      </w:r>
      <w:r>
        <w:rPr>
          <w:lang w:val="ro-RO"/>
        </w:rPr>
        <w:t>45</w:t>
      </w:r>
      <w:r w:rsidRPr="002408D7">
        <w:rPr>
          <w:lang w:val="ro-RO"/>
        </w:rPr>
        <w:t xml:space="preserve"> de ani. Limba de instruire este limba română. </w:t>
      </w:r>
    </w:p>
    <w:p w:rsidR="00050028" w:rsidRPr="002408D7" w:rsidRDefault="00050028" w:rsidP="00271722">
      <w:pPr>
        <w:spacing w:before="120" w:after="120"/>
        <w:jc w:val="both"/>
        <w:rPr>
          <w:color w:val="000000"/>
          <w:lang w:val="ro-RO"/>
        </w:rPr>
      </w:pPr>
      <w:r w:rsidRPr="002408D7">
        <w:rPr>
          <w:b/>
          <w:bCs/>
          <w:color w:val="006699"/>
          <w:lang w:val="ro-RO"/>
        </w:rPr>
        <w:t xml:space="preserve">Cultura | </w:t>
      </w:r>
      <w:r w:rsidRPr="002408D7">
        <w:rPr>
          <w:color w:val="000000"/>
          <w:lang w:val="ro-RO"/>
        </w:rPr>
        <w:t xml:space="preserve">În </w:t>
      </w:r>
      <w:r>
        <w:rPr>
          <w:color w:val="000000"/>
          <w:lang w:val="ro-RO"/>
        </w:rPr>
        <w:t>satul Colonița de mai bine de 7 ani își desfășoară activitatea Centrul de Creație și Agrement. Clădirea a fost construită în 1974, destinată pentru Căminul Cultural.</w:t>
      </w:r>
      <w:r w:rsidRPr="002408D7">
        <w:rPr>
          <w:color w:val="000000"/>
          <w:lang w:val="ro-RO"/>
        </w:rPr>
        <w:t xml:space="preserve"> Capacitatea </w:t>
      </w:r>
      <w:r>
        <w:rPr>
          <w:color w:val="000000"/>
          <w:lang w:val="ro-RO"/>
        </w:rPr>
        <w:t>Centrului de Creație și Agrement este de circa 2</w:t>
      </w:r>
      <w:r w:rsidRPr="002408D7">
        <w:rPr>
          <w:color w:val="000000"/>
          <w:lang w:val="ro-RO"/>
        </w:rPr>
        <w:t xml:space="preserve">00 de locuri. </w:t>
      </w:r>
      <w:r>
        <w:rPr>
          <w:color w:val="000000"/>
          <w:lang w:val="ro-RO"/>
        </w:rPr>
        <w:t>Centrul de Creație și Agrement</w:t>
      </w:r>
      <w:r w:rsidRPr="002408D7">
        <w:rPr>
          <w:color w:val="000000"/>
          <w:lang w:val="ro-RO"/>
        </w:rPr>
        <w:t xml:space="preserve"> dispune de mijloace tehnice audio-vizuale, sistem de încălzire, mobilier nou. </w:t>
      </w:r>
      <w:r>
        <w:rPr>
          <w:color w:val="000000"/>
          <w:lang w:val="ro-RO"/>
        </w:rPr>
        <w:t>Centrul are nevoie de instrumente muzicale, costume naționale și iluminarea scenei. În Centrul de Creație și Agrement activează patru cercuri: tehnologic, teatru, dans popular și lupta liberă. Manifestările cultural-artistice</w:t>
      </w:r>
      <w:r w:rsidRPr="002408D7">
        <w:rPr>
          <w:color w:val="000000"/>
          <w:lang w:val="ro-RO"/>
        </w:rPr>
        <w:t xml:space="preserve"> ce se desfășoară </w:t>
      </w:r>
      <w:r>
        <w:rPr>
          <w:color w:val="000000"/>
          <w:lang w:val="ro-RO"/>
        </w:rPr>
        <w:t xml:space="preserve">conform programului de acțiuni ce </w:t>
      </w:r>
      <w:r w:rsidRPr="002408D7">
        <w:rPr>
          <w:color w:val="000000"/>
          <w:lang w:val="ro-RO"/>
        </w:rPr>
        <w:t>țin de sărbătorile tradiționale ale neamului</w:t>
      </w:r>
      <w:r>
        <w:rPr>
          <w:color w:val="000000"/>
          <w:lang w:val="ro-RO"/>
        </w:rPr>
        <w:t>, etc</w:t>
      </w:r>
      <w:r w:rsidRPr="002408D7">
        <w:rPr>
          <w:color w:val="000000"/>
          <w:lang w:val="ro-RO"/>
        </w:rPr>
        <w:t xml:space="preserve">. </w:t>
      </w:r>
    </w:p>
    <w:p w:rsidR="00050028" w:rsidRPr="002408D7" w:rsidRDefault="00050028" w:rsidP="00271722">
      <w:pPr>
        <w:spacing w:before="120" w:after="120"/>
        <w:jc w:val="both"/>
        <w:rPr>
          <w:color w:val="000000"/>
          <w:lang w:val="ro-RO"/>
        </w:rPr>
      </w:pPr>
      <w:r w:rsidRPr="002408D7">
        <w:rPr>
          <w:color w:val="000000"/>
          <w:lang w:val="ro-RO"/>
        </w:rPr>
        <w:t xml:space="preserve">Spațiul rezervat bibliotecii este unul adaptabil care se află în incinta </w:t>
      </w:r>
      <w:r>
        <w:rPr>
          <w:color w:val="000000"/>
          <w:lang w:val="ro-RO"/>
        </w:rPr>
        <w:t>Centrului de Creație și Agrement</w:t>
      </w:r>
      <w:r w:rsidRPr="002408D7">
        <w:rPr>
          <w:color w:val="000000"/>
          <w:lang w:val="ro-RO"/>
        </w:rPr>
        <w:t>, este restrâns şi nu permite asigurarea condițiilor necesare pentru buna desfășurare a activității acesteia.</w:t>
      </w:r>
      <w:r>
        <w:rPr>
          <w:color w:val="000000"/>
          <w:lang w:val="ro-RO"/>
        </w:rPr>
        <w:t xml:space="preserve"> Biblioteca </w:t>
      </w:r>
      <w:r w:rsidR="00BD4E06">
        <w:rPr>
          <w:color w:val="000000"/>
          <w:lang w:val="ro-RO"/>
        </w:rPr>
        <w:t>publică</w:t>
      </w:r>
      <w:r>
        <w:rPr>
          <w:color w:val="000000"/>
          <w:lang w:val="ro-RO"/>
        </w:rPr>
        <w:t xml:space="preserve"> din cadrul Centrului de Creație și Agrement este dotată cu mobilier nou, fondul de cărți este </w:t>
      </w:r>
      <w:r w:rsidR="00BD4E06">
        <w:rPr>
          <w:color w:val="000000"/>
          <w:lang w:val="ro-RO"/>
        </w:rPr>
        <w:t>completat</w:t>
      </w:r>
      <w:r>
        <w:rPr>
          <w:color w:val="000000"/>
          <w:lang w:val="ro-RO"/>
        </w:rPr>
        <w:t xml:space="preserve"> cu cărți noi pentru toate categoriile de vârstă și sunt toate în grafia latină. Anual se </w:t>
      </w:r>
      <w:r w:rsidR="00BD4E06">
        <w:rPr>
          <w:color w:val="000000"/>
          <w:lang w:val="ro-RO"/>
        </w:rPr>
        <w:t>completează</w:t>
      </w:r>
      <w:r>
        <w:rPr>
          <w:color w:val="000000"/>
          <w:lang w:val="ro-RO"/>
        </w:rPr>
        <w:t xml:space="preserve"> fondul de cărți din sursele planificate în bugetul local și donații. Fondul de cărți este de 967 de cărți. Numărul mediu de abonați variază în jurul de 200 persoane. Biblioteca are nevoie de literatură pentru copii și </w:t>
      </w:r>
      <w:r w:rsidR="00BD4E06">
        <w:rPr>
          <w:color w:val="000000"/>
          <w:lang w:val="ro-RO"/>
        </w:rPr>
        <w:t>adolescenți</w:t>
      </w:r>
      <w:r>
        <w:rPr>
          <w:color w:val="000000"/>
          <w:lang w:val="ro-RO"/>
        </w:rPr>
        <w:t xml:space="preserve">. </w:t>
      </w:r>
    </w:p>
    <w:p w:rsidR="00050028" w:rsidRPr="002408D7" w:rsidRDefault="00050028" w:rsidP="00271722">
      <w:pPr>
        <w:spacing w:before="120" w:after="120"/>
        <w:jc w:val="both"/>
        <w:rPr>
          <w:color w:val="000000"/>
          <w:lang w:val="ro-RO"/>
        </w:rPr>
      </w:pPr>
      <w:r w:rsidRPr="002408D7">
        <w:rPr>
          <w:b/>
          <w:bCs/>
          <w:color w:val="006699"/>
          <w:lang w:val="ro-RO"/>
        </w:rPr>
        <w:t xml:space="preserve">Ocrotirea sănătății | </w:t>
      </w:r>
      <w:r w:rsidRPr="002408D7">
        <w:rPr>
          <w:color w:val="000000"/>
          <w:lang w:val="ro-RO"/>
        </w:rPr>
        <w:t xml:space="preserve">În </w:t>
      </w:r>
      <w:r>
        <w:rPr>
          <w:color w:val="000000"/>
          <w:lang w:val="ro-RO"/>
        </w:rPr>
        <w:t>satul Colonița</w:t>
      </w:r>
      <w:r w:rsidRPr="002408D7">
        <w:rPr>
          <w:color w:val="000000"/>
          <w:lang w:val="ro-RO"/>
        </w:rPr>
        <w:t xml:space="preserve"> activează </w:t>
      </w:r>
      <w:r>
        <w:rPr>
          <w:color w:val="000000"/>
          <w:lang w:val="ro-RO"/>
        </w:rPr>
        <w:t>Instituția Medico</w:t>
      </w:r>
      <w:r w:rsidR="00BD4E06">
        <w:rPr>
          <w:color w:val="000000"/>
          <w:lang w:val="ro-RO"/>
        </w:rPr>
        <w:t xml:space="preserve"> </w:t>
      </w:r>
      <w:r>
        <w:rPr>
          <w:color w:val="000000"/>
          <w:lang w:val="ro-RO"/>
        </w:rPr>
        <w:t xml:space="preserve">- Sanitară Publică </w:t>
      </w:r>
      <w:r w:rsidR="00BD4E06">
        <w:rPr>
          <w:color w:val="000000"/>
          <w:lang w:val="ro-RO"/>
        </w:rPr>
        <w:t>Centrul</w:t>
      </w:r>
      <w:r>
        <w:rPr>
          <w:color w:val="000000"/>
          <w:lang w:val="ro-RO"/>
        </w:rPr>
        <w:t xml:space="preserve"> de Sănătate Colonița</w:t>
      </w:r>
      <w:r w:rsidRPr="002408D7">
        <w:rPr>
          <w:color w:val="000000"/>
          <w:lang w:val="ro-RO"/>
        </w:rPr>
        <w:t xml:space="preserve">. Numărul de beneficiari anuali se ridică la cca </w:t>
      </w:r>
      <w:r>
        <w:rPr>
          <w:color w:val="000000"/>
          <w:lang w:val="ro-RO"/>
        </w:rPr>
        <w:t>44</w:t>
      </w:r>
      <w:r w:rsidRPr="002408D7">
        <w:rPr>
          <w:color w:val="000000"/>
          <w:lang w:val="ro-RO"/>
        </w:rPr>
        <w:t xml:space="preserve">00 de pacienți. </w:t>
      </w:r>
      <w:r>
        <w:rPr>
          <w:color w:val="000000"/>
          <w:lang w:val="ro-RO"/>
        </w:rPr>
        <w:t>În Centrul de Sănătate Colonița activează 3 medici de familie și 5 asistente medicale de familie.</w:t>
      </w:r>
    </w:p>
    <w:p w:rsidR="00050028" w:rsidRPr="002408D7" w:rsidRDefault="00050028" w:rsidP="00271722">
      <w:pPr>
        <w:spacing w:before="120" w:after="120"/>
        <w:jc w:val="both"/>
        <w:rPr>
          <w:color w:val="000000"/>
          <w:lang w:val="ro-RO"/>
        </w:rPr>
      </w:pPr>
      <w:r>
        <w:rPr>
          <w:color w:val="000000"/>
          <w:lang w:val="ro-RO"/>
        </w:rPr>
        <w:t>Instituția Medico</w:t>
      </w:r>
      <w:r w:rsidR="00BD4E06">
        <w:rPr>
          <w:color w:val="000000"/>
          <w:lang w:val="ro-RO"/>
        </w:rPr>
        <w:t xml:space="preserve"> </w:t>
      </w:r>
      <w:r>
        <w:rPr>
          <w:color w:val="000000"/>
          <w:lang w:val="ro-RO"/>
        </w:rPr>
        <w:t>- Sanitară Publică CS Colonița</w:t>
      </w:r>
      <w:r w:rsidRPr="002408D7">
        <w:rPr>
          <w:color w:val="000000"/>
          <w:lang w:val="ro-RO"/>
        </w:rPr>
        <w:t xml:space="preserve"> cu o capacitate de </w:t>
      </w:r>
      <w:r>
        <w:rPr>
          <w:color w:val="000000"/>
          <w:lang w:val="ro-RO"/>
        </w:rPr>
        <w:t>60-70</w:t>
      </w:r>
      <w:r w:rsidRPr="002408D7">
        <w:rPr>
          <w:color w:val="000000"/>
          <w:lang w:val="ro-RO"/>
        </w:rPr>
        <w:t xml:space="preserve"> persoane/zi,</w:t>
      </w:r>
      <w:r>
        <w:rPr>
          <w:color w:val="000000"/>
          <w:lang w:val="ro-RO"/>
        </w:rPr>
        <w:t xml:space="preserve"> activează într-o clădire, care are 50 de ani și starea ei tehnică este satisfăcătoare, </w:t>
      </w:r>
      <w:r w:rsidRPr="002408D7">
        <w:rPr>
          <w:color w:val="000000"/>
          <w:lang w:val="ro-RO"/>
        </w:rPr>
        <w:t>necesită dotare cu mobilier, tehnică medicală, reparație c</w:t>
      </w:r>
      <w:r>
        <w:rPr>
          <w:color w:val="000000"/>
          <w:lang w:val="ro-RO"/>
        </w:rPr>
        <w:t>apitală</w:t>
      </w:r>
      <w:r w:rsidRPr="002408D7">
        <w:rPr>
          <w:color w:val="000000"/>
          <w:lang w:val="ro-RO"/>
        </w:rPr>
        <w:t xml:space="preserve">. O ambulanța ajunge în localitate timp de </w:t>
      </w:r>
      <w:r>
        <w:rPr>
          <w:color w:val="000000"/>
          <w:lang w:val="ro-RO"/>
        </w:rPr>
        <w:t>10-15</w:t>
      </w:r>
      <w:r w:rsidRPr="002408D7">
        <w:rPr>
          <w:color w:val="000000"/>
          <w:lang w:val="ro-RO"/>
        </w:rPr>
        <w:t xml:space="preserve"> minute</w:t>
      </w:r>
      <w:r>
        <w:rPr>
          <w:color w:val="000000"/>
          <w:lang w:val="ro-RO"/>
        </w:rPr>
        <w:t>.</w:t>
      </w:r>
    </w:p>
    <w:p w:rsidR="00050028" w:rsidRPr="002408D7" w:rsidRDefault="00050028" w:rsidP="00271722">
      <w:pPr>
        <w:spacing w:before="120" w:after="120"/>
        <w:jc w:val="both"/>
        <w:rPr>
          <w:color w:val="000000"/>
          <w:lang w:val="ro-RO"/>
        </w:rPr>
      </w:pPr>
      <w:r w:rsidRPr="002408D7">
        <w:rPr>
          <w:color w:val="000000"/>
          <w:lang w:val="ro-RO"/>
        </w:rPr>
        <w:t>Programu</w:t>
      </w:r>
      <w:r>
        <w:rPr>
          <w:color w:val="000000"/>
          <w:lang w:val="ro-RO"/>
        </w:rPr>
        <w:t>l de activitate al instituției</w:t>
      </w:r>
      <w:r w:rsidRPr="002408D7">
        <w:rPr>
          <w:color w:val="000000"/>
          <w:lang w:val="ro-RO"/>
        </w:rPr>
        <w:t xml:space="preserve"> medicale </w:t>
      </w:r>
      <w:r>
        <w:rPr>
          <w:color w:val="000000"/>
          <w:lang w:val="ro-RO"/>
        </w:rPr>
        <w:t>are ca</w:t>
      </w:r>
      <w:r w:rsidRPr="002408D7">
        <w:rPr>
          <w:color w:val="000000"/>
          <w:lang w:val="ro-RO"/>
        </w:rPr>
        <w:t xml:space="preserve"> obiectiv major consolidarea şi modernizarea continuă a sistemului de ocrotire a sănătății, coordonarea activităților organelor centrale şi locale în soluționarea problemelor de sănătate, organizarea şi eficientizarea activităților instituțiilor medicale, utilizarea rațională a resurselor umane şi a materialelor în scopul ameliorării sănătății populației. Un factor extrem de important, care ar ameliora situația în ocrotirea sănătății este implementarea asigurărilor obligatorii de asistență medicală.</w:t>
      </w:r>
    </w:p>
    <w:p w:rsidR="00050028" w:rsidRPr="002408D7" w:rsidRDefault="00050028" w:rsidP="00271722">
      <w:pPr>
        <w:spacing w:before="120" w:after="120"/>
        <w:jc w:val="both"/>
        <w:rPr>
          <w:color w:val="000000"/>
          <w:lang w:val="ro-RO"/>
        </w:rPr>
      </w:pPr>
      <w:r w:rsidRPr="002408D7">
        <w:rPr>
          <w:color w:val="000000"/>
          <w:lang w:val="ro-RO"/>
        </w:rPr>
        <w:lastRenderedPageBreak/>
        <w:t>Accesul la tratarea bolilor cronice al populației din sat este moderat. Cazuri de îmbolnăvirii se înregistrează cel mai des la populația săracă. Între cazurile de morbiditate predomină afecțiunile aparatului cardiovascular şi digestiv.</w:t>
      </w:r>
      <w:r>
        <w:rPr>
          <w:color w:val="000000"/>
          <w:lang w:val="ro-RO"/>
        </w:rPr>
        <w:t xml:space="preserve"> Bolnavii cu boli cronice sunt înregistrați la medicii de familie mai mult de 30% din populația totală și necesită acordarea asistenței medicale la medicii de familie foarte des.</w:t>
      </w:r>
    </w:p>
    <w:p w:rsidR="00050028" w:rsidRPr="002408D7" w:rsidRDefault="00050028" w:rsidP="00271722">
      <w:pPr>
        <w:spacing w:before="120" w:after="120"/>
        <w:jc w:val="both"/>
        <w:rPr>
          <w:lang w:val="ro-RO"/>
        </w:rPr>
      </w:pPr>
      <w:r w:rsidRPr="002408D7">
        <w:rPr>
          <w:color w:val="000000"/>
          <w:lang w:val="ro-RO"/>
        </w:rPr>
        <w:t>Asistența medicală pre</w:t>
      </w:r>
      <w:r w:rsidR="00BD4E06">
        <w:rPr>
          <w:color w:val="000000"/>
          <w:lang w:val="ro-RO"/>
        </w:rPr>
        <w:t xml:space="preserve"> </w:t>
      </w:r>
      <w:r w:rsidRPr="002408D7">
        <w:rPr>
          <w:color w:val="000000"/>
          <w:lang w:val="ro-RO"/>
        </w:rPr>
        <w:t>- şi postnatală sunt de calitate, persoanele sunt asistate d</w:t>
      </w:r>
      <w:r>
        <w:rPr>
          <w:color w:val="000000"/>
          <w:lang w:val="ro-RO"/>
        </w:rPr>
        <w:t>e medicii</w:t>
      </w:r>
      <w:r w:rsidRPr="002408D7">
        <w:rPr>
          <w:color w:val="000000"/>
          <w:lang w:val="ro-RO"/>
        </w:rPr>
        <w:t xml:space="preserve"> de familie. Indiferența, lipsa mijloacelor financiare şi nepunerea la evidență reprezintă principalele cauze de care anumite persoane nu beneficiază la timp de asistență medicală.</w:t>
      </w:r>
    </w:p>
    <w:p w:rsidR="00050028" w:rsidRPr="002408D7" w:rsidRDefault="00050028" w:rsidP="00271722">
      <w:pPr>
        <w:spacing w:after="160" w:line="259" w:lineRule="auto"/>
        <w:rPr>
          <w:b/>
          <w:szCs w:val="24"/>
          <w:lang w:val="ro-RO"/>
        </w:rPr>
      </w:pPr>
    </w:p>
    <w:p w:rsidR="00050028" w:rsidRPr="002408D7" w:rsidRDefault="00050028" w:rsidP="00271722">
      <w:pPr>
        <w:pStyle w:val="2"/>
        <w:numPr>
          <w:ilvl w:val="1"/>
          <w:numId w:val="1"/>
        </w:numPr>
        <w:ind w:left="709" w:hanging="709"/>
        <w:rPr>
          <w:color w:val="006699"/>
          <w:lang w:val="ro-RO"/>
        </w:rPr>
      </w:pPr>
      <w:bookmarkStart w:id="32" w:name="_Toc50392939"/>
      <w:r w:rsidRPr="002408D7">
        <w:rPr>
          <w:color w:val="006699"/>
          <w:lang w:val="ro-RO"/>
        </w:rPr>
        <w:t>Economia</w:t>
      </w:r>
      <w:bookmarkEnd w:id="32"/>
    </w:p>
    <w:p w:rsidR="00050028" w:rsidRPr="002408D7" w:rsidRDefault="00050028" w:rsidP="00271722">
      <w:pPr>
        <w:pStyle w:val="3"/>
        <w:numPr>
          <w:ilvl w:val="2"/>
          <w:numId w:val="1"/>
        </w:numPr>
        <w:ind w:left="1276" w:hanging="992"/>
        <w:rPr>
          <w:i/>
          <w:iCs/>
          <w:color w:val="006699"/>
          <w:lang w:val="ro-RO"/>
        </w:rPr>
      </w:pPr>
      <w:bookmarkStart w:id="33" w:name="_Toc50392940"/>
      <w:r w:rsidRPr="002408D7">
        <w:rPr>
          <w:i/>
          <w:iCs/>
          <w:color w:val="006699"/>
          <w:lang w:val="ro-RO"/>
        </w:rPr>
        <w:t>Structura de afaceri a economiei locale și a domeniului de afaceri</w:t>
      </w:r>
      <w:bookmarkEnd w:id="33"/>
    </w:p>
    <w:p w:rsidR="00050028" w:rsidRPr="002408D7" w:rsidRDefault="00050028" w:rsidP="00271722">
      <w:pPr>
        <w:spacing w:before="120" w:after="120"/>
        <w:jc w:val="both"/>
        <w:rPr>
          <w:lang w:val="ro-RO"/>
        </w:rPr>
      </w:pPr>
      <w:r w:rsidRPr="002408D7">
        <w:rPr>
          <w:lang w:val="ro-RO"/>
        </w:rPr>
        <w:t xml:space="preserve">Economia </w:t>
      </w:r>
      <w:r>
        <w:rPr>
          <w:lang w:val="ro-RO"/>
        </w:rPr>
        <w:t>satului Colonița</w:t>
      </w:r>
      <w:r w:rsidRPr="002408D7">
        <w:rPr>
          <w:lang w:val="ro-RO"/>
        </w:rPr>
        <w:t xml:space="preserve"> este caracterizată printr-o structură economică slab diversificată. Din analiza indicatorilor ce caracterizează evoluția de ansamblu a economiei localității se constată că la 01.01.2015 pe teritoriul </w:t>
      </w:r>
      <w:r>
        <w:rPr>
          <w:lang w:val="ro-RO"/>
        </w:rPr>
        <w:t>satului Colonița erau înregistrate în total 356</w:t>
      </w:r>
      <w:r w:rsidRPr="002408D7">
        <w:rPr>
          <w:lang w:val="ro-RO"/>
        </w:rPr>
        <w:t xml:space="preserve"> de </w:t>
      </w:r>
      <w:r>
        <w:rPr>
          <w:lang w:val="ro-RO"/>
        </w:rPr>
        <w:t>agenți economici, dintre care 333</w:t>
      </w:r>
      <w:r w:rsidRPr="002408D7">
        <w:rPr>
          <w:lang w:val="ro-RO"/>
        </w:rPr>
        <w:t xml:space="preserve"> gospodarii țărănești, 5 întreprinderi individ</w:t>
      </w:r>
      <w:r>
        <w:rPr>
          <w:lang w:val="ro-RO"/>
        </w:rPr>
        <w:t xml:space="preserve">uale, 3 deținători de patentă, 3 societăți </w:t>
      </w:r>
      <w:r w:rsidRPr="002408D7">
        <w:rPr>
          <w:lang w:val="ro-RO"/>
        </w:rPr>
        <w:t xml:space="preserve">pe acțiune, o cooperativă, </w:t>
      </w:r>
      <w:r>
        <w:rPr>
          <w:lang w:val="ro-RO"/>
        </w:rPr>
        <w:t>12</w:t>
      </w:r>
      <w:r w:rsidRPr="002408D7">
        <w:rPr>
          <w:lang w:val="ro-RO"/>
        </w:rPr>
        <w:t xml:space="preserve"> societăți cu răspundere limitată. În perioada 2015-2019 numărul total al agenților economici a</w:t>
      </w:r>
      <w:r>
        <w:rPr>
          <w:lang w:val="ro-RO"/>
        </w:rPr>
        <w:t xml:space="preserve"> crescut constant și ajuns la 370</w:t>
      </w:r>
      <w:r w:rsidRPr="002408D7">
        <w:rPr>
          <w:lang w:val="ro-RO"/>
        </w:rPr>
        <w:t xml:space="preserve">. </w:t>
      </w:r>
    </w:p>
    <w:p w:rsidR="00050028" w:rsidRPr="002408D7" w:rsidRDefault="00050028" w:rsidP="00271722">
      <w:pPr>
        <w:spacing w:before="120" w:after="120"/>
        <w:jc w:val="both"/>
        <w:rPr>
          <w:lang w:val="ro-RO"/>
        </w:rPr>
      </w:pPr>
      <w:r w:rsidRPr="002408D7">
        <w:rPr>
          <w:lang w:val="ro-RO"/>
        </w:rPr>
        <w:t>Ponderea cea mai mare o au înt</w:t>
      </w:r>
      <w:r>
        <w:rPr>
          <w:lang w:val="ro-RO"/>
        </w:rPr>
        <w:t>reprinderile din agricultură, 84 la sută, și cele din comerț, 15</w:t>
      </w:r>
      <w:r w:rsidRPr="002408D7">
        <w:rPr>
          <w:lang w:val="ro-RO"/>
        </w:rPr>
        <w:t xml:space="preserve"> la sută. O oportunitate de dezvoltare a economiei </w:t>
      </w:r>
      <w:r>
        <w:rPr>
          <w:lang w:val="ro-RO"/>
        </w:rPr>
        <w:t>satului Colonița</w:t>
      </w:r>
      <w:r w:rsidRPr="002408D7">
        <w:rPr>
          <w:lang w:val="ro-RO"/>
        </w:rPr>
        <w:t>, nevalorificată pe deplin, sunt remitențele băștinașilor care lucrează peste hotarele țării.</w:t>
      </w:r>
    </w:p>
    <w:p w:rsidR="00050028" w:rsidRPr="002408D7" w:rsidRDefault="00050028" w:rsidP="00271722">
      <w:pPr>
        <w:spacing w:before="120" w:after="120"/>
        <w:jc w:val="both"/>
        <w:rPr>
          <w:lang w:val="ro-RO"/>
        </w:rPr>
      </w:pPr>
      <w:r w:rsidRPr="002408D7">
        <w:rPr>
          <w:lang w:val="ro-RO"/>
        </w:rPr>
        <w:t xml:space="preserve">Principalele domenii de activitate economică în localitate sunt: agricultura, </w:t>
      </w:r>
      <w:r w:rsidRPr="002408D7">
        <w:rPr>
          <w:b/>
          <w:bCs/>
          <w:color w:val="006699"/>
          <w:lang w:val="ro-RO"/>
        </w:rPr>
        <w:t>construcțiile,</w:t>
      </w:r>
      <w:r w:rsidRPr="002408D7">
        <w:rPr>
          <w:lang w:val="ro-RO"/>
        </w:rPr>
        <w:t xml:space="preserve"> care angajează un număr mare din populația satului; urmată de </w:t>
      </w:r>
      <w:r>
        <w:rPr>
          <w:b/>
          <w:bCs/>
          <w:color w:val="006699"/>
          <w:lang w:val="ro-RO"/>
        </w:rPr>
        <w:t>sectorul comerțului</w:t>
      </w:r>
      <w:r w:rsidRPr="002408D7">
        <w:rPr>
          <w:b/>
          <w:bCs/>
          <w:color w:val="006699"/>
          <w:lang w:val="ro-RO"/>
        </w:rPr>
        <w:t>/ serviciilor</w:t>
      </w:r>
      <w:r w:rsidRPr="002408D7">
        <w:rPr>
          <w:lang w:val="ro-RO"/>
        </w:rPr>
        <w:t xml:space="preserve">, și sectorul </w:t>
      </w:r>
      <w:r w:rsidRPr="002408D7">
        <w:rPr>
          <w:b/>
          <w:bCs/>
          <w:color w:val="006699"/>
          <w:lang w:val="ro-RO"/>
        </w:rPr>
        <w:t>industrial.</w:t>
      </w:r>
    </w:p>
    <w:p w:rsidR="00050028" w:rsidRPr="002408D7" w:rsidRDefault="00050028" w:rsidP="00271722">
      <w:pPr>
        <w:spacing w:before="120" w:after="120"/>
        <w:jc w:val="both"/>
        <w:rPr>
          <w:lang w:val="ro-RO"/>
        </w:rPr>
      </w:pPr>
      <w:r w:rsidRPr="002408D7">
        <w:rPr>
          <w:lang w:val="ro-RO"/>
        </w:rPr>
        <w:t>După forma</w:t>
      </w:r>
      <w:r>
        <w:rPr>
          <w:lang w:val="ro-RO"/>
        </w:rPr>
        <w:t xml:space="preserve"> juridică de</w:t>
      </w:r>
      <w:r w:rsidRPr="002408D7">
        <w:rPr>
          <w:lang w:val="ro-RO"/>
        </w:rPr>
        <w:t xml:space="preserve"> organiza</w:t>
      </w:r>
      <w:r>
        <w:rPr>
          <w:lang w:val="ro-RO"/>
        </w:rPr>
        <w:t>re</w:t>
      </w:r>
      <w:r w:rsidRPr="002408D7">
        <w:rPr>
          <w:lang w:val="ro-RO"/>
        </w:rPr>
        <w:t xml:space="preserve"> 74.4% din agenții economici sunt întreprinderi cu drept de persoane fizice, iar 25.6% - întreprinderi cu drept de persoane juridice.</w:t>
      </w:r>
    </w:p>
    <w:p w:rsidR="00050028" w:rsidRPr="002408D7" w:rsidRDefault="00050028" w:rsidP="00271722">
      <w:pPr>
        <w:spacing w:before="120" w:after="120"/>
        <w:jc w:val="both"/>
        <w:rPr>
          <w:lang w:val="ro-RO"/>
        </w:rPr>
      </w:pPr>
      <w:r w:rsidRPr="002408D7">
        <w:rPr>
          <w:lang w:val="ro-RO"/>
        </w:rPr>
        <w:t xml:space="preserve">La începutul anului 2020, pe teritoriul localității activau </w:t>
      </w:r>
      <w:r>
        <w:rPr>
          <w:lang w:val="ro-RO"/>
        </w:rPr>
        <w:t>12</w:t>
      </w:r>
      <w:r w:rsidRPr="002408D7">
        <w:rPr>
          <w:lang w:val="ro-RO"/>
        </w:rPr>
        <w:t xml:space="preserve"> SRL-uri, </w:t>
      </w:r>
      <w:r>
        <w:rPr>
          <w:lang w:val="ro-RO"/>
        </w:rPr>
        <w:t>3</w:t>
      </w:r>
      <w:r w:rsidRPr="002408D7">
        <w:rPr>
          <w:lang w:val="ro-RO"/>
        </w:rPr>
        <w:t xml:space="preserve"> SA, 1 Cooperativă,</w:t>
      </w:r>
      <w:r>
        <w:rPr>
          <w:lang w:val="ro-RO"/>
        </w:rPr>
        <w:t xml:space="preserve"> 370</w:t>
      </w:r>
      <w:r w:rsidRPr="002408D7">
        <w:rPr>
          <w:lang w:val="ro-RO"/>
        </w:rPr>
        <w:t xml:space="preserve"> gospodării țărănești, 7 întreprinderi individuale și 6 deținători de patentă. În ultimii 3 ani pe teritoriul localității activează 3 ONG-uri: AO Viitorul, AO Asociația Părinților și pedagogilor din s. </w:t>
      </w:r>
      <w:r>
        <w:rPr>
          <w:lang w:val="ro-RO"/>
        </w:rPr>
        <w:t>Colonița</w:t>
      </w:r>
      <w:r w:rsidRPr="002408D7">
        <w:rPr>
          <w:lang w:val="ro-RO"/>
        </w:rPr>
        <w:t xml:space="preserve">, Asociația de Băștinași din </w:t>
      </w:r>
      <w:r>
        <w:rPr>
          <w:lang w:val="ro-RO"/>
        </w:rPr>
        <w:t>s. Colonița</w:t>
      </w:r>
      <w:r w:rsidRPr="002408D7">
        <w:rPr>
          <w:lang w:val="ro-RO"/>
        </w:rPr>
        <w:t>.</w:t>
      </w:r>
    </w:p>
    <w:p w:rsidR="00050028" w:rsidRPr="002408D7" w:rsidRDefault="00050028" w:rsidP="00271722">
      <w:pPr>
        <w:spacing w:before="120" w:after="120"/>
        <w:jc w:val="both"/>
        <w:rPr>
          <w:rFonts w:cs="Calibri"/>
          <w:spacing w:val="-4"/>
          <w:szCs w:val="24"/>
          <w:lang w:val="ro-RO"/>
        </w:rPr>
      </w:pPr>
      <w:r w:rsidRPr="002408D7">
        <w:rPr>
          <w:rFonts w:cs="Calibri"/>
          <w:spacing w:val="-4"/>
          <w:szCs w:val="24"/>
          <w:lang w:val="ro-RO"/>
        </w:rPr>
        <w:t>Analiza dezvoltării</w:t>
      </w:r>
      <w:r w:rsidRPr="002408D7">
        <w:rPr>
          <w:rFonts w:cs="Calibri"/>
          <w:b/>
          <w:bCs/>
          <w:spacing w:val="-4"/>
          <w:szCs w:val="24"/>
          <w:lang w:val="ro-RO"/>
        </w:rPr>
        <w:t xml:space="preserve"> economice locale </w:t>
      </w:r>
      <w:r w:rsidRPr="002408D7">
        <w:rPr>
          <w:rFonts w:cs="Calibri"/>
          <w:spacing w:val="-4"/>
          <w:szCs w:val="24"/>
          <w:lang w:val="ro-RO"/>
        </w:rPr>
        <w:t xml:space="preserve">denotă un nivel mediu de dezvoltare. Există un fost complex de creștere a vitelor cornute mari. În localitate activează circa 46 subiecți ai antreprenorialului cu diverse forme de proprietate și genuri de activitate, </w:t>
      </w:r>
      <w:r>
        <w:rPr>
          <w:rFonts w:cs="Calibri"/>
          <w:szCs w:val="24"/>
          <w:lang w:val="ro-RO"/>
        </w:rPr>
        <w:t>10 unități comerciale,</w:t>
      </w:r>
      <w:r w:rsidRPr="002408D7">
        <w:rPr>
          <w:rFonts w:cs="Calibri"/>
          <w:szCs w:val="24"/>
          <w:lang w:val="ro-RO"/>
        </w:rPr>
        <w:t xml:space="preserve"> 1974</w:t>
      </w:r>
      <w:bookmarkStart w:id="34" w:name="_Toc62808691"/>
      <w:r w:rsidRPr="002408D7">
        <w:rPr>
          <w:rFonts w:cs="Calibri"/>
          <w:szCs w:val="24"/>
          <w:lang w:val="ro-RO"/>
        </w:rPr>
        <w:t xml:space="preserve"> gospodării.</w:t>
      </w:r>
      <w:bookmarkEnd w:id="34"/>
      <w:r w:rsidR="00ED33D6">
        <w:rPr>
          <w:rFonts w:cs="Calibri"/>
          <w:szCs w:val="24"/>
          <w:lang w:val="ro-RO"/>
        </w:rPr>
        <w:t xml:space="preserve"> </w:t>
      </w:r>
      <w:r w:rsidRPr="002408D7">
        <w:rPr>
          <w:rFonts w:cs="Calibri"/>
          <w:spacing w:val="-4"/>
          <w:szCs w:val="24"/>
          <w:lang w:val="ro-RO"/>
        </w:rPr>
        <w:t xml:space="preserve">Doar 14,6% din populația locală este antrenată în cadrul întreprinderilor care activează pe teritoriul comunei. </w:t>
      </w:r>
    </w:p>
    <w:p w:rsidR="00050028" w:rsidRPr="002408D7" w:rsidRDefault="00050028" w:rsidP="00271722">
      <w:pPr>
        <w:spacing w:before="120" w:after="120"/>
        <w:jc w:val="both"/>
        <w:rPr>
          <w:rFonts w:cs="Calibri"/>
          <w:spacing w:val="-4"/>
          <w:szCs w:val="24"/>
          <w:lang w:val="ro-RO"/>
        </w:rPr>
      </w:pPr>
      <w:r w:rsidRPr="002408D7">
        <w:rPr>
          <w:rFonts w:cs="Calibri"/>
          <w:spacing w:val="-4"/>
          <w:szCs w:val="24"/>
          <w:lang w:val="ro-RO"/>
        </w:rPr>
        <w:t xml:space="preserve">Din suprafața totală a fondului funciar, 53% este ocupată de terenuri arabile. Principalele produse agricole produse în localitate sunt grâul, porumbul și floarea soarelui. Începând cu anul 2015 în </w:t>
      </w:r>
      <w:r>
        <w:rPr>
          <w:rFonts w:cs="Calibri"/>
          <w:spacing w:val="-4"/>
          <w:szCs w:val="24"/>
          <w:lang w:val="ro-RO"/>
        </w:rPr>
        <w:t>sat</w:t>
      </w:r>
      <w:r w:rsidRPr="002408D7">
        <w:rPr>
          <w:rFonts w:cs="Calibri"/>
          <w:spacing w:val="-4"/>
          <w:szCs w:val="24"/>
          <w:lang w:val="ro-RO"/>
        </w:rPr>
        <w:t xml:space="preserve"> au început a fi plantate livezi de prune și nuci, plantații de zmeură, mure, căpșune și paulonia. O mare parte din populația s. </w:t>
      </w:r>
      <w:r>
        <w:rPr>
          <w:rFonts w:cs="Calibri"/>
          <w:spacing w:val="-4"/>
          <w:szCs w:val="24"/>
          <w:lang w:val="ro-RO"/>
        </w:rPr>
        <w:t>Colonița</w:t>
      </w:r>
      <w:r w:rsidRPr="002408D7">
        <w:rPr>
          <w:rFonts w:cs="Calibri"/>
          <w:spacing w:val="-4"/>
          <w:szCs w:val="24"/>
          <w:lang w:val="ro-RO"/>
        </w:rPr>
        <w:t xml:space="preserve"> se ocupă cu creșterea animalelor și vânzarea produselor lactate. În satul </w:t>
      </w:r>
      <w:r>
        <w:rPr>
          <w:rFonts w:cs="Calibri"/>
          <w:spacing w:val="-4"/>
          <w:szCs w:val="24"/>
          <w:lang w:val="ro-RO"/>
        </w:rPr>
        <w:t>Colonița</w:t>
      </w:r>
      <w:r w:rsidRPr="002408D7">
        <w:rPr>
          <w:rFonts w:cs="Calibri"/>
          <w:spacing w:val="-4"/>
          <w:szCs w:val="24"/>
          <w:lang w:val="ro-RO"/>
        </w:rPr>
        <w:t>, există un crescător de ov</w:t>
      </w:r>
      <w:r>
        <w:rPr>
          <w:rFonts w:cs="Calibri"/>
          <w:spacing w:val="-4"/>
          <w:szCs w:val="24"/>
          <w:lang w:val="ro-RO"/>
        </w:rPr>
        <w:t>ine cu un număr total de circa 2</w:t>
      </w:r>
      <w:r w:rsidRPr="002408D7">
        <w:rPr>
          <w:rFonts w:cs="Calibri"/>
          <w:spacing w:val="-4"/>
          <w:szCs w:val="24"/>
          <w:lang w:val="ro-RO"/>
        </w:rPr>
        <w:t>00 de capete. În ultimii cinci ani, numărul total de animale pe co</w:t>
      </w:r>
      <w:r>
        <w:rPr>
          <w:rFonts w:cs="Calibri"/>
          <w:spacing w:val="-4"/>
          <w:szCs w:val="24"/>
          <w:lang w:val="ro-RO"/>
        </w:rPr>
        <w:t>mună a scăzut esențial: de la 800 de bovine la 50 și de la 1200 de ovine 2</w:t>
      </w:r>
      <w:r w:rsidRPr="002408D7">
        <w:rPr>
          <w:rFonts w:cs="Calibri"/>
          <w:spacing w:val="-4"/>
          <w:szCs w:val="24"/>
          <w:lang w:val="ro-RO"/>
        </w:rPr>
        <w:t xml:space="preserve">00. </w:t>
      </w:r>
    </w:p>
    <w:p w:rsidR="00050028" w:rsidRPr="002408D7" w:rsidRDefault="00050028" w:rsidP="00271722">
      <w:pPr>
        <w:spacing w:before="120" w:after="120"/>
        <w:jc w:val="both"/>
        <w:rPr>
          <w:b/>
          <w:lang w:val="ro-RO"/>
        </w:rPr>
      </w:pPr>
      <w:bookmarkStart w:id="35" w:name="_Toc40459524"/>
      <w:r w:rsidRPr="002408D7">
        <w:rPr>
          <w:b/>
          <w:lang w:val="ro-RO"/>
        </w:rPr>
        <w:t xml:space="preserve">Tabel </w:t>
      </w:r>
      <w:r w:rsidR="0064749A" w:rsidRPr="002408D7">
        <w:rPr>
          <w:b/>
          <w:lang w:val="ro-RO"/>
        </w:rPr>
        <w:fldChar w:fldCharType="begin"/>
      </w:r>
      <w:r w:rsidRPr="002408D7">
        <w:rPr>
          <w:b/>
          <w:lang w:val="ro-RO"/>
        </w:rPr>
        <w:instrText xml:space="preserve"> SEQ Tabel \* ARABIC </w:instrText>
      </w:r>
      <w:r w:rsidR="0064749A" w:rsidRPr="002408D7">
        <w:rPr>
          <w:b/>
          <w:lang w:val="ro-RO"/>
        </w:rPr>
        <w:fldChar w:fldCharType="separate"/>
      </w:r>
      <w:r w:rsidR="009A73B0">
        <w:rPr>
          <w:b/>
          <w:noProof/>
          <w:lang w:val="ro-RO"/>
        </w:rPr>
        <w:t>8</w:t>
      </w:r>
      <w:r w:rsidR="0064749A" w:rsidRPr="002408D7">
        <w:rPr>
          <w:b/>
          <w:lang w:val="ro-RO"/>
        </w:rPr>
        <w:fldChar w:fldCharType="end"/>
      </w:r>
      <w:r w:rsidRPr="002408D7">
        <w:rPr>
          <w:b/>
          <w:lang w:val="ro-RO"/>
        </w:rPr>
        <w:t xml:space="preserve"> Repartizarea agenților economici după forma juridică</w:t>
      </w:r>
      <w:bookmarkEnd w:id="35"/>
      <w:r>
        <w:rPr>
          <w:b/>
          <w:lang w:val="ro-RO"/>
        </w:rPr>
        <w:t xml:space="preserve"> de organizare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212"/>
        <w:gridCol w:w="874"/>
        <w:gridCol w:w="880"/>
        <w:gridCol w:w="878"/>
        <w:gridCol w:w="880"/>
        <w:gridCol w:w="1122"/>
      </w:tblGrid>
      <w:tr w:rsidR="00050028" w:rsidRPr="00622A2A" w:rsidTr="00271722">
        <w:trPr>
          <w:trHeight w:val="397"/>
        </w:trPr>
        <w:tc>
          <w:tcPr>
            <w:tcW w:w="2646" w:type="pct"/>
            <w:tcBorders>
              <w:top w:val="single" w:sz="8" w:space="0" w:color="FFFFFF"/>
              <w:left w:val="single" w:sz="8" w:space="0" w:color="FFFFFF"/>
              <w:bottom w:val="single" w:sz="8" w:space="0" w:color="FFFFFF"/>
              <w:right w:val="single" w:sz="8" w:space="0" w:color="FFFFFF"/>
            </w:tcBorders>
            <w:shd w:val="clear" w:color="auto" w:fill="006699"/>
            <w:vAlign w:val="center"/>
          </w:tcPr>
          <w:p w:rsidR="00050028" w:rsidRPr="002408D7" w:rsidRDefault="00050028" w:rsidP="00271722">
            <w:pPr>
              <w:snapToGrid w:val="0"/>
              <w:jc w:val="center"/>
              <w:rPr>
                <w:rFonts w:cs="Arial"/>
                <w:b/>
                <w:color w:val="FFFFFF"/>
                <w:lang w:val="ro-RO" w:eastAsia="ru-RU"/>
              </w:rPr>
            </w:pPr>
            <w:r w:rsidRPr="00622A2A">
              <w:rPr>
                <w:b/>
                <w:bCs/>
                <w:color w:val="FFFFFF"/>
                <w:kern w:val="24"/>
                <w:sz w:val="22"/>
                <w:lang w:val="ro-RO"/>
              </w:rPr>
              <w:t>Agenți economici</w:t>
            </w:r>
          </w:p>
        </w:tc>
        <w:tc>
          <w:tcPr>
            <w:tcW w:w="444" w:type="pct"/>
            <w:tcBorders>
              <w:top w:val="single" w:sz="8" w:space="0" w:color="FFFFFF"/>
              <w:left w:val="single" w:sz="8" w:space="0" w:color="FFFFFF"/>
              <w:bottom w:val="single" w:sz="8" w:space="0" w:color="FFFFFF"/>
              <w:right w:val="single" w:sz="8" w:space="0" w:color="FFFFFF"/>
            </w:tcBorders>
            <w:shd w:val="clear" w:color="auto" w:fill="006699"/>
            <w:vAlign w:val="center"/>
          </w:tcPr>
          <w:p w:rsidR="00050028" w:rsidRPr="002408D7" w:rsidRDefault="00050028" w:rsidP="00271722">
            <w:pPr>
              <w:snapToGrid w:val="0"/>
              <w:jc w:val="center"/>
              <w:rPr>
                <w:rFonts w:cs="Arial"/>
                <w:b/>
                <w:color w:val="FFFFFF"/>
                <w:lang w:val="ro-RO" w:eastAsia="ru-RU"/>
              </w:rPr>
            </w:pPr>
            <w:r w:rsidRPr="00622A2A">
              <w:rPr>
                <w:b/>
                <w:bCs/>
                <w:color w:val="FFFFFF"/>
                <w:kern w:val="24"/>
                <w:sz w:val="22"/>
                <w:lang w:val="ro-RO"/>
              </w:rPr>
              <w:t>2016</w:t>
            </w:r>
          </w:p>
        </w:tc>
        <w:tc>
          <w:tcPr>
            <w:tcW w:w="447" w:type="pct"/>
            <w:tcBorders>
              <w:top w:val="single" w:sz="8" w:space="0" w:color="FFFFFF"/>
              <w:left w:val="single" w:sz="8" w:space="0" w:color="FFFFFF"/>
              <w:bottom w:val="single" w:sz="8" w:space="0" w:color="FFFFFF"/>
              <w:right w:val="single" w:sz="8" w:space="0" w:color="FFFFFF"/>
            </w:tcBorders>
            <w:shd w:val="clear" w:color="auto" w:fill="006699"/>
            <w:vAlign w:val="center"/>
          </w:tcPr>
          <w:p w:rsidR="00050028" w:rsidRPr="002408D7" w:rsidRDefault="00050028" w:rsidP="00271722">
            <w:pPr>
              <w:snapToGrid w:val="0"/>
              <w:jc w:val="center"/>
              <w:rPr>
                <w:rFonts w:cs="Arial"/>
                <w:b/>
                <w:color w:val="FFFFFF"/>
                <w:lang w:val="ro-RO" w:eastAsia="ru-RU"/>
              </w:rPr>
            </w:pPr>
            <w:r w:rsidRPr="00622A2A">
              <w:rPr>
                <w:b/>
                <w:bCs/>
                <w:color w:val="FFFFFF"/>
                <w:kern w:val="24"/>
                <w:sz w:val="22"/>
                <w:lang w:val="ro-RO"/>
              </w:rPr>
              <w:t>2017</w:t>
            </w:r>
          </w:p>
        </w:tc>
        <w:tc>
          <w:tcPr>
            <w:tcW w:w="446" w:type="pct"/>
            <w:tcBorders>
              <w:top w:val="single" w:sz="8" w:space="0" w:color="FFFFFF"/>
              <w:left w:val="single" w:sz="8" w:space="0" w:color="FFFFFF"/>
              <w:bottom w:val="single" w:sz="8" w:space="0" w:color="FFFFFF"/>
              <w:right w:val="single" w:sz="8" w:space="0" w:color="FFFFFF"/>
            </w:tcBorders>
            <w:shd w:val="clear" w:color="auto" w:fill="006699"/>
            <w:vAlign w:val="center"/>
          </w:tcPr>
          <w:p w:rsidR="00050028" w:rsidRPr="002408D7" w:rsidRDefault="00050028" w:rsidP="00271722">
            <w:pPr>
              <w:snapToGrid w:val="0"/>
              <w:jc w:val="center"/>
              <w:rPr>
                <w:rFonts w:cs="Arial"/>
                <w:b/>
                <w:color w:val="FFFFFF"/>
                <w:lang w:val="ro-RO" w:eastAsia="ru-RU"/>
              </w:rPr>
            </w:pPr>
            <w:r w:rsidRPr="00622A2A">
              <w:rPr>
                <w:b/>
                <w:bCs/>
                <w:color w:val="FFFFFF"/>
                <w:kern w:val="24"/>
                <w:sz w:val="22"/>
                <w:lang w:val="ro-RO"/>
              </w:rPr>
              <w:t>2018</w:t>
            </w:r>
          </w:p>
        </w:tc>
        <w:tc>
          <w:tcPr>
            <w:tcW w:w="447" w:type="pct"/>
            <w:tcBorders>
              <w:top w:val="single" w:sz="8" w:space="0" w:color="FFFFFF"/>
              <w:left w:val="single" w:sz="8" w:space="0" w:color="FFFFFF"/>
              <w:bottom w:val="single" w:sz="8" w:space="0" w:color="FFFFFF"/>
              <w:right w:val="single" w:sz="8" w:space="0" w:color="FFFFFF"/>
            </w:tcBorders>
            <w:shd w:val="clear" w:color="auto" w:fill="006699"/>
            <w:vAlign w:val="center"/>
          </w:tcPr>
          <w:p w:rsidR="00050028" w:rsidRPr="00622A2A" w:rsidRDefault="00050028" w:rsidP="00271722">
            <w:pPr>
              <w:snapToGrid w:val="0"/>
              <w:jc w:val="center"/>
              <w:rPr>
                <w:b/>
                <w:bCs/>
                <w:color w:val="FFFFFF"/>
                <w:kern w:val="24"/>
                <w:lang w:val="ro-RO"/>
              </w:rPr>
            </w:pPr>
            <w:r w:rsidRPr="00622A2A">
              <w:rPr>
                <w:b/>
                <w:bCs/>
                <w:color w:val="FFFFFF"/>
                <w:kern w:val="24"/>
                <w:sz w:val="22"/>
                <w:lang w:val="ro-RO"/>
              </w:rPr>
              <w:t>2019</w:t>
            </w:r>
          </w:p>
        </w:tc>
        <w:tc>
          <w:tcPr>
            <w:tcW w:w="571" w:type="pct"/>
            <w:tcBorders>
              <w:top w:val="single" w:sz="8" w:space="0" w:color="FFFFFF"/>
              <w:left w:val="single" w:sz="8" w:space="0" w:color="FFFFFF"/>
              <w:bottom w:val="single" w:sz="8" w:space="0" w:color="FFFFFF"/>
              <w:right w:val="single" w:sz="8" w:space="0" w:color="FFFFFF"/>
            </w:tcBorders>
            <w:shd w:val="clear" w:color="auto" w:fill="006699"/>
            <w:vAlign w:val="center"/>
          </w:tcPr>
          <w:p w:rsidR="00050028" w:rsidRPr="002408D7" w:rsidRDefault="00050028" w:rsidP="00271722">
            <w:pPr>
              <w:snapToGrid w:val="0"/>
              <w:jc w:val="center"/>
              <w:rPr>
                <w:rFonts w:cs="Arial"/>
                <w:b/>
                <w:color w:val="FFFFFF"/>
                <w:lang w:val="ro-RO" w:eastAsia="ru-RU"/>
              </w:rPr>
            </w:pPr>
            <w:r w:rsidRPr="00622A2A">
              <w:rPr>
                <w:b/>
                <w:bCs/>
                <w:color w:val="FFFFFF"/>
                <w:kern w:val="24"/>
                <w:sz w:val="22"/>
                <w:lang w:val="ro-RO"/>
              </w:rPr>
              <w:t>Pondere (%)</w:t>
            </w:r>
          </w:p>
        </w:tc>
      </w:tr>
      <w:tr w:rsidR="00050028" w:rsidRPr="00622A2A" w:rsidTr="00271722">
        <w:trPr>
          <w:trHeight w:val="229"/>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right="-255"/>
              <w:rPr>
                <w:rFonts w:cs="Arial"/>
                <w:b/>
                <w:bCs/>
                <w:color w:val="000000"/>
                <w:lang w:val="ro-RO" w:eastAsia="ru-RU"/>
              </w:rPr>
            </w:pPr>
            <w:r w:rsidRPr="00622A2A">
              <w:rPr>
                <w:b/>
                <w:bCs/>
                <w:color w:val="000000"/>
                <w:kern w:val="24"/>
                <w:sz w:val="22"/>
                <w:lang w:val="ro-RO"/>
              </w:rPr>
              <w:lastRenderedPageBreak/>
              <w:t>Întreprinderi cu drept de persoane fizice:</w:t>
            </w:r>
          </w:p>
        </w:tc>
        <w:tc>
          <w:tcPr>
            <w:tcW w:w="444"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b/>
                <w:color w:val="000000"/>
                <w:sz w:val="20"/>
                <w:szCs w:val="20"/>
                <w:lang w:val="ro-RO" w:eastAsia="ru-RU"/>
              </w:rPr>
            </w:pPr>
            <w:r w:rsidRPr="00622A2A">
              <w:rPr>
                <w:rFonts w:ascii="Calibri" w:hAnsi="Calibri" w:cs="Calibri"/>
                <w:b/>
                <w:sz w:val="20"/>
                <w:szCs w:val="20"/>
                <w:lang w:val="ro-RO"/>
              </w:rPr>
              <w:t>342</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b/>
                <w:color w:val="000000"/>
                <w:sz w:val="20"/>
                <w:szCs w:val="20"/>
                <w:lang w:val="ro-RO" w:eastAsia="ru-RU"/>
              </w:rPr>
            </w:pPr>
            <w:r w:rsidRPr="00622A2A">
              <w:rPr>
                <w:rFonts w:ascii="Calibri" w:hAnsi="Calibri" w:cs="Calibri"/>
                <w:b/>
                <w:sz w:val="20"/>
                <w:szCs w:val="20"/>
                <w:lang w:val="ro-RO"/>
              </w:rPr>
              <w:t>344</w:t>
            </w:r>
          </w:p>
        </w:tc>
        <w:tc>
          <w:tcPr>
            <w:tcW w:w="4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b/>
                <w:color w:val="000000"/>
                <w:sz w:val="20"/>
                <w:szCs w:val="20"/>
                <w:lang w:val="ro-RO" w:eastAsia="ru-RU"/>
              </w:rPr>
            </w:pPr>
            <w:r w:rsidRPr="00622A2A">
              <w:rPr>
                <w:rFonts w:ascii="Calibri" w:hAnsi="Calibri" w:cs="Calibri"/>
                <w:b/>
                <w:sz w:val="20"/>
                <w:szCs w:val="20"/>
                <w:lang w:val="ro-RO"/>
              </w:rPr>
              <w:t>371</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snapToGrid w:val="0"/>
              <w:jc w:val="center"/>
              <w:rPr>
                <w:rFonts w:ascii="Calibri" w:hAnsi="Calibri"/>
                <w:b/>
                <w:bCs/>
                <w:color w:val="000000"/>
                <w:kern w:val="24"/>
                <w:sz w:val="20"/>
                <w:szCs w:val="20"/>
                <w:lang w:val="ro-RO"/>
              </w:rPr>
            </w:pPr>
            <w:r w:rsidRPr="00622A2A">
              <w:rPr>
                <w:rFonts w:ascii="Calibri" w:hAnsi="Calibri" w:cs="Calibri"/>
                <w:b/>
                <w:bCs/>
                <w:sz w:val="20"/>
                <w:szCs w:val="20"/>
                <w:lang w:val="ro-RO"/>
              </w:rPr>
              <w:t>383</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b/>
                <w:color w:val="000000"/>
                <w:sz w:val="20"/>
                <w:szCs w:val="20"/>
                <w:lang w:val="ro-RO" w:eastAsia="ru-RU"/>
              </w:rPr>
            </w:pPr>
            <w:r w:rsidRPr="00622A2A">
              <w:rPr>
                <w:rFonts w:ascii="Calibri" w:hAnsi="Calibri"/>
                <w:b/>
                <w:bCs/>
                <w:color w:val="000000"/>
                <w:kern w:val="24"/>
                <w:sz w:val="20"/>
                <w:szCs w:val="20"/>
                <w:lang w:val="ro-RO"/>
              </w:rPr>
              <w:t>69.5%</w:t>
            </w:r>
          </w:p>
        </w:tc>
      </w:tr>
      <w:tr w:rsidR="00050028" w:rsidRPr="00622A2A" w:rsidTr="00271722">
        <w:trPr>
          <w:trHeight w:val="228"/>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720"/>
              <w:rPr>
                <w:rFonts w:cs="Arial"/>
                <w:color w:val="000000"/>
                <w:lang w:val="ro-RO" w:eastAsia="ru-RU"/>
              </w:rPr>
            </w:pPr>
            <w:r w:rsidRPr="00622A2A">
              <w:rPr>
                <w:color w:val="000000"/>
                <w:kern w:val="24"/>
                <w:sz w:val="22"/>
                <w:lang w:val="ro-RO"/>
              </w:rPr>
              <w:t>- întreprinderi individuale</w:t>
            </w:r>
          </w:p>
        </w:tc>
        <w:tc>
          <w:tcPr>
            <w:tcW w:w="444"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6</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6</w:t>
            </w:r>
          </w:p>
        </w:tc>
        <w:tc>
          <w:tcPr>
            <w:tcW w:w="4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7</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snapToGrid w:val="0"/>
              <w:jc w:val="center"/>
              <w:rPr>
                <w:rFonts w:ascii="Calibri" w:hAnsi="Calibri"/>
                <w:color w:val="000000"/>
                <w:kern w:val="24"/>
                <w:sz w:val="20"/>
                <w:szCs w:val="20"/>
                <w:lang w:val="ro-RO"/>
              </w:rPr>
            </w:pPr>
            <w:r w:rsidRPr="00622A2A">
              <w:rPr>
                <w:rFonts w:ascii="Calibri" w:hAnsi="Calibri" w:cs="Calibri"/>
                <w:b/>
                <w:bCs/>
                <w:sz w:val="20"/>
                <w:szCs w:val="20"/>
                <w:lang w:val="ro-RO"/>
              </w:rPr>
              <w:t>7</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olor w:val="000000"/>
                <w:kern w:val="24"/>
                <w:sz w:val="20"/>
                <w:szCs w:val="20"/>
                <w:lang w:val="ro-RO"/>
              </w:rPr>
              <w:t>-</w:t>
            </w:r>
          </w:p>
        </w:tc>
      </w:tr>
      <w:tr w:rsidR="00050028" w:rsidRPr="00622A2A" w:rsidTr="00271722">
        <w:trPr>
          <w:trHeight w:val="228"/>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720"/>
              <w:rPr>
                <w:rFonts w:cs="Arial"/>
                <w:color w:val="000000"/>
                <w:lang w:val="ro-RO" w:eastAsia="ru-RU"/>
              </w:rPr>
            </w:pPr>
            <w:r w:rsidRPr="00622A2A">
              <w:rPr>
                <w:color w:val="000000"/>
                <w:kern w:val="24"/>
                <w:sz w:val="22"/>
                <w:lang w:val="ro-RO"/>
              </w:rPr>
              <w:t>- gospodării țărănești</w:t>
            </w:r>
          </w:p>
        </w:tc>
        <w:tc>
          <w:tcPr>
            <w:tcW w:w="444"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333</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335</w:t>
            </w:r>
          </w:p>
        </w:tc>
        <w:tc>
          <w:tcPr>
            <w:tcW w:w="4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360</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snapToGrid w:val="0"/>
              <w:jc w:val="center"/>
              <w:rPr>
                <w:rFonts w:ascii="Calibri" w:hAnsi="Calibri"/>
                <w:color w:val="000000"/>
                <w:kern w:val="24"/>
                <w:sz w:val="20"/>
                <w:szCs w:val="20"/>
                <w:lang w:val="ro-RO"/>
              </w:rPr>
            </w:pPr>
            <w:r w:rsidRPr="00622A2A">
              <w:rPr>
                <w:rFonts w:ascii="Calibri" w:hAnsi="Calibri" w:cs="Calibri"/>
                <w:b/>
                <w:bCs/>
                <w:sz w:val="20"/>
                <w:szCs w:val="20"/>
                <w:lang w:val="ro-RO"/>
              </w:rPr>
              <w:t>370</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olor w:val="000000"/>
                <w:kern w:val="24"/>
                <w:sz w:val="20"/>
                <w:szCs w:val="20"/>
                <w:lang w:val="ro-RO"/>
              </w:rPr>
              <w:t>-</w:t>
            </w:r>
          </w:p>
        </w:tc>
      </w:tr>
      <w:tr w:rsidR="00050028" w:rsidRPr="00622A2A" w:rsidTr="00271722">
        <w:trPr>
          <w:trHeight w:val="228"/>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720"/>
              <w:rPr>
                <w:rFonts w:cs="Arial"/>
                <w:color w:val="000000"/>
                <w:lang w:val="ro-RO" w:eastAsia="ru-RU"/>
              </w:rPr>
            </w:pPr>
            <w:r w:rsidRPr="00622A2A">
              <w:rPr>
                <w:color w:val="000000"/>
                <w:kern w:val="24"/>
                <w:sz w:val="22"/>
                <w:lang w:val="ro-RO"/>
              </w:rPr>
              <w:t>- patentă</w:t>
            </w:r>
          </w:p>
        </w:tc>
        <w:tc>
          <w:tcPr>
            <w:tcW w:w="444"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3</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3</w:t>
            </w:r>
          </w:p>
        </w:tc>
        <w:tc>
          <w:tcPr>
            <w:tcW w:w="4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4</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snapToGrid w:val="0"/>
              <w:jc w:val="center"/>
              <w:rPr>
                <w:rFonts w:ascii="Calibri" w:hAnsi="Calibri"/>
                <w:color w:val="000000"/>
                <w:kern w:val="24"/>
                <w:sz w:val="20"/>
                <w:szCs w:val="20"/>
                <w:lang w:val="ro-RO"/>
              </w:rPr>
            </w:pPr>
            <w:r w:rsidRPr="00622A2A">
              <w:rPr>
                <w:rFonts w:ascii="Calibri" w:hAnsi="Calibri" w:cs="Calibri"/>
                <w:b/>
                <w:bCs/>
                <w:sz w:val="20"/>
                <w:szCs w:val="20"/>
                <w:lang w:val="ro-RO"/>
              </w:rPr>
              <w:t>6</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olor w:val="000000"/>
                <w:kern w:val="24"/>
                <w:sz w:val="20"/>
                <w:szCs w:val="20"/>
                <w:lang w:val="ro-RO"/>
              </w:rPr>
              <w:t>-</w:t>
            </w:r>
          </w:p>
        </w:tc>
      </w:tr>
      <w:tr w:rsidR="00050028" w:rsidRPr="00622A2A" w:rsidTr="00271722">
        <w:trPr>
          <w:trHeight w:val="229"/>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right="-396"/>
              <w:rPr>
                <w:rFonts w:cs="Arial"/>
                <w:b/>
                <w:bCs/>
                <w:color w:val="000000"/>
                <w:lang w:val="ro-RO" w:eastAsia="ru-RU"/>
              </w:rPr>
            </w:pPr>
            <w:r w:rsidRPr="00622A2A">
              <w:rPr>
                <w:b/>
                <w:bCs/>
                <w:color w:val="000000"/>
                <w:kern w:val="24"/>
                <w:sz w:val="22"/>
                <w:lang w:val="ro-RO"/>
              </w:rPr>
              <w:t>Întreprinderi cu drept de persoane juridice:</w:t>
            </w:r>
          </w:p>
        </w:tc>
        <w:tc>
          <w:tcPr>
            <w:tcW w:w="444"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b/>
                <w:color w:val="000000"/>
                <w:sz w:val="20"/>
                <w:szCs w:val="20"/>
                <w:lang w:val="ro-RO" w:eastAsia="ru-RU"/>
              </w:rPr>
            </w:pPr>
            <w:r w:rsidRPr="00622A2A">
              <w:rPr>
                <w:rFonts w:ascii="Calibri" w:hAnsi="Calibri" w:cs="Calibri"/>
                <w:b/>
                <w:sz w:val="20"/>
                <w:lang w:val="ro-RO"/>
              </w:rPr>
              <w:t>16</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b/>
                <w:color w:val="000000"/>
                <w:sz w:val="20"/>
                <w:szCs w:val="20"/>
                <w:lang w:val="ro-RO" w:eastAsia="ru-RU"/>
              </w:rPr>
            </w:pPr>
            <w:r w:rsidRPr="00622A2A">
              <w:rPr>
                <w:rFonts w:ascii="Calibri" w:hAnsi="Calibri" w:cs="Calibri"/>
                <w:b/>
                <w:sz w:val="20"/>
                <w:lang w:val="ro-RO"/>
              </w:rPr>
              <w:t>16</w:t>
            </w:r>
          </w:p>
        </w:tc>
        <w:tc>
          <w:tcPr>
            <w:tcW w:w="4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b/>
                <w:color w:val="000000"/>
                <w:sz w:val="20"/>
                <w:szCs w:val="20"/>
                <w:lang w:val="ro-RO" w:eastAsia="ru-RU"/>
              </w:rPr>
            </w:pPr>
            <w:r w:rsidRPr="00622A2A">
              <w:rPr>
                <w:rFonts w:ascii="Calibri" w:hAnsi="Calibri" w:cs="Calibri"/>
                <w:b/>
                <w:sz w:val="20"/>
                <w:lang w:val="ro-RO"/>
              </w:rPr>
              <w:t>17</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snapToGrid w:val="0"/>
              <w:jc w:val="center"/>
              <w:rPr>
                <w:rFonts w:ascii="Calibri" w:hAnsi="Calibri"/>
                <w:b/>
                <w:bCs/>
                <w:color w:val="000000"/>
                <w:kern w:val="24"/>
                <w:sz w:val="20"/>
                <w:szCs w:val="20"/>
                <w:lang w:val="ro-RO"/>
              </w:rPr>
            </w:pPr>
            <w:r w:rsidRPr="00622A2A">
              <w:rPr>
                <w:rFonts w:ascii="Calibri" w:hAnsi="Calibri" w:cs="Calibri"/>
                <w:b/>
                <w:bCs/>
                <w:sz w:val="20"/>
                <w:lang w:val="ro-RO"/>
              </w:rPr>
              <w:t>18</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b/>
                <w:color w:val="000000"/>
                <w:sz w:val="20"/>
                <w:szCs w:val="20"/>
                <w:lang w:val="ro-RO" w:eastAsia="ru-RU"/>
              </w:rPr>
            </w:pPr>
            <w:r w:rsidRPr="00622A2A">
              <w:rPr>
                <w:rFonts w:ascii="Calibri" w:hAnsi="Calibri"/>
                <w:b/>
                <w:bCs/>
                <w:color w:val="000000"/>
                <w:kern w:val="24"/>
                <w:sz w:val="20"/>
                <w:szCs w:val="20"/>
                <w:lang w:val="ro-RO"/>
              </w:rPr>
              <w:t>23.9%</w:t>
            </w:r>
          </w:p>
        </w:tc>
      </w:tr>
      <w:tr w:rsidR="00050028" w:rsidRPr="00622A2A" w:rsidTr="00271722">
        <w:trPr>
          <w:trHeight w:val="229"/>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720"/>
              <w:rPr>
                <w:rFonts w:cs="Arial"/>
                <w:color w:val="000000"/>
                <w:lang w:val="ro-RO" w:eastAsia="ru-RU"/>
              </w:rPr>
            </w:pPr>
            <w:r w:rsidRPr="00622A2A">
              <w:rPr>
                <w:color w:val="000000"/>
                <w:kern w:val="24"/>
                <w:sz w:val="22"/>
                <w:lang w:val="ro-RO"/>
              </w:rPr>
              <w:t>- societăți cu răspundere limitată</w:t>
            </w:r>
          </w:p>
        </w:tc>
        <w:tc>
          <w:tcPr>
            <w:tcW w:w="444"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12</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12</w:t>
            </w:r>
          </w:p>
        </w:tc>
        <w:tc>
          <w:tcPr>
            <w:tcW w:w="4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13</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snapToGrid w:val="0"/>
              <w:jc w:val="center"/>
              <w:rPr>
                <w:rFonts w:ascii="Calibri" w:hAnsi="Calibri"/>
                <w:color w:val="000000"/>
                <w:kern w:val="24"/>
                <w:sz w:val="20"/>
                <w:szCs w:val="20"/>
                <w:lang w:val="ro-RO"/>
              </w:rPr>
            </w:pPr>
            <w:r w:rsidRPr="00622A2A">
              <w:rPr>
                <w:rFonts w:ascii="Calibri" w:hAnsi="Calibri" w:cs="Calibri"/>
                <w:b/>
                <w:bCs/>
                <w:sz w:val="20"/>
                <w:szCs w:val="20"/>
                <w:lang w:val="ro-RO"/>
              </w:rPr>
              <w:t>14</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color w:val="000000"/>
                <w:sz w:val="20"/>
                <w:szCs w:val="20"/>
                <w:lang w:val="ro-RO" w:eastAsia="ru-RU"/>
              </w:rPr>
            </w:pPr>
          </w:p>
        </w:tc>
      </w:tr>
      <w:tr w:rsidR="00050028" w:rsidRPr="00622A2A" w:rsidTr="00271722">
        <w:trPr>
          <w:trHeight w:val="229"/>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720"/>
              <w:rPr>
                <w:rFonts w:cs="Arial"/>
                <w:color w:val="000000"/>
                <w:lang w:val="ro-RO" w:eastAsia="ru-RU"/>
              </w:rPr>
            </w:pPr>
            <w:r w:rsidRPr="00622A2A">
              <w:rPr>
                <w:rFonts w:cs="Calibri"/>
                <w:color w:val="000000"/>
                <w:kern w:val="24"/>
                <w:sz w:val="22"/>
                <w:lang w:val="ro-RO"/>
              </w:rPr>
              <w:t>- cooperative</w:t>
            </w:r>
          </w:p>
        </w:tc>
        <w:tc>
          <w:tcPr>
            <w:tcW w:w="444"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1</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1</w:t>
            </w:r>
          </w:p>
        </w:tc>
        <w:tc>
          <w:tcPr>
            <w:tcW w:w="4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1</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b/>
                <w:bCs/>
                <w:sz w:val="20"/>
                <w:szCs w:val="20"/>
                <w:lang w:val="ro-RO"/>
              </w:rPr>
              <w:t>1</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color w:val="000000"/>
                <w:sz w:val="20"/>
                <w:szCs w:val="20"/>
                <w:lang w:val="ro-RO" w:eastAsia="ru-RU"/>
              </w:rPr>
            </w:pPr>
          </w:p>
        </w:tc>
      </w:tr>
      <w:tr w:rsidR="00050028" w:rsidRPr="00622A2A" w:rsidTr="00271722">
        <w:trPr>
          <w:trHeight w:val="229"/>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ind w:left="728"/>
              <w:rPr>
                <w:rFonts w:cs="Arial"/>
                <w:color w:val="000000"/>
                <w:lang w:val="ro-RO" w:eastAsia="ru-RU"/>
              </w:rPr>
            </w:pPr>
            <w:r w:rsidRPr="002408D7">
              <w:rPr>
                <w:rFonts w:cs="Arial"/>
                <w:color w:val="000000"/>
                <w:sz w:val="22"/>
                <w:szCs w:val="21"/>
                <w:lang w:val="ro-RO" w:eastAsia="ru-RU"/>
              </w:rPr>
              <w:t>- societăți pe acțiune</w:t>
            </w:r>
          </w:p>
        </w:tc>
        <w:tc>
          <w:tcPr>
            <w:tcW w:w="444"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3</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3</w:t>
            </w:r>
          </w:p>
        </w:tc>
        <w:tc>
          <w:tcPr>
            <w:tcW w:w="4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jc w:val="center"/>
              <w:rPr>
                <w:rFonts w:ascii="Calibri" w:hAnsi="Calibri" w:cs="Arial"/>
                <w:color w:val="000000"/>
                <w:sz w:val="20"/>
                <w:szCs w:val="20"/>
                <w:lang w:val="ro-RO" w:eastAsia="ru-RU"/>
              </w:rPr>
            </w:pPr>
            <w:r w:rsidRPr="00622A2A">
              <w:rPr>
                <w:rFonts w:ascii="Calibri" w:hAnsi="Calibri" w:cs="Calibri"/>
                <w:sz w:val="20"/>
                <w:szCs w:val="20"/>
                <w:lang w:val="ro-RO"/>
              </w:rPr>
              <w:t>3</w:t>
            </w:r>
          </w:p>
        </w:tc>
        <w:tc>
          <w:tcPr>
            <w:tcW w:w="447" w:type="pct"/>
            <w:tcBorders>
              <w:top w:val="single" w:sz="8" w:space="0" w:color="FFFFFF"/>
              <w:left w:val="single" w:sz="8" w:space="0" w:color="FFFFFF"/>
              <w:bottom w:val="single" w:sz="8" w:space="0" w:color="FFFFFF"/>
              <w:right w:val="single" w:sz="8" w:space="0" w:color="FFFFFF"/>
            </w:tcBorders>
            <w:shd w:val="clear" w:color="auto" w:fill="F2F2F2"/>
          </w:tcPr>
          <w:p w:rsidR="00050028" w:rsidRPr="00622A2A" w:rsidRDefault="00050028" w:rsidP="00271722">
            <w:pPr>
              <w:snapToGrid w:val="0"/>
              <w:jc w:val="center"/>
              <w:rPr>
                <w:rFonts w:ascii="Calibri" w:hAnsi="Calibri"/>
                <w:color w:val="000000"/>
                <w:kern w:val="24"/>
                <w:sz w:val="20"/>
                <w:szCs w:val="20"/>
                <w:lang w:val="ro-RO"/>
              </w:rPr>
            </w:pPr>
            <w:r w:rsidRPr="00622A2A">
              <w:rPr>
                <w:rFonts w:ascii="Calibri" w:hAnsi="Calibri" w:cs="Calibri"/>
                <w:b/>
                <w:bCs/>
                <w:sz w:val="20"/>
                <w:szCs w:val="20"/>
                <w:lang w:val="ro-RO"/>
              </w:rPr>
              <w:t>3</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color w:val="000000"/>
                <w:sz w:val="20"/>
                <w:szCs w:val="20"/>
                <w:lang w:val="ro-RO" w:eastAsia="ru-RU"/>
              </w:rPr>
            </w:pPr>
          </w:p>
        </w:tc>
      </w:tr>
      <w:tr w:rsidR="00050028" w:rsidRPr="00622A2A" w:rsidTr="00271722">
        <w:trPr>
          <w:trHeight w:val="229"/>
        </w:trPr>
        <w:tc>
          <w:tcPr>
            <w:tcW w:w="2646" w:type="pct"/>
            <w:tcBorders>
              <w:top w:val="single" w:sz="8" w:space="0" w:color="FFFFFF"/>
              <w:left w:val="single" w:sz="8" w:space="0" w:color="FFFFFF"/>
              <w:bottom w:val="single" w:sz="8" w:space="0" w:color="FFFFFF"/>
              <w:right w:val="single" w:sz="8" w:space="0" w:color="FFFFFF"/>
            </w:tcBorders>
            <w:shd w:val="clear" w:color="auto" w:fill="F2F2F2"/>
          </w:tcPr>
          <w:p w:rsidR="00050028" w:rsidRPr="002408D7" w:rsidRDefault="00050028" w:rsidP="00271722">
            <w:pPr>
              <w:snapToGrid w:val="0"/>
              <w:rPr>
                <w:rFonts w:cs="Arial"/>
                <w:b/>
                <w:bCs/>
                <w:color w:val="000000"/>
                <w:lang w:val="ro-RO" w:eastAsia="ru-RU"/>
              </w:rPr>
            </w:pPr>
            <w:r w:rsidRPr="00622A2A">
              <w:rPr>
                <w:b/>
                <w:bCs/>
                <w:color w:val="000000"/>
                <w:kern w:val="24"/>
                <w:sz w:val="22"/>
                <w:lang w:val="ro-RO"/>
              </w:rPr>
              <w:t>Instituții și organizații neguvernamentale</w:t>
            </w:r>
          </w:p>
        </w:tc>
        <w:tc>
          <w:tcPr>
            <w:tcW w:w="444"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b/>
                <w:bCs/>
                <w:color w:val="000000"/>
                <w:sz w:val="20"/>
                <w:szCs w:val="20"/>
                <w:lang w:val="ro-RO" w:eastAsia="ru-RU"/>
              </w:rPr>
            </w:pPr>
            <w:r w:rsidRPr="002408D7">
              <w:rPr>
                <w:rFonts w:ascii="Calibri" w:hAnsi="Calibri" w:cs="Arial"/>
                <w:b/>
                <w:bCs/>
                <w:color w:val="000000"/>
                <w:sz w:val="20"/>
                <w:szCs w:val="20"/>
                <w:lang w:val="ro-RO" w:eastAsia="ru-RU"/>
              </w:rPr>
              <w:t>2</w:t>
            </w:r>
          </w:p>
        </w:tc>
        <w:tc>
          <w:tcPr>
            <w:tcW w:w="447"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b/>
                <w:bCs/>
                <w:color w:val="000000"/>
                <w:sz w:val="20"/>
                <w:szCs w:val="20"/>
                <w:lang w:val="ro-RO" w:eastAsia="ru-RU"/>
              </w:rPr>
            </w:pPr>
            <w:r w:rsidRPr="002408D7">
              <w:rPr>
                <w:rFonts w:ascii="Calibri" w:hAnsi="Calibri" w:cs="Arial"/>
                <w:b/>
                <w:bCs/>
                <w:color w:val="000000"/>
                <w:sz w:val="20"/>
                <w:szCs w:val="20"/>
                <w:lang w:val="ro-RO" w:eastAsia="ru-RU"/>
              </w:rPr>
              <w:t>2</w:t>
            </w:r>
          </w:p>
        </w:tc>
        <w:tc>
          <w:tcPr>
            <w:tcW w:w="446"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b/>
                <w:bCs/>
                <w:color w:val="000000"/>
                <w:sz w:val="20"/>
                <w:szCs w:val="20"/>
                <w:lang w:val="ro-RO" w:eastAsia="ru-RU"/>
              </w:rPr>
            </w:pPr>
            <w:r w:rsidRPr="002408D7">
              <w:rPr>
                <w:rFonts w:ascii="Calibri" w:hAnsi="Calibri" w:cs="Arial"/>
                <w:b/>
                <w:bCs/>
                <w:color w:val="000000"/>
                <w:sz w:val="20"/>
                <w:szCs w:val="20"/>
                <w:lang w:val="ro-RO" w:eastAsia="ru-RU"/>
              </w:rPr>
              <w:t>2</w:t>
            </w:r>
          </w:p>
        </w:tc>
        <w:tc>
          <w:tcPr>
            <w:tcW w:w="447"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622A2A" w:rsidRDefault="00050028" w:rsidP="00271722">
            <w:pPr>
              <w:snapToGrid w:val="0"/>
              <w:jc w:val="center"/>
              <w:rPr>
                <w:rFonts w:ascii="Calibri" w:hAnsi="Calibri"/>
                <w:b/>
                <w:bCs/>
                <w:color w:val="000000"/>
                <w:kern w:val="24"/>
                <w:sz w:val="20"/>
                <w:szCs w:val="20"/>
                <w:lang w:val="ro-RO"/>
              </w:rPr>
            </w:pPr>
            <w:r w:rsidRPr="00622A2A">
              <w:rPr>
                <w:rFonts w:ascii="Calibri" w:hAnsi="Calibri"/>
                <w:b/>
                <w:bCs/>
                <w:color w:val="000000"/>
                <w:kern w:val="24"/>
                <w:sz w:val="20"/>
                <w:szCs w:val="20"/>
                <w:lang w:val="ro-RO"/>
              </w:rPr>
              <w:t>3</w:t>
            </w: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2408D7" w:rsidRDefault="00050028" w:rsidP="00271722">
            <w:pPr>
              <w:snapToGrid w:val="0"/>
              <w:jc w:val="center"/>
              <w:rPr>
                <w:rFonts w:ascii="Calibri" w:hAnsi="Calibri" w:cs="Arial"/>
                <w:b/>
                <w:bCs/>
                <w:color w:val="000000"/>
                <w:sz w:val="20"/>
                <w:szCs w:val="20"/>
                <w:lang w:val="ro-RO" w:eastAsia="ru-RU"/>
              </w:rPr>
            </w:pPr>
            <w:r w:rsidRPr="00622A2A">
              <w:rPr>
                <w:rFonts w:ascii="Calibri" w:hAnsi="Calibri"/>
                <w:b/>
                <w:bCs/>
                <w:color w:val="000000"/>
                <w:kern w:val="24"/>
                <w:sz w:val="20"/>
                <w:szCs w:val="20"/>
                <w:lang w:val="ro-RO"/>
              </w:rPr>
              <w:t>6.5%</w:t>
            </w:r>
          </w:p>
        </w:tc>
      </w:tr>
      <w:tr w:rsidR="00050028" w:rsidRPr="00622A2A" w:rsidTr="00271722">
        <w:trPr>
          <w:trHeight w:val="229"/>
        </w:trPr>
        <w:tc>
          <w:tcPr>
            <w:tcW w:w="2646" w:type="pct"/>
            <w:tcBorders>
              <w:top w:val="single" w:sz="8" w:space="0" w:color="FFFFFF"/>
              <w:left w:val="single" w:sz="8" w:space="0" w:color="FFFFFF"/>
              <w:bottom w:val="single" w:sz="8" w:space="0" w:color="FFFFFF"/>
              <w:right w:val="single" w:sz="8" w:space="0" w:color="FFFFFF"/>
            </w:tcBorders>
            <w:shd w:val="clear" w:color="auto" w:fill="006699"/>
          </w:tcPr>
          <w:p w:rsidR="00050028" w:rsidRPr="00622A2A" w:rsidRDefault="00050028" w:rsidP="00271722">
            <w:pPr>
              <w:snapToGrid w:val="0"/>
              <w:jc w:val="right"/>
              <w:rPr>
                <w:b/>
                <w:bCs/>
                <w:color w:val="000000"/>
                <w:kern w:val="24"/>
                <w:lang w:val="ro-RO"/>
              </w:rPr>
            </w:pPr>
            <w:r w:rsidRPr="00622A2A">
              <w:rPr>
                <w:b/>
                <w:bCs/>
                <w:color w:val="FFFFFF"/>
                <w:kern w:val="24"/>
                <w:sz w:val="22"/>
                <w:lang w:val="ro-RO"/>
              </w:rPr>
              <w:t>TOTAL</w:t>
            </w:r>
          </w:p>
        </w:tc>
        <w:tc>
          <w:tcPr>
            <w:tcW w:w="444"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622A2A" w:rsidRDefault="00050028" w:rsidP="00271722">
            <w:pPr>
              <w:snapToGrid w:val="0"/>
              <w:jc w:val="center"/>
              <w:rPr>
                <w:rFonts w:cs="Calibri"/>
                <w:b/>
                <w:bCs/>
                <w:color w:val="000000"/>
                <w:kern w:val="24"/>
                <w:lang w:val="ro-RO"/>
              </w:rPr>
            </w:pPr>
          </w:p>
        </w:tc>
        <w:tc>
          <w:tcPr>
            <w:tcW w:w="447"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622A2A" w:rsidRDefault="00050028" w:rsidP="00271722">
            <w:pPr>
              <w:snapToGrid w:val="0"/>
              <w:jc w:val="center"/>
              <w:rPr>
                <w:rFonts w:cs="Calibri"/>
                <w:b/>
                <w:bCs/>
                <w:color w:val="000000"/>
                <w:kern w:val="24"/>
                <w:lang w:val="ro-RO"/>
              </w:rPr>
            </w:pPr>
          </w:p>
        </w:tc>
        <w:tc>
          <w:tcPr>
            <w:tcW w:w="446"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622A2A" w:rsidRDefault="00050028" w:rsidP="00271722">
            <w:pPr>
              <w:snapToGrid w:val="0"/>
              <w:jc w:val="center"/>
              <w:rPr>
                <w:rFonts w:cs="Calibri"/>
                <w:b/>
                <w:bCs/>
                <w:color w:val="000000"/>
                <w:kern w:val="24"/>
                <w:lang w:val="ro-RO"/>
              </w:rPr>
            </w:pPr>
          </w:p>
        </w:tc>
        <w:tc>
          <w:tcPr>
            <w:tcW w:w="447"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622A2A" w:rsidRDefault="00050028" w:rsidP="00271722">
            <w:pPr>
              <w:snapToGrid w:val="0"/>
              <w:jc w:val="center"/>
              <w:rPr>
                <w:b/>
                <w:bCs/>
                <w:color w:val="000000"/>
                <w:kern w:val="24"/>
                <w:lang w:val="ro-RO"/>
              </w:rPr>
            </w:pPr>
          </w:p>
        </w:tc>
        <w:tc>
          <w:tcPr>
            <w:tcW w:w="571" w:type="pct"/>
            <w:tcBorders>
              <w:top w:val="single" w:sz="8" w:space="0" w:color="FFFFFF"/>
              <w:left w:val="single" w:sz="8" w:space="0" w:color="FFFFFF"/>
              <w:bottom w:val="single" w:sz="8" w:space="0" w:color="FFFFFF"/>
              <w:right w:val="single" w:sz="8" w:space="0" w:color="FFFFFF"/>
            </w:tcBorders>
            <w:shd w:val="clear" w:color="auto" w:fill="F2F2F2"/>
            <w:vAlign w:val="center"/>
          </w:tcPr>
          <w:p w:rsidR="00050028" w:rsidRPr="00622A2A" w:rsidRDefault="00050028" w:rsidP="00271722">
            <w:pPr>
              <w:snapToGrid w:val="0"/>
              <w:jc w:val="center"/>
              <w:rPr>
                <w:b/>
                <w:bCs/>
                <w:color w:val="000000"/>
                <w:kern w:val="24"/>
                <w:lang w:val="ro-RO"/>
              </w:rPr>
            </w:pPr>
          </w:p>
        </w:tc>
      </w:tr>
    </w:tbl>
    <w:p w:rsidR="00050028" w:rsidRPr="002408D7" w:rsidRDefault="00050028" w:rsidP="00271722">
      <w:pPr>
        <w:spacing w:after="40"/>
        <w:jc w:val="both"/>
        <w:rPr>
          <w:i/>
          <w:iCs/>
          <w:sz w:val="22"/>
          <w:lang w:val="ro-RO"/>
        </w:rPr>
      </w:pPr>
      <w:r w:rsidRPr="002408D7">
        <w:rPr>
          <w:i/>
          <w:iCs/>
          <w:sz w:val="22"/>
          <w:lang w:val="ro-RO"/>
        </w:rPr>
        <w:t>Sursa: Primăria localității</w:t>
      </w:r>
    </w:p>
    <w:p w:rsidR="00050028" w:rsidRPr="002408D7" w:rsidRDefault="00050028" w:rsidP="00271722">
      <w:pPr>
        <w:pStyle w:val="3"/>
        <w:numPr>
          <w:ilvl w:val="2"/>
          <w:numId w:val="1"/>
        </w:numPr>
        <w:ind w:left="1276" w:hanging="992"/>
        <w:rPr>
          <w:i/>
          <w:iCs/>
          <w:color w:val="006699"/>
          <w:lang w:val="ro-RO"/>
        </w:rPr>
      </w:pPr>
      <w:bookmarkStart w:id="36" w:name="_Toc50392941"/>
      <w:r w:rsidRPr="002408D7">
        <w:rPr>
          <w:i/>
          <w:iCs/>
          <w:color w:val="006699"/>
          <w:lang w:val="ro-RO"/>
        </w:rPr>
        <w:t>Sectorul Agriculturii</w:t>
      </w:r>
      <w:bookmarkEnd w:id="36"/>
    </w:p>
    <w:p w:rsidR="00050028" w:rsidRPr="002408D7" w:rsidRDefault="00050028" w:rsidP="006928F3">
      <w:pPr>
        <w:spacing w:before="120" w:after="120"/>
        <w:jc w:val="both"/>
        <w:rPr>
          <w:szCs w:val="24"/>
          <w:lang w:val="ro-RO"/>
        </w:rPr>
      </w:pPr>
      <w:r w:rsidRPr="002408D7">
        <w:rPr>
          <w:b/>
          <w:bCs/>
          <w:color w:val="006699"/>
          <w:lang w:val="ro-RO"/>
        </w:rPr>
        <w:t xml:space="preserve">Agricultura </w:t>
      </w:r>
      <w:r>
        <w:rPr>
          <w:szCs w:val="24"/>
          <w:lang w:val="ro-RO"/>
        </w:rPr>
        <w:t>locală este reprezentată de 3 întreprinderi agricole</w:t>
      </w:r>
      <w:r w:rsidRPr="002408D7">
        <w:rPr>
          <w:szCs w:val="24"/>
          <w:lang w:val="ro-RO"/>
        </w:rPr>
        <w:t>, ce dețin</w:t>
      </w:r>
      <w:r>
        <w:rPr>
          <w:szCs w:val="24"/>
          <w:lang w:val="ro-RO"/>
        </w:rPr>
        <w:t>e</w:t>
      </w:r>
      <w:r w:rsidRPr="002408D7">
        <w:rPr>
          <w:szCs w:val="24"/>
          <w:lang w:val="ro-RO"/>
        </w:rPr>
        <w:t xml:space="preserve"> și prelucrează terenuri cu suprafețe c</w:t>
      </w:r>
      <w:r>
        <w:rPr>
          <w:szCs w:val="24"/>
          <w:lang w:val="ro-RO"/>
        </w:rPr>
        <w:t>uprinse între 150 și 350 ha și 370</w:t>
      </w:r>
      <w:r w:rsidRPr="002408D7">
        <w:rPr>
          <w:szCs w:val="24"/>
          <w:lang w:val="ro-RO"/>
        </w:rPr>
        <w:t xml:space="preserve"> Gospodării țărănești, care prelucrea</w:t>
      </w:r>
      <w:r>
        <w:rPr>
          <w:szCs w:val="24"/>
          <w:lang w:val="ro-RO"/>
        </w:rPr>
        <w:t>ză terenuri cu suprafețe sub 10</w:t>
      </w:r>
      <w:r w:rsidRPr="002408D7">
        <w:rPr>
          <w:szCs w:val="24"/>
          <w:lang w:val="ro-RO"/>
        </w:rPr>
        <w:t xml:space="preserve"> hectare. Culturile care predomină în producerea agricolă sunt: cerealele (grâu, orz și porumb), precum și floarea soarelui, soia și rapița. </w:t>
      </w:r>
    </w:p>
    <w:p w:rsidR="00050028" w:rsidRPr="002408D7" w:rsidRDefault="00050028" w:rsidP="006928F3">
      <w:pPr>
        <w:spacing w:before="120" w:after="120"/>
        <w:jc w:val="both"/>
        <w:rPr>
          <w:szCs w:val="24"/>
          <w:lang w:val="ro-RO"/>
        </w:rPr>
      </w:pPr>
      <w:r w:rsidRPr="002408D7">
        <w:rPr>
          <w:lang w:val="ro-RO"/>
        </w:rPr>
        <w:t xml:space="preserve">Pe lângă gospodăriile țărănești în comună sunt 2 SRL-uri care activează în domeniul </w:t>
      </w:r>
      <w:r w:rsidRPr="002408D7">
        <w:rPr>
          <w:szCs w:val="24"/>
          <w:lang w:val="ro-RO"/>
        </w:rPr>
        <w:t xml:space="preserve">agriculturii – SRL </w:t>
      </w:r>
      <w:r>
        <w:rPr>
          <w:szCs w:val="24"/>
          <w:lang w:val="ro-RO"/>
        </w:rPr>
        <w:t>M.I.G. Agro Comerț</w:t>
      </w:r>
      <w:r w:rsidRPr="002408D7">
        <w:rPr>
          <w:szCs w:val="24"/>
          <w:lang w:val="ro-RO"/>
        </w:rPr>
        <w:t xml:space="preserve"> și SRL </w:t>
      </w:r>
      <w:r>
        <w:rPr>
          <w:szCs w:val="24"/>
          <w:lang w:val="ro-RO"/>
        </w:rPr>
        <w:t>I M Carponi &amp; Mazil</w:t>
      </w:r>
      <w:r w:rsidRPr="002408D7">
        <w:rPr>
          <w:szCs w:val="24"/>
          <w:lang w:val="ro-RO"/>
        </w:rPr>
        <w:t>. În cadr</w:t>
      </w:r>
      <w:r>
        <w:rPr>
          <w:szCs w:val="24"/>
          <w:lang w:val="ro-RO"/>
        </w:rPr>
        <w:t>ul companiilor date activează 10 și 3</w:t>
      </w:r>
      <w:r w:rsidRPr="002408D7">
        <w:rPr>
          <w:szCs w:val="24"/>
          <w:lang w:val="ro-RO"/>
        </w:rPr>
        <w:t xml:space="preserve"> angajați respectiv, iar cifra lor de afacere este de </w:t>
      </w:r>
      <w:r>
        <w:rPr>
          <w:szCs w:val="24"/>
          <w:lang w:val="ro-RO"/>
        </w:rPr>
        <w:t>1,5 și 2</w:t>
      </w:r>
      <w:r w:rsidRPr="002408D7">
        <w:rPr>
          <w:szCs w:val="24"/>
          <w:lang w:val="ro-RO"/>
        </w:rPr>
        <w:t xml:space="preserve"> mln MDL pe an.</w:t>
      </w:r>
    </w:p>
    <w:p w:rsidR="00050028" w:rsidRPr="002408D7" w:rsidRDefault="00050028" w:rsidP="006928F3">
      <w:pPr>
        <w:spacing w:before="120" w:after="120"/>
        <w:jc w:val="both"/>
        <w:rPr>
          <w:rFonts w:cs="Arial"/>
          <w:szCs w:val="24"/>
          <w:lang w:val="ro-RO"/>
        </w:rPr>
      </w:pPr>
      <w:r w:rsidRPr="002408D7">
        <w:rPr>
          <w:szCs w:val="24"/>
          <w:lang w:val="ro-RO"/>
        </w:rPr>
        <w:t>În localitate se practică c</w:t>
      </w:r>
      <w:r w:rsidRPr="002408D7">
        <w:rPr>
          <w:rFonts w:cs="Arial"/>
          <w:szCs w:val="24"/>
          <w:lang w:val="ro-RO"/>
        </w:rPr>
        <w:t>reșterea legumelor în sere (cartofi, roșii</w:t>
      </w:r>
      <w:r>
        <w:rPr>
          <w:rFonts w:cs="Arial"/>
          <w:szCs w:val="24"/>
          <w:lang w:val="ro-RO"/>
        </w:rPr>
        <w:t>, castraveți, ardei) și există 3</w:t>
      </w:r>
      <w:r w:rsidRPr="002408D7">
        <w:rPr>
          <w:rFonts w:cs="Arial"/>
          <w:szCs w:val="24"/>
          <w:lang w:val="ro-RO"/>
        </w:rPr>
        <w:t>0 de</w:t>
      </w:r>
      <w:r>
        <w:rPr>
          <w:rFonts w:cs="Arial"/>
          <w:szCs w:val="24"/>
          <w:lang w:val="ro-RO"/>
        </w:rPr>
        <w:t xml:space="preserve"> sere cu o suprafață totală de 9</w:t>
      </w:r>
      <w:r w:rsidRPr="002408D7">
        <w:rPr>
          <w:rFonts w:cs="Arial"/>
          <w:szCs w:val="24"/>
          <w:lang w:val="ro-RO"/>
        </w:rPr>
        <w:t>000 m2 în care se cultivă 2 cicluri, iar roa</w:t>
      </w:r>
      <w:r>
        <w:rPr>
          <w:rFonts w:cs="Arial"/>
          <w:szCs w:val="24"/>
          <w:lang w:val="ro-RO"/>
        </w:rPr>
        <w:t>da acumulată este de cel puțin 7</w:t>
      </w:r>
      <w:r w:rsidRPr="002408D7">
        <w:rPr>
          <w:rFonts w:cs="Arial"/>
          <w:szCs w:val="24"/>
          <w:lang w:val="ro-RO"/>
        </w:rPr>
        <w:t>0 tone.</w:t>
      </w:r>
      <w:r>
        <w:rPr>
          <w:rFonts w:cs="Arial"/>
          <w:szCs w:val="24"/>
          <w:lang w:val="ro-RO"/>
        </w:rPr>
        <w:t xml:space="preserve"> Proprietarii planifică extinderea serelor cu cel puțin 2000 m2 pentru următorii ani.</w:t>
      </w:r>
      <w:r w:rsidR="00ED33D6">
        <w:rPr>
          <w:rFonts w:cs="Arial"/>
          <w:szCs w:val="24"/>
          <w:lang w:val="ro-RO"/>
        </w:rPr>
        <w:t xml:space="preserve"> </w:t>
      </w:r>
      <w:r w:rsidRPr="002408D7">
        <w:rPr>
          <w:szCs w:val="24"/>
          <w:lang w:val="ro-RO"/>
        </w:rPr>
        <w:t xml:space="preserve">Piața de desfacere pentru acestea este mun. </w:t>
      </w:r>
      <w:r>
        <w:rPr>
          <w:szCs w:val="24"/>
          <w:lang w:val="ro-RO"/>
        </w:rPr>
        <w:t>Chișinău</w:t>
      </w:r>
      <w:r w:rsidRPr="002408D7">
        <w:rPr>
          <w:szCs w:val="24"/>
          <w:lang w:val="ro-RO"/>
        </w:rPr>
        <w:t xml:space="preserve">, însă acest sub-sector </w:t>
      </w:r>
      <w:r w:rsidRPr="002408D7">
        <w:rPr>
          <w:rFonts w:cs="Arial"/>
          <w:szCs w:val="24"/>
          <w:lang w:val="ro-RO"/>
        </w:rPr>
        <w:t>se confruntă cu lipsa forței de muncă</w:t>
      </w:r>
      <w:r>
        <w:rPr>
          <w:rFonts w:cs="Arial"/>
          <w:szCs w:val="24"/>
          <w:lang w:val="ro-RO"/>
        </w:rPr>
        <w:t>, lipsa infrastructurii de păstrare și prelucrare a legumelor.</w:t>
      </w:r>
    </w:p>
    <w:p w:rsidR="00050028" w:rsidRPr="002408D7" w:rsidRDefault="00050028" w:rsidP="00271722">
      <w:pPr>
        <w:pStyle w:val="a4"/>
        <w:spacing w:before="120" w:after="120"/>
        <w:ind w:left="0"/>
        <w:contextualSpacing w:val="0"/>
        <w:jc w:val="both"/>
        <w:rPr>
          <w:rFonts w:cs="Arial"/>
          <w:szCs w:val="24"/>
          <w:lang w:val="ro-RO"/>
        </w:rPr>
      </w:pPr>
      <w:r w:rsidRPr="002408D7">
        <w:rPr>
          <w:rFonts w:cs="Arial"/>
          <w:szCs w:val="24"/>
          <w:lang w:val="ro-RO"/>
        </w:rPr>
        <w:t xml:space="preserve">În </w:t>
      </w:r>
      <w:r w:rsidRPr="002408D7">
        <w:rPr>
          <w:rFonts w:cs="Arial"/>
          <w:szCs w:val="24"/>
          <w:u w:val="single"/>
          <w:lang w:val="ro-RO"/>
        </w:rPr>
        <w:t>producerea de cereale</w:t>
      </w:r>
      <w:r w:rsidRPr="002408D7">
        <w:rPr>
          <w:rFonts w:cs="Arial"/>
          <w:szCs w:val="24"/>
          <w:lang w:val="ro-RO"/>
        </w:rPr>
        <w:t xml:space="preserve"> sunt implicați doi producători mari de </w:t>
      </w:r>
      <w:r>
        <w:rPr>
          <w:rFonts w:cs="Arial"/>
          <w:szCs w:val="24"/>
          <w:lang w:val="ro-RO"/>
        </w:rPr>
        <w:t>cereale cu terenuri de peste 150 ha și mai mulți</w:t>
      </w:r>
      <w:r w:rsidRPr="002408D7">
        <w:rPr>
          <w:rFonts w:cs="Arial"/>
          <w:szCs w:val="24"/>
          <w:lang w:val="ro-RO"/>
        </w:rPr>
        <w:t xml:space="preserve"> producători de cereale m</w:t>
      </w:r>
      <w:r>
        <w:rPr>
          <w:rFonts w:cs="Arial"/>
          <w:szCs w:val="24"/>
          <w:lang w:val="ro-RO"/>
        </w:rPr>
        <w:t>ijlocii cu terenuri de până la 50</w:t>
      </w:r>
      <w:r w:rsidRPr="002408D7">
        <w:rPr>
          <w:rFonts w:cs="Arial"/>
          <w:szCs w:val="24"/>
          <w:lang w:val="ro-RO"/>
        </w:rPr>
        <w:t xml:space="preserve"> ha. </w:t>
      </w:r>
    </w:p>
    <w:p w:rsidR="00050028" w:rsidRPr="002408D7" w:rsidRDefault="00050028" w:rsidP="00271722">
      <w:pPr>
        <w:spacing w:after="120"/>
        <w:jc w:val="both"/>
        <w:rPr>
          <w:szCs w:val="24"/>
          <w:lang w:val="ro-RO"/>
        </w:rPr>
      </w:pPr>
      <w:r w:rsidRPr="002408D7">
        <w:rPr>
          <w:szCs w:val="24"/>
          <w:lang w:val="ro-RO"/>
        </w:rPr>
        <w:t xml:space="preserve">Un domeniu nou, care în ultima perioadă este de interes pentru agricultorii din </w:t>
      </w:r>
      <w:r>
        <w:rPr>
          <w:szCs w:val="24"/>
          <w:lang w:val="ro-RO"/>
        </w:rPr>
        <w:t>satul Colonița</w:t>
      </w:r>
      <w:r w:rsidRPr="002408D7">
        <w:rPr>
          <w:szCs w:val="24"/>
          <w:lang w:val="ro-RO"/>
        </w:rPr>
        <w:t xml:space="preserve">, este </w:t>
      </w:r>
      <w:r w:rsidRPr="002408D7">
        <w:rPr>
          <w:szCs w:val="24"/>
          <w:u w:val="single"/>
          <w:lang w:val="ro-RO"/>
        </w:rPr>
        <w:t>creșterea pomușoarelor</w:t>
      </w:r>
      <w:r w:rsidRPr="002408D7">
        <w:rPr>
          <w:szCs w:val="24"/>
          <w:lang w:val="ro-RO"/>
        </w:rPr>
        <w:t>. Doar în ultimii 2 ani suprafețele de aceste culturi s-au dub</w:t>
      </w:r>
      <w:r>
        <w:rPr>
          <w:szCs w:val="24"/>
          <w:lang w:val="ro-RO"/>
        </w:rPr>
        <w:t>lat. Astăzi, în teritoriu sunt 5</w:t>
      </w:r>
      <w:r w:rsidRPr="002408D7">
        <w:rPr>
          <w:szCs w:val="24"/>
          <w:lang w:val="ro-RO"/>
        </w:rPr>
        <w:t xml:space="preserve"> producători, care au plantații de </w:t>
      </w:r>
      <w:r>
        <w:rPr>
          <w:szCs w:val="24"/>
          <w:lang w:val="ro-RO"/>
        </w:rPr>
        <w:t>căpușună</w:t>
      </w:r>
      <w:r w:rsidRPr="002408D7">
        <w:rPr>
          <w:szCs w:val="24"/>
          <w:lang w:val="ro-RO"/>
        </w:rPr>
        <w:t xml:space="preserve"> cu o suprafață cuprinsă între 1</w:t>
      </w:r>
      <w:r>
        <w:rPr>
          <w:szCs w:val="24"/>
          <w:lang w:val="ro-RO"/>
        </w:rPr>
        <w:t>ha si 1,2</w:t>
      </w:r>
      <w:r w:rsidRPr="002408D7">
        <w:rPr>
          <w:szCs w:val="24"/>
          <w:lang w:val="ro-RO"/>
        </w:rPr>
        <w:t xml:space="preserve"> ha</w:t>
      </w:r>
      <w:r>
        <w:rPr>
          <w:szCs w:val="24"/>
          <w:lang w:val="ro-RO"/>
        </w:rPr>
        <w:t>, cu o productivitate de circa 4</w:t>
      </w:r>
      <w:r w:rsidRPr="002408D7">
        <w:rPr>
          <w:szCs w:val="24"/>
          <w:lang w:val="ro-RO"/>
        </w:rPr>
        <w:t xml:space="preserve"> tone/ha. Piața de desfacere </w:t>
      </w:r>
      <w:r w:rsidR="00ED33D6">
        <w:rPr>
          <w:szCs w:val="24"/>
          <w:lang w:val="ro-RO"/>
        </w:rPr>
        <w:t>este mun. Chi</w:t>
      </w:r>
      <w:r>
        <w:rPr>
          <w:szCs w:val="24"/>
          <w:lang w:val="ro-RO"/>
        </w:rPr>
        <w:t>șinău</w:t>
      </w:r>
      <w:r w:rsidRPr="002408D7">
        <w:rPr>
          <w:szCs w:val="24"/>
          <w:lang w:val="ro-RO"/>
        </w:rPr>
        <w:t>, prin intermediul unor persoane fizice. Totuși, producătorii de pomușoare au intenția de a se orienta pe piețe stabile cu prețuri atractive. O oportunitate de dezvoltare a lanțului valoric pe acest segment este prelucrarea pomușoarelor și producerea de gemuri, sucuri, marmeladă, etc.</w:t>
      </w:r>
    </w:p>
    <w:p w:rsidR="00050028" w:rsidRPr="002408D7" w:rsidRDefault="00050028" w:rsidP="00271722">
      <w:pPr>
        <w:spacing w:before="120" w:after="120"/>
        <w:jc w:val="both"/>
        <w:rPr>
          <w:rFonts w:cs="Arial"/>
          <w:szCs w:val="24"/>
          <w:lang w:val="ro-RO"/>
        </w:rPr>
      </w:pPr>
      <w:r w:rsidRPr="002408D7">
        <w:rPr>
          <w:rFonts w:cs="Arial"/>
          <w:szCs w:val="24"/>
          <w:u w:val="single"/>
          <w:lang w:val="ro-RO"/>
        </w:rPr>
        <w:t>În creșterea de fructe</w:t>
      </w:r>
      <w:r w:rsidRPr="002408D7">
        <w:rPr>
          <w:rFonts w:cs="Arial"/>
          <w:szCs w:val="24"/>
          <w:lang w:val="ro-RO"/>
        </w:rPr>
        <w:t xml:space="preserve"> se evidențiază </w:t>
      </w:r>
      <w:r>
        <w:rPr>
          <w:rFonts w:cs="Arial"/>
          <w:szCs w:val="24"/>
          <w:lang w:val="ro-RO"/>
        </w:rPr>
        <w:t>o livadă de prune pe 1,5 ha și 2</w:t>
      </w:r>
      <w:r w:rsidRPr="002408D7">
        <w:rPr>
          <w:rFonts w:cs="Arial"/>
          <w:szCs w:val="24"/>
          <w:lang w:val="ro-RO"/>
        </w:rPr>
        <w:t xml:space="preserve"> plantații de mere</w:t>
      </w:r>
      <w:r w:rsidRPr="002408D7">
        <w:rPr>
          <w:rFonts w:cs="Arial"/>
          <w:i/>
          <w:szCs w:val="24"/>
          <w:lang w:val="ro-RO"/>
        </w:rPr>
        <w:t>,</w:t>
      </w:r>
      <w:r>
        <w:rPr>
          <w:rFonts w:cs="Arial"/>
          <w:i/>
          <w:szCs w:val="24"/>
          <w:lang w:val="ro-RO"/>
        </w:rPr>
        <w:t xml:space="preserve"> 2 </w:t>
      </w:r>
      <w:r w:rsidRPr="002408D7">
        <w:rPr>
          <w:rFonts w:cs="Arial"/>
          <w:szCs w:val="24"/>
          <w:lang w:val="ro-RO"/>
        </w:rPr>
        <w:t xml:space="preserve">plantații de </w:t>
      </w:r>
      <w:r>
        <w:rPr>
          <w:rFonts w:cs="Arial"/>
          <w:szCs w:val="24"/>
          <w:lang w:val="ro-RO"/>
        </w:rPr>
        <w:t>nuci</w:t>
      </w:r>
      <w:r w:rsidRPr="002408D7">
        <w:rPr>
          <w:rFonts w:cs="Arial"/>
          <w:szCs w:val="24"/>
          <w:lang w:val="ro-RO"/>
        </w:rPr>
        <w:t xml:space="preserve"> însă piața de desfacere este limitată.</w:t>
      </w:r>
    </w:p>
    <w:p w:rsidR="00050028" w:rsidRDefault="00050028" w:rsidP="00271722">
      <w:pPr>
        <w:pStyle w:val="a4"/>
        <w:tabs>
          <w:tab w:val="left" w:pos="459"/>
        </w:tabs>
        <w:spacing w:before="120" w:after="120"/>
        <w:ind w:left="0"/>
        <w:jc w:val="both"/>
        <w:rPr>
          <w:rFonts w:cs="Myriad Pro"/>
          <w:szCs w:val="24"/>
          <w:lang w:val="ro-RO"/>
        </w:rPr>
      </w:pPr>
      <w:r w:rsidRPr="002408D7">
        <w:rPr>
          <w:rFonts w:cs="Myriad Pro"/>
          <w:szCs w:val="24"/>
          <w:u w:val="single"/>
          <w:lang w:val="ro-RO"/>
        </w:rPr>
        <w:t>Zootehnia</w:t>
      </w:r>
      <w:r w:rsidR="00ED33D6">
        <w:rPr>
          <w:rFonts w:cs="Myriad Pro"/>
          <w:szCs w:val="24"/>
          <w:u w:val="single"/>
          <w:lang w:val="ro-RO"/>
        </w:rPr>
        <w:t xml:space="preserve"> </w:t>
      </w:r>
      <w:r w:rsidRPr="002408D7">
        <w:rPr>
          <w:rFonts w:cs="Myriad Pro"/>
          <w:szCs w:val="24"/>
          <w:lang w:val="ro-RO"/>
        </w:rPr>
        <w:t xml:space="preserve">este reprezentată de creșterea ovinelor, bovinelor pentru lapte si viței pentru carne. </w:t>
      </w:r>
      <w:r>
        <w:rPr>
          <w:rFonts w:cs="Myriad Pro"/>
          <w:szCs w:val="24"/>
          <w:lang w:val="ro-RO"/>
        </w:rPr>
        <w:t xml:space="preserve">Un fermier </w:t>
      </w:r>
      <w:r w:rsidRPr="002408D7">
        <w:rPr>
          <w:rFonts w:cs="Myriad Pro"/>
          <w:szCs w:val="24"/>
          <w:lang w:val="ro-RO"/>
        </w:rPr>
        <w:t xml:space="preserve">se ocupă în localitate cu creșterea oilor, având între </w:t>
      </w:r>
      <w:r>
        <w:rPr>
          <w:rFonts w:cs="Myriad Pro"/>
          <w:szCs w:val="24"/>
          <w:lang w:val="ro-RO"/>
        </w:rPr>
        <w:t>cca 150 de oi</w:t>
      </w:r>
      <w:r w:rsidRPr="002408D7">
        <w:rPr>
          <w:rFonts w:cs="Myriad Pro"/>
          <w:szCs w:val="24"/>
          <w:lang w:val="ro-RO"/>
        </w:rPr>
        <w:t>. În localitate a</w:t>
      </w:r>
      <w:r>
        <w:rPr>
          <w:rFonts w:cs="Myriad Pro"/>
          <w:szCs w:val="24"/>
          <w:lang w:val="ro-RO"/>
        </w:rPr>
        <w:t>u</w:t>
      </w:r>
      <w:r w:rsidRPr="002408D7">
        <w:rPr>
          <w:rFonts w:cs="Myriad Pro"/>
          <w:szCs w:val="24"/>
          <w:lang w:val="ro-RO"/>
        </w:rPr>
        <w:t xml:space="preserve"> existat </w:t>
      </w:r>
      <w:r>
        <w:rPr>
          <w:rFonts w:cs="Myriad Pro"/>
          <w:szCs w:val="24"/>
          <w:lang w:val="ro-RO"/>
        </w:rPr>
        <w:t xml:space="preserve">un </w:t>
      </w:r>
      <w:r w:rsidRPr="002408D7">
        <w:rPr>
          <w:rFonts w:cs="Myriad Pro"/>
          <w:szCs w:val="24"/>
          <w:lang w:val="ro-RO"/>
        </w:rPr>
        <w:t>complex animalier pentru creșterea bovinelor</w:t>
      </w:r>
      <w:r>
        <w:rPr>
          <w:rFonts w:cs="Myriad Pro"/>
          <w:szCs w:val="24"/>
          <w:lang w:val="ro-RO"/>
        </w:rPr>
        <w:t xml:space="preserve"> și producerea laptelui</w:t>
      </w:r>
      <w:r w:rsidRPr="002408D7">
        <w:rPr>
          <w:rFonts w:cs="Myriad Pro"/>
          <w:szCs w:val="24"/>
          <w:lang w:val="ro-RO"/>
        </w:rPr>
        <w:t>, care a</w:t>
      </w:r>
      <w:r>
        <w:rPr>
          <w:rFonts w:cs="Myriad Pro"/>
          <w:szCs w:val="24"/>
          <w:lang w:val="ro-RO"/>
        </w:rPr>
        <w:t>u</w:t>
      </w:r>
      <w:r w:rsidRPr="002408D7">
        <w:rPr>
          <w:rFonts w:cs="Myriad Pro"/>
          <w:szCs w:val="24"/>
          <w:lang w:val="ro-RO"/>
        </w:rPr>
        <w:t xml:space="preserve"> fost distribuit</w:t>
      </w:r>
      <w:r>
        <w:rPr>
          <w:rFonts w:cs="Myriad Pro"/>
          <w:szCs w:val="24"/>
          <w:lang w:val="ro-RO"/>
        </w:rPr>
        <w:t>e</w:t>
      </w:r>
      <w:r w:rsidRPr="002408D7">
        <w:rPr>
          <w:rFonts w:cs="Myriad Pro"/>
          <w:szCs w:val="24"/>
          <w:lang w:val="ro-RO"/>
        </w:rPr>
        <w:t xml:space="preserve"> conform cotelor valorice. Într-o parte din </w:t>
      </w:r>
      <w:r>
        <w:rPr>
          <w:rFonts w:cs="Myriad Pro"/>
          <w:szCs w:val="24"/>
          <w:lang w:val="ro-RO"/>
        </w:rPr>
        <w:t>primul</w:t>
      </w:r>
      <w:r w:rsidRPr="002408D7">
        <w:rPr>
          <w:rFonts w:cs="Myriad Pro"/>
          <w:szCs w:val="24"/>
          <w:lang w:val="ro-RO"/>
        </w:rPr>
        <w:t xml:space="preserve"> complex u</w:t>
      </w:r>
      <w:r>
        <w:rPr>
          <w:rFonts w:cs="Myriad Pro"/>
          <w:szCs w:val="24"/>
          <w:lang w:val="ro-RO"/>
        </w:rPr>
        <w:t>n fermier are o mini</w:t>
      </w:r>
      <w:r w:rsidR="00ED33D6">
        <w:rPr>
          <w:rFonts w:cs="Myriad Pro"/>
          <w:szCs w:val="24"/>
          <w:lang w:val="ro-RO"/>
        </w:rPr>
        <w:t xml:space="preserve"> </w:t>
      </w:r>
      <w:r>
        <w:rPr>
          <w:rFonts w:cs="Myriad Pro"/>
          <w:szCs w:val="24"/>
          <w:lang w:val="ro-RO"/>
        </w:rPr>
        <w:t>fermă din 10</w:t>
      </w:r>
      <w:r w:rsidRPr="002408D7">
        <w:rPr>
          <w:rFonts w:cs="Myriad Pro"/>
          <w:szCs w:val="24"/>
          <w:lang w:val="ro-RO"/>
        </w:rPr>
        <w:t xml:space="preserve"> capete pentru lapte, iar alte 7 părți ale acestui complex pot fi valorificate pentru dezvoltarea acestui sector.</w:t>
      </w:r>
    </w:p>
    <w:p w:rsidR="00050028" w:rsidRPr="002408D7" w:rsidRDefault="00050028" w:rsidP="00271722">
      <w:pPr>
        <w:pStyle w:val="a4"/>
        <w:tabs>
          <w:tab w:val="left" w:pos="459"/>
        </w:tabs>
        <w:spacing w:before="120" w:after="120"/>
        <w:ind w:left="0"/>
        <w:jc w:val="both"/>
        <w:rPr>
          <w:rFonts w:cs="Myriad Pro"/>
          <w:szCs w:val="24"/>
          <w:lang w:val="ro-RO"/>
        </w:rPr>
      </w:pPr>
      <w:r w:rsidRPr="002408D7">
        <w:rPr>
          <w:rFonts w:cs="Myriad Pro"/>
          <w:szCs w:val="24"/>
          <w:lang w:val="ro-RO"/>
        </w:rPr>
        <w:t>Alte</w:t>
      </w:r>
      <w:r>
        <w:rPr>
          <w:rFonts w:cs="Myriad Pro"/>
          <w:szCs w:val="24"/>
          <w:lang w:val="ro-RO"/>
        </w:rPr>
        <w:t xml:space="preserve"> cinci </w:t>
      </w:r>
      <w:r w:rsidRPr="002408D7">
        <w:rPr>
          <w:rFonts w:cs="Myriad Pro"/>
          <w:szCs w:val="24"/>
          <w:lang w:val="ro-RO"/>
        </w:rPr>
        <w:t xml:space="preserve">mici gospodării dețin cam </w:t>
      </w:r>
      <w:r>
        <w:rPr>
          <w:rFonts w:cs="Myriad Pro"/>
          <w:szCs w:val="24"/>
          <w:lang w:val="ro-RO"/>
        </w:rPr>
        <w:t>3</w:t>
      </w:r>
      <w:r w:rsidRPr="002408D7">
        <w:rPr>
          <w:rFonts w:cs="Myriad Pro"/>
          <w:szCs w:val="24"/>
          <w:lang w:val="ro-RO"/>
        </w:rPr>
        <w:t xml:space="preserve"> vite, și le folosesc în scopuri economice. În localitate există un abator de animale c</w:t>
      </w:r>
      <w:r>
        <w:rPr>
          <w:rFonts w:cs="Myriad Pro"/>
          <w:szCs w:val="24"/>
          <w:lang w:val="ro-RO"/>
        </w:rPr>
        <w:t>u o capacitate de aproximativ 10</w:t>
      </w:r>
      <w:r w:rsidRPr="002408D7">
        <w:rPr>
          <w:rFonts w:cs="Myriad Pro"/>
          <w:szCs w:val="24"/>
          <w:lang w:val="ro-RO"/>
        </w:rPr>
        <w:t xml:space="preserve"> capete pe zi, dar care la moment nu funcționează.</w:t>
      </w:r>
    </w:p>
    <w:p w:rsidR="00050028" w:rsidRPr="002408D7" w:rsidRDefault="00050028" w:rsidP="00271722">
      <w:pPr>
        <w:spacing w:after="120"/>
        <w:jc w:val="both"/>
        <w:rPr>
          <w:rFonts w:cs="Myriad Pro"/>
          <w:szCs w:val="24"/>
          <w:lang w:val="ro-RO" w:eastAsia="ru-RU"/>
        </w:rPr>
      </w:pPr>
      <w:r w:rsidRPr="002408D7">
        <w:rPr>
          <w:rFonts w:cs="Myriad Pro"/>
          <w:szCs w:val="24"/>
          <w:lang w:val="ro-RO" w:eastAsia="ru-RU"/>
        </w:rPr>
        <w:lastRenderedPageBreak/>
        <w:t>Astfel, sectorul zootehnic are premise pentru dezvoltare și ocupare a forței de muncă din localitate. La fel, lanțul valoric pe care îl poate asigura această ramură este destul de încurajator.</w:t>
      </w:r>
    </w:p>
    <w:p w:rsidR="00050028" w:rsidRPr="002408D7" w:rsidRDefault="00050028" w:rsidP="00271722">
      <w:pPr>
        <w:spacing w:after="120"/>
        <w:jc w:val="both"/>
        <w:rPr>
          <w:rFonts w:cs="Myriad Pro"/>
          <w:szCs w:val="24"/>
          <w:lang w:val="ro-RO" w:eastAsia="ru-RU"/>
        </w:rPr>
      </w:pPr>
      <w:r w:rsidRPr="002408D7">
        <w:rPr>
          <w:rFonts w:cs="Myriad Pro"/>
          <w:szCs w:val="24"/>
          <w:u w:val="single"/>
          <w:lang w:val="ro-RO" w:eastAsia="ru-RU"/>
        </w:rPr>
        <w:t>Apicultura</w:t>
      </w:r>
      <w:r w:rsidR="00ED33D6">
        <w:rPr>
          <w:rFonts w:cs="Myriad Pro"/>
          <w:szCs w:val="24"/>
          <w:u w:val="single"/>
          <w:lang w:val="ro-RO" w:eastAsia="ru-RU"/>
        </w:rPr>
        <w:t xml:space="preserve"> </w:t>
      </w:r>
      <w:r w:rsidRPr="002408D7">
        <w:rPr>
          <w:rFonts w:cs="Myriad Pro"/>
          <w:szCs w:val="24"/>
          <w:lang w:val="ro-RO" w:eastAsia="ru-RU"/>
        </w:rPr>
        <w:t xml:space="preserve">este practicată de </w:t>
      </w:r>
      <w:r>
        <w:rPr>
          <w:rFonts w:cs="Myriad Pro"/>
          <w:szCs w:val="24"/>
          <w:lang w:val="ro-RO" w:eastAsia="ru-RU"/>
        </w:rPr>
        <w:t>3</w:t>
      </w:r>
      <w:r w:rsidRPr="002408D7">
        <w:rPr>
          <w:rFonts w:cs="Myriad Pro"/>
          <w:szCs w:val="24"/>
          <w:lang w:val="ro-RO" w:eastAsia="ru-RU"/>
        </w:rPr>
        <w:t xml:space="preserve"> apicultori, având</w:t>
      </w:r>
      <w:r>
        <w:rPr>
          <w:rFonts w:cs="Myriad Pro"/>
          <w:szCs w:val="24"/>
          <w:lang w:val="ro-RO" w:eastAsia="ru-RU"/>
        </w:rPr>
        <w:t xml:space="preserve"> un număr total de peste 1</w:t>
      </w:r>
      <w:r w:rsidRPr="002408D7">
        <w:rPr>
          <w:rFonts w:cs="Myriad Pro"/>
          <w:szCs w:val="24"/>
          <w:lang w:val="ro-RO" w:eastAsia="ru-RU"/>
        </w:rPr>
        <w:t>00 de stupi. Pe lângă producerea mierii și a produselor apicole, antreprenorii care practică această activitate își doresc și dezvoltarea</w:t>
      </w:r>
      <w:r>
        <w:rPr>
          <w:rFonts w:cs="Myriad Pro"/>
          <w:szCs w:val="24"/>
          <w:lang w:val="ro-RO" w:eastAsia="ru-RU"/>
        </w:rPr>
        <w:t xml:space="preserve"> unor activități conexe</w:t>
      </w:r>
      <w:r w:rsidR="00ED33D6">
        <w:rPr>
          <w:rFonts w:cs="Myriad Pro"/>
          <w:szCs w:val="24"/>
          <w:lang w:val="ro-RO" w:eastAsia="ru-RU"/>
        </w:rPr>
        <w:t xml:space="preserve"> </w:t>
      </w:r>
      <w:r>
        <w:rPr>
          <w:rFonts w:cs="Myriad Pro"/>
          <w:szCs w:val="24"/>
          <w:lang w:val="ro-RO" w:eastAsia="ru-RU"/>
        </w:rPr>
        <w:t xml:space="preserve">- precum </w:t>
      </w:r>
      <w:r w:rsidRPr="002408D7">
        <w:rPr>
          <w:rFonts w:cs="Myriad Pro"/>
          <w:szCs w:val="24"/>
          <w:lang w:val="ro-RO" w:eastAsia="ru-RU"/>
        </w:rPr>
        <w:t>turism</w:t>
      </w:r>
      <w:r>
        <w:rPr>
          <w:rFonts w:cs="Myriad Pro"/>
          <w:szCs w:val="24"/>
          <w:lang w:val="ro-RO" w:eastAsia="ru-RU"/>
        </w:rPr>
        <w:t>ul</w:t>
      </w:r>
      <w:r w:rsidRPr="002408D7">
        <w:rPr>
          <w:rFonts w:cs="Myriad Pro"/>
          <w:szCs w:val="24"/>
          <w:lang w:val="ro-RO" w:eastAsia="ru-RU"/>
        </w:rPr>
        <w:t xml:space="preserve"> apicol.</w:t>
      </w:r>
    </w:p>
    <w:p w:rsidR="00050028" w:rsidRPr="002408D7" w:rsidRDefault="00050028" w:rsidP="00271722">
      <w:pPr>
        <w:pStyle w:val="3"/>
        <w:numPr>
          <w:ilvl w:val="2"/>
          <w:numId w:val="1"/>
        </w:numPr>
        <w:ind w:left="1276" w:hanging="992"/>
        <w:rPr>
          <w:i/>
          <w:iCs/>
          <w:color w:val="006699"/>
          <w:lang w:val="ro-RO"/>
        </w:rPr>
      </w:pPr>
      <w:bookmarkStart w:id="37" w:name="_Toc50392942"/>
      <w:r w:rsidRPr="002408D7">
        <w:rPr>
          <w:i/>
          <w:iCs/>
          <w:color w:val="006699"/>
          <w:lang w:val="ro-RO"/>
        </w:rPr>
        <w:t>Industria</w:t>
      </w:r>
      <w:bookmarkEnd w:id="37"/>
    </w:p>
    <w:p w:rsidR="00050028" w:rsidRDefault="00050028" w:rsidP="00271722">
      <w:pPr>
        <w:spacing w:after="120"/>
        <w:jc w:val="both"/>
        <w:rPr>
          <w:lang w:val="ro-RO"/>
        </w:rPr>
      </w:pPr>
      <w:r>
        <w:rPr>
          <w:lang w:val="ro-RO"/>
        </w:rPr>
        <w:t xml:space="preserve">În </w:t>
      </w:r>
      <w:r w:rsidR="00ED33D6">
        <w:rPr>
          <w:lang w:val="ro-RO"/>
        </w:rPr>
        <w:t>localitate</w:t>
      </w:r>
      <w:r>
        <w:rPr>
          <w:lang w:val="ro-RO"/>
        </w:rPr>
        <w:t xml:space="preserve"> există  2 întreprinderi industriale: una S.R.L. Soldi, se ocupă cu lucrări de construcții, alt agent economic S.R.L. Artvent</w:t>
      </w:r>
      <w:r w:rsidR="00ED33D6">
        <w:rPr>
          <w:lang w:val="ro-RO"/>
        </w:rPr>
        <w:t xml:space="preserve"> </w:t>
      </w:r>
      <w:r>
        <w:rPr>
          <w:lang w:val="ro-RO"/>
        </w:rPr>
        <w:t>- fabricarea mobilei. La întreprinderile nominalizate sunt angajați circa 20 de oameni</w:t>
      </w:r>
      <w:bookmarkStart w:id="38" w:name="_Toc50392943"/>
      <w:r>
        <w:rPr>
          <w:lang w:val="ro-RO"/>
        </w:rPr>
        <w:t>. Deasemenea în localitate funcționează un frigider pentru păstrarea fructelor și legumelor.</w:t>
      </w:r>
    </w:p>
    <w:p w:rsidR="00050028" w:rsidRDefault="00050028" w:rsidP="00271722">
      <w:pPr>
        <w:spacing w:after="120"/>
        <w:jc w:val="both"/>
        <w:rPr>
          <w:lang w:val="ro-RO"/>
        </w:rPr>
      </w:pPr>
    </w:p>
    <w:p w:rsidR="00050028" w:rsidRPr="002408D7" w:rsidRDefault="00050028" w:rsidP="00271722">
      <w:pPr>
        <w:spacing w:after="120"/>
        <w:jc w:val="both"/>
        <w:rPr>
          <w:i/>
          <w:iCs/>
          <w:color w:val="006699"/>
          <w:lang w:val="ro-RO"/>
        </w:rPr>
      </w:pPr>
      <w:r w:rsidRPr="002408D7">
        <w:rPr>
          <w:i/>
          <w:iCs/>
          <w:color w:val="006699"/>
          <w:lang w:val="ro-RO"/>
        </w:rPr>
        <w:t>Comerțul și serviciile</w:t>
      </w:r>
      <w:bookmarkEnd w:id="38"/>
    </w:p>
    <w:p w:rsidR="00050028" w:rsidRPr="00C42E9D" w:rsidRDefault="00050028" w:rsidP="00271722">
      <w:pPr>
        <w:spacing w:after="40"/>
        <w:jc w:val="both"/>
        <w:rPr>
          <w:lang w:val="ro-RO"/>
        </w:rPr>
      </w:pPr>
      <w:r>
        <w:rPr>
          <w:lang w:val="ro-RO"/>
        </w:rPr>
        <w:t xml:space="preserve">Comerțul în cadrul satului Colonița este prestat de către întreprinzători privați. </w:t>
      </w:r>
      <w:r w:rsidRPr="002408D7">
        <w:rPr>
          <w:lang w:val="ro-RO"/>
        </w:rPr>
        <w:t xml:space="preserve">Pe teritoriul </w:t>
      </w:r>
      <w:r>
        <w:rPr>
          <w:lang w:val="ro-RO"/>
        </w:rPr>
        <w:t>localității</w:t>
      </w:r>
      <w:r w:rsidRPr="002408D7">
        <w:rPr>
          <w:lang w:val="ro-RO"/>
        </w:rPr>
        <w:t xml:space="preserve"> activează 2 săli de ceremonii</w:t>
      </w:r>
      <w:r>
        <w:rPr>
          <w:lang w:val="ro-RO"/>
        </w:rPr>
        <w:t>, 9</w:t>
      </w:r>
      <w:r w:rsidRPr="002408D7">
        <w:rPr>
          <w:lang w:val="ro-RO"/>
        </w:rPr>
        <w:t xml:space="preserve"> magazine alimentare și </w:t>
      </w:r>
      <w:r>
        <w:rPr>
          <w:lang w:val="ro-RO"/>
        </w:rPr>
        <w:t xml:space="preserve">unu de materiale de construcție </w:t>
      </w:r>
      <w:r w:rsidRPr="002408D7">
        <w:rPr>
          <w:lang w:val="ro-RO"/>
        </w:rPr>
        <w:t xml:space="preserve">și o farmacie. </w:t>
      </w:r>
      <w:r>
        <w:rPr>
          <w:lang w:val="ro-RO"/>
        </w:rPr>
        <w:t xml:space="preserve">Deasemenea în teritoriul administrat activează 3 baze de odihnă care prestează servicii de recreere, atât locuitorilor satului cât și mun. Chișinău, îndeosebi în </w:t>
      </w:r>
      <w:r w:rsidR="00ED33D6">
        <w:rPr>
          <w:lang w:val="ro-RO"/>
        </w:rPr>
        <w:t>perioada</w:t>
      </w:r>
      <w:r>
        <w:rPr>
          <w:lang w:val="ro-RO"/>
        </w:rPr>
        <w:t xml:space="preserve"> mai-octombrie. În teritoriu deasemenea activează o pensiune agro</w:t>
      </w:r>
      <w:r w:rsidR="00ED33D6">
        <w:rPr>
          <w:lang w:val="ro-RO"/>
        </w:rPr>
        <w:t xml:space="preserve"> </w:t>
      </w:r>
      <w:r>
        <w:rPr>
          <w:lang w:val="ro-RO"/>
        </w:rPr>
        <w:t>-</w:t>
      </w:r>
      <w:r w:rsidR="00ED33D6">
        <w:rPr>
          <w:lang w:val="ro-RO"/>
        </w:rPr>
        <w:t xml:space="preserve"> </w:t>
      </w:r>
      <w:r>
        <w:rPr>
          <w:lang w:val="ro-RO"/>
        </w:rPr>
        <w:t>turistică „Colina Verde” cu hotel, bazin și animale.</w:t>
      </w:r>
    </w:p>
    <w:p w:rsidR="00050028" w:rsidRPr="002408D7" w:rsidRDefault="00050028" w:rsidP="00271722">
      <w:pPr>
        <w:pStyle w:val="3"/>
        <w:numPr>
          <w:ilvl w:val="2"/>
          <w:numId w:val="17"/>
        </w:numPr>
        <w:rPr>
          <w:i/>
          <w:iCs/>
          <w:color w:val="006699"/>
          <w:lang w:val="ro-RO"/>
        </w:rPr>
      </w:pPr>
      <w:bookmarkStart w:id="39" w:name="_Toc50392944"/>
      <w:r w:rsidRPr="002408D7">
        <w:rPr>
          <w:i/>
          <w:iCs/>
          <w:color w:val="006699"/>
          <w:lang w:val="ro-RO"/>
        </w:rPr>
        <w:t>Piața Imobiliară</w:t>
      </w:r>
      <w:bookmarkEnd w:id="39"/>
    </w:p>
    <w:p w:rsidR="00050028" w:rsidRPr="002408D7" w:rsidRDefault="00050028" w:rsidP="00271722">
      <w:pPr>
        <w:rPr>
          <w:lang w:val="ro-RO"/>
        </w:rPr>
      </w:pPr>
      <w:r w:rsidRPr="002408D7">
        <w:rPr>
          <w:lang w:val="ro-RO"/>
        </w:rPr>
        <w:t xml:space="preserve">Piața imobiliară din </w:t>
      </w:r>
      <w:r>
        <w:rPr>
          <w:lang w:val="ro-RO"/>
        </w:rPr>
        <w:t>s. Colonița</w:t>
      </w:r>
      <w:r w:rsidRPr="002408D7">
        <w:rPr>
          <w:lang w:val="ro-RO"/>
        </w:rPr>
        <w:t xml:space="preserve"> este </w:t>
      </w:r>
      <w:r>
        <w:rPr>
          <w:lang w:val="ro-RO"/>
        </w:rPr>
        <w:t>în creștere</w:t>
      </w:r>
      <w:r w:rsidRPr="002408D7">
        <w:rPr>
          <w:lang w:val="ro-RO"/>
        </w:rPr>
        <w:t xml:space="preserve">, ridicându-se în 2019 la </w:t>
      </w:r>
      <w:r>
        <w:rPr>
          <w:lang w:val="ro-RO"/>
        </w:rPr>
        <w:t>4,5 mil.</w:t>
      </w:r>
      <w:r w:rsidRPr="002408D7">
        <w:rPr>
          <w:lang w:val="ro-RO"/>
        </w:rPr>
        <w:t xml:space="preserve"> MDL</w:t>
      </w:r>
      <w:r>
        <w:rPr>
          <w:lang w:val="ro-RO"/>
        </w:rPr>
        <w:t>, în creștere</w:t>
      </w:r>
      <w:r w:rsidRPr="002408D7">
        <w:rPr>
          <w:lang w:val="ro-RO"/>
        </w:rPr>
        <w:t xml:space="preserve"> față de 2</w:t>
      </w:r>
      <w:r>
        <w:rPr>
          <w:lang w:val="ro-RO"/>
        </w:rPr>
        <w:t>018 când a atins valoarea de 2.4</w:t>
      </w:r>
      <w:r w:rsidRPr="002408D7">
        <w:rPr>
          <w:lang w:val="ro-RO"/>
        </w:rPr>
        <w:t xml:space="preserve"> mln MDL. În total, în perioada 20</w:t>
      </w:r>
      <w:r>
        <w:rPr>
          <w:lang w:val="ro-RO"/>
        </w:rPr>
        <w:t>15-2019 au fost înregistrate circa 130</w:t>
      </w:r>
      <w:r w:rsidRPr="002408D7">
        <w:rPr>
          <w:lang w:val="ro-RO"/>
        </w:rPr>
        <w:t xml:space="preserve"> tranzacții imobiliare, în cadrul c</w:t>
      </w:r>
      <w:r>
        <w:rPr>
          <w:lang w:val="ro-RO"/>
        </w:rPr>
        <w:t>ărora au fost comercializate 142 ha de terenuri și case de locuit. În deosebi piața imo</w:t>
      </w:r>
      <w:r w:rsidR="00ED33D6">
        <w:rPr>
          <w:lang w:val="ro-RO"/>
        </w:rPr>
        <w:t>biliară s-a activat în perioada</w:t>
      </w:r>
      <w:r>
        <w:rPr>
          <w:lang w:val="ro-RO"/>
        </w:rPr>
        <w:t xml:space="preserve"> pandemiei 2020, când mai mulți locuitori ai mun. Chișinău manifestă dorința de ași construi case individuale în suburbii.</w:t>
      </w:r>
    </w:p>
    <w:p w:rsidR="00050028" w:rsidRPr="002408D7" w:rsidRDefault="00050028" w:rsidP="00271722">
      <w:pPr>
        <w:rPr>
          <w:lang w:val="ro-RO"/>
        </w:rPr>
      </w:pPr>
    </w:p>
    <w:p w:rsidR="00050028" w:rsidRPr="002408D7" w:rsidRDefault="00050028" w:rsidP="00271722">
      <w:pPr>
        <w:pStyle w:val="2"/>
        <w:numPr>
          <w:ilvl w:val="1"/>
          <w:numId w:val="1"/>
        </w:numPr>
        <w:ind w:left="720"/>
        <w:rPr>
          <w:color w:val="006699"/>
          <w:lang w:val="ro-RO"/>
        </w:rPr>
      </w:pPr>
      <w:bookmarkStart w:id="40" w:name="_Toc50392945"/>
      <w:r w:rsidRPr="002408D7">
        <w:rPr>
          <w:color w:val="006699"/>
          <w:lang w:val="ro-RO"/>
        </w:rPr>
        <w:t>Infrastructura</w:t>
      </w:r>
      <w:bookmarkEnd w:id="40"/>
    </w:p>
    <w:p w:rsidR="00050028" w:rsidRPr="002408D7" w:rsidRDefault="00050028" w:rsidP="00271722">
      <w:pPr>
        <w:pStyle w:val="3"/>
        <w:numPr>
          <w:ilvl w:val="2"/>
          <w:numId w:val="1"/>
        </w:numPr>
        <w:ind w:left="1276" w:hanging="992"/>
        <w:rPr>
          <w:i/>
          <w:iCs/>
          <w:color w:val="006699"/>
          <w:lang w:val="ro-RO"/>
        </w:rPr>
      </w:pPr>
      <w:bookmarkStart w:id="41" w:name="_Toc50392946"/>
      <w:r w:rsidRPr="002408D7">
        <w:rPr>
          <w:i/>
          <w:iCs/>
          <w:color w:val="006699"/>
          <w:lang w:val="ro-RO"/>
        </w:rPr>
        <w:t>Infrastructura Utilităților Publice</w:t>
      </w:r>
      <w:bookmarkEnd w:id="41"/>
    </w:p>
    <w:p w:rsidR="00050028" w:rsidRPr="002408D7" w:rsidRDefault="00050028" w:rsidP="00271722">
      <w:pPr>
        <w:spacing w:after="120"/>
        <w:jc w:val="both"/>
        <w:rPr>
          <w:color w:val="000000"/>
          <w:szCs w:val="24"/>
          <w:lang w:val="ro-RO"/>
        </w:rPr>
      </w:pPr>
      <w:r w:rsidRPr="002408D7">
        <w:rPr>
          <w:b/>
          <w:bCs/>
          <w:color w:val="006699"/>
          <w:szCs w:val="24"/>
          <w:lang w:val="ro-RO"/>
        </w:rPr>
        <w:t xml:space="preserve">Gradul de echiparea cu utilități publice </w:t>
      </w:r>
      <w:r w:rsidRPr="002408D7">
        <w:rPr>
          <w:color w:val="000000"/>
          <w:szCs w:val="24"/>
          <w:lang w:val="ro-RO"/>
        </w:rPr>
        <w:t xml:space="preserve">ale gospodăriilor casnice, este următorul: </w:t>
      </w:r>
    </w:p>
    <w:p w:rsidR="00050028" w:rsidRPr="002408D7" w:rsidRDefault="00050028" w:rsidP="00271722">
      <w:pPr>
        <w:pStyle w:val="a4"/>
        <w:numPr>
          <w:ilvl w:val="0"/>
          <w:numId w:val="20"/>
        </w:numPr>
        <w:jc w:val="both"/>
        <w:rPr>
          <w:color w:val="000000"/>
          <w:szCs w:val="24"/>
          <w:lang w:val="ro-RO"/>
        </w:rPr>
      </w:pPr>
      <w:r w:rsidRPr="002408D7">
        <w:rPr>
          <w:color w:val="000000"/>
          <w:szCs w:val="24"/>
          <w:lang w:val="ro-RO"/>
        </w:rPr>
        <w:t xml:space="preserve">aprovizionare cu apă – </w:t>
      </w:r>
      <w:r>
        <w:rPr>
          <w:color w:val="000000"/>
          <w:szCs w:val="24"/>
          <w:lang w:val="ro-RO"/>
        </w:rPr>
        <w:t>98</w:t>
      </w:r>
      <w:r w:rsidRPr="002408D7">
        <w:rPr>
          <w:color w:val="000000"/>
          <w:szCs w:val="24"/>
          <w:lang w:val="ro-RO"/>
        </w:rPr>
        <w:t xml:space="preserve">% din gospodării sunt conectate la rețeaua de apeduct, furnizarea apei fiind asigurată de o fântână arteziană; </w:t>
      </w:r>
    </w:p>
    <w:p w:rsidR="00050028" w:rsidRPr="002408D7" w:rsidRDefault="00050028" w:rsidP="00271722">
      <w:pPr>
        <w:pStyle w:val="a4"/>
        <w:numPr>
          <w:ilvl w:val="0"/>
          <w:numId w:val="20"/>
        </w:numPr>
        <w:jc w:val="both"/>
        <w:rPr>
          <w:color w:val="000000"/>
          <w:szCs w:val="24"/>
          <w:lang w:val="ro-RO"/>
        </w:rPr>
      </w:pPr>
      <w:r w:rsidRPr="002408D7">
        <w:rPr>
          <w:color w:val="000000"/>
          <w:szCs w:val="24"/>
          <w:lang w:val="ro-RO"/>
        </w:rPr>
        <w:t>canalizare –</w:t>
      </w:r>
      <w:r>
        <w:rPr>
          <w:color w:val="000000"/>
          <w:szCs w:val="24"/>
          <w:lang w:val="ro-RO"/>
        </w:rPr>
        <w:t xml:space="preserve"> cca. 91</w:t>
      </w:r>
      <w:r w:rsidRPr="002408D7">
        <w:rPr>
          <w:color w:val="000000"/>
          <w:szCs w:val="24"/>
          <w:lang w:val="ro-RO"/>
        </w:rPr>
        <w:t xml:space="preserve">% din gospodării; </w:t>
      </w:r>
    </w:p>
    <w:p w:rsidR="00050028" w:rsidRPr="002408D7" w:rsidRDefault="00050028" w:rsidP="00271722">
      <w:pPr>
        <w:pStyle w:val="a4"/>
        <w:numPr>
          <w:ilvl w:val="0"/>
          <w:numId w:val="20"/>
        </w:numPr>
        <w:jc w:val="both"/>
        <w:rPr>
          <w:color w:val="000000"/>
          <w:szCs w:val="24"/>
          <w:lang w:val="ro-RO"/>
        </w:rPr>
      </w:pPr>
      <w:r>
        <w:rPr>
          <w:color w:val="000000"/>
          <w:szCs w:val="24"/>
          <w:lang w:val="ro-RO"/>
        </w:rPr>
        <w:t>serviciul de salubrizare –61,79</w:t>
      </w:r>
      <w:r w:rsidRPr="002408D7">
        <w:rPr>
          <w:color w:val="000000"/>
          <w:szCs w:val="24"/>
          <w:lang w:val="ro-RO"/>
        </w:rPr>
        <w:t xml:space="preserve">% din gospodării; </w:t>
      </w:r>
    </w:p>
    <w:p w:rsidR="00050028" w:rsidRPr="002408D7" w:rsidRDefault="00050028" w:rsidP="00271722">
      <w:pPr>
        <w:pStyle w:val="a4"/>
        <w:numPr>
          <w:ilvl w:val="0"/>
          <w:numId w:val="20"/>
        </w:numPr>
        <w:jc w:val="both"/>
        <w:rPr>
          <w:color w:val="000000"/>
          <w:szCs w:val="24"/>
          <w:lang w:val="ro-RO"/>
        </w:rPr>
      </w:pPr>
      <w:r w:rsidRPr="002408D7">
        <w:rPr>
          <w:color w:val="000000"/>
          <w:szCs w:val="24"/>
          <w:lang w:val="ro-RO"/>
        </w:rPr>
        <w:t xml:space="preserve">serviciile de internet și telefonie – </w:t>
      </w:r>
      <w:r>
        <w:rPr>
          <w:color w:val="000000"/>
          <w:szCs w:val="24"/>
          <w:lang w:val="ro-RO"/>
        </w:rPr>
        <w:t>75,3</w:t>
      </w:r>
      <w:r w:rsidRPr="002408D7">
        <w:rPr>
          <w:color w:val="000000"/>
          <w:szCs w:val="24"/>
          <w:lang w:val="ro-RO"/>
        </w:rPr>
        <w:t xml:space="preserve">% din gospodării au acces la rețeaua de telefonie fixă. </w:t>
      </w:r>
    </w:p>
    <w:p w:rsidR="00050028" w:rsidRDefault="00050028" w:rsidP="00271722">
      <w:pPr>
        <w:spacing w:before="120" w:after="120"/>
        <w:rPr>
          <w:color w:val="000000"/>
          <w:szCs w:val="24"/>
          <w:lang w:val="ro-RO"/>
        </w:rPr>
      </w:pPr>
      <w:r w:rsidRPr="002408D7">
        <w:rPr>
          <w:b/>
          <w:bCs/>
          <w:color w:val="006699"/>
          <w:szCs w:val="24"/>
          <w:lang w:val="ro-RO"/>
        </w:rPr>
        <w:t xml:space="preserve">Infrastructura drumurilor locale | </w:t>
      </w:r>
      <w:r w:rsidRPr="002408D7">
        <w:rPr>
          <w:color w:val="000000"/>
          <w:szCs w:val="24"/>
          <w:lang w:val="ro-RO"/>
        </w:rPr>
        <w:t xml:space="preserve">Lungimea totală a drumurilor, străzilor și stradelelor locale constituie </w:t>
      </w:r>
      <w:r>
        <w:rPr>
          <w:color w:val="000000"/>
          <w:szCs w:val="24"/>
          <w:lang w:val="ro-RO"/>
        </w:rPr>
        <w:t>34,6</w:t>
      </w:r>
      <w:r w:rsidRPr="002408D7">
        <w:rPr>
          <w:color w:val="000000"/>
          <w:szCs w:val="24"/>
          <w:lang w:val="ro-RO"/>
        </w:rPr>
        <w:t xml:space="preserve"> km, din care </w:t>
      </w:r>
      <w:r>
        <w:rPr>
          <w:color w:val="000000"/>
          <w:szCs w:val="24"/>
          <w:lang w:val="ro-RO"/>
        </w:rPr>
        <w:t>străzi asfaltate 22,3 km, străzi varianta albă 3,3km, drum de țară 9,0 km.</w:t>
      </w:r>
    </w:p>
    <w:p w:rsidR="00050028" w:rsidRPr="002408D7" w:rsidRDefault="00050028" w:rsidP="00271722">
      <w:pPr>
        <w:spacing w:before="120" w:after="120"/>
        <w:rPr>
          <w:color w:val="000000"/>
          <w:szCs w:val="24"/>
          <w:lang w:val="ro-RO"/>
        </w:rPr>
      </w:pPr>
      <w:r>
        <w:rPr>
          <w:color w:val="000000"/>
          <w:szCs w:val="24"/>
          <w:lang w:val="ro-RO"/>
        </w:rPr>
        <w:t xml:space="preserve"> În satul Colonița există 7</w:t>
      </w:r>
      <w:r w:rsidRPr="002408D7">
        <w:rPr>
          <w:color w:val="000000"/>
          <w:szCs w:val="24"/>
          <w:lang w:val="ro-RO"/>
        </w:rPr>
        <w:t xml:space="preserve"> stații de așteptare. </w:t>
      </w:r>
    </w:p>
    <w:p w:rsidR="00050028" w:rsidRPr="002408D7" w:rsidRDefault="00050028" w:rsidP="00271722">
      <w:pPr>
        <w:pStyle w:val="3"/>
        <w:numPr>
          <w:ilvl w:val="2"/>
          <w:numId w:val="1"/>
        </w:numPr>
        <w:ind w:left="1276" w:hanging="992"/>
        <w:rPr>
          <w:i/>
          <w:iCs/>
          <w:color w:val="006699"/>
          <w:lang w:val="ro-RO"/>
        </w:rPr>
      </w:pPr>
      <w:bookmarkStart w:id="42" w:name="_Toc50392947"/>
      <w:r w:rsidRPr="002408D7">
        <w:rPr>
          <w:i/>
          <w:iCs/>
          <w:color w:val="006699"/>
          <w:lang w:val="ro-RO"/>
        </w:rPr>
        <w:t>Fondul locativ</w:t>
      </w:r>
      <w:bookmarkEnd w:id="42"/>
    </w:p>
    <w:p w:rsidR="00050028" w:rsidRPr="002408D7" w:rsidRDefault="00050028" w:rsidP="00271722">
      <w:pPr>
        <w:jc w:val="both"/>
        <w:rPr>
          <w:lang w:val="ro-RO"/>
        </w:rPr>
      </w:pPr>
      <w:r w:rsidRPr="002408D7">
        <w:rPr>
          <w:b/>
          <w:bCs/>
          <w:color w:val="006699"/>
          <w:szCs w:val="24"/>
          <w:lang w:val="ro-RO"/>
        </w:rPr>
        <w:t xml:space="preserve">Numărul total de gospodării casnice </w:t>
      </w:r>
      <w:r w:rsidRPr="002408D7">
        <w:rPr>
          <w:szCs w:val="24"/>
          <w:lang w:val="ro-RO"/>
        </w:rPr>
        <w:t xml:space="preserve">ale satului este de </w:t>
      </w:r>
      <w:r>
        <w:rPr>
          <w:szCs w:val="24"/>
          <w:lang w:val="ro-RO"/>
        </w:rPr>
        <w:t>1678, la momentul de față gospodării părăsite nu avem</w:t>
      </w:r>
      <w:r w:rsidRPr="002408D7">
        <w:rPr>
          <w:szCs w:val="24"/>
          <w:lang w:val="ro-RO"/>
        </w:rPr>
        <w:t xml:space="preserve">. </w:t>
      </w:r>
    </w:p>
    <w:p w:rsidR="00050028" w:rsidRPr="002408D7" w:rsidRDefault="00050028" w:rsidP="00271722">
      <w:pPr>
        <w:spacing w:after="160" w:line="259" w:lineRule="auto"/>
        <w:rPr>
          <w:lang w:val="ro-RO"/>
        </w:rPr>
      </w:pPr>
      <w:r w:rsidRPr="002408D7">
        <w:rPr>
          <w:lang w:val="ro-RO"/>
        </w:rPr>
        <w:lastRenderedPageBreak/>
        <w:br w:type="page"/>
      </w:r>
    </w:p>
    <w:p w:rsidR="00050028" w:rsidRPr="002408D7" w:rsidRDefault="00050028" w:rsidP="00271722">
      <w:pPr>
        <w:pStyle w:val="2"/>
        <w:numPr>
          <w:ilvl w:val="1"/>
          <w:numId w:val="1"/>
        </w:numPr>
        <w:ind w:left="720"/>
        <w:rPr>
          <w:color w:val="006699"/>
          <w:lang w:val="ro-RO"/>
        </w:rPr>
      </w:pPr>
      <w:bookmarkStart w:id="43" w:name="_Toc50392948"/>
      <w:r w:rsidRPr="002408D7">
        <w:rPr>
          <w:color w:val="006699"/>
          <w:lang w:val="ro-RO"/>
        </w:rPr>
        <w:lastRenderedPageBreak/>
        <w:t>Buna guvernare și management</w:t>
      </w:r>
      <w:bookmarkEnd w:id="43"/>
    </w:p>
    <w:p w:rsidR="00050028" w:rsidRPr="002408D7" w:rsidRDefault="00050028" w:rsidP="00271722">
      <w:pPr>
        <w:pStyle w:val="3"/>
        <w:numPr>
          <w:ilvl w:val="2"/>
          <w:numId w:val="1"/>
        </w:numPr>
        <w:ind w:left="1276" w:hanging="992"/>
        <w:rPr>
          <w:i/>
          <w:iCs/>
          <w:color w:val="006699"/>
          <w:lang w:val="ro-RO"/>
        </w:rPr>
      </w:pPr>
      <w:bookmarkStart w:id="44" w:name="_Toc50392949"/>
      <w:r w:rsidRPr="002408D7">
        <w:rPr>
          <w:i/>
          <w:iCs/>
          <w:color w:val="006699"/>
          <w:lang w:val="ro-RO"/>
        </w:rPr>
        <w:t>Gestionarea administrativă</w:t>
      </w:r>
      <w:bookmarkEnd w:id="44"/>
    </w:p>
    <w:p w:rsidR="00050028" w:rsidRPr="002408D7" w:rsidRDefault="00050028" w:rsidP="00271722">
      <w:pPr>
        <w:jc w:val="both"/>
        <w:rPr>
          <w:szCs w:val="24"/>
          <w:lang w:val="ro-RO"/>
        </w:rPr>
      </w:pPr>
      <w:r w:rsidRPr="002408D7">
        <w:rPr>
          <w:b/>
          <w:bCs/>
          <w:color w:val="006699"/>
          <w:lang w:val="ro-RO"/>
        </w:rPr>
        <w:t>Administrația publică</w:t>
      </w:r>
      <w:r w:rsidRPr="002408D7">
        <w:rPr>
          <w:b/>
          <w:bCs/>
          <w:color w:val="006699"/>
          <w:szCs w:val="24"/>
          <w:lang w:val="ro-RO"/>
        </w:rPr>
        <w:t xml:space="preserve"> locală | </w:t>
      </w:r>
      <w:r w:rsidRPr="002408D7">
        <w:rPr>
          <w:szCs w:val="24"/>
          <w:lang w:val="ro-RO"/>
        </w:rPr>
        <w:t xml:space="preserve">Conform Legii privind administrația publică locală nr. 436-XVI din 28.12.2006 autoritățile administrației publice locale ale </w:t>
      </w:r>
      <w:r>
        <w:rPr>
          <w:szCs w:val="24"/>
          <w:lang w:val="ro-RO"/>
        </w:rPr>
        <w:t>satului Colonița</w:t>
      </w:r>
      <w:r w:rsidRPr="002408D7">
        <w:rPr>
          <w:szCs w:val="24"/>
          <w:lang w:val="ro-RO"/>
        </w:rPr>
        <w:t xml:space="preserve"> sunt reprezentate prin Consiliul Local şi Primărie. Activitatea autorităților administrației publice locale este bazată pe legislația în vigoare şi propriile Regulamente de organizare şi funcționare.</w:t>
      </w:r>
    </w:p>
    <w:p w:rsidR="00050028" w:rsidRPr="002408D7" w:rsidRDefault="00050028" w:rsidP="00271722">
      <w:pPr>
        <w:pStyle w:val="a8"/>
        <w:keepNext/>
        <w:rPr>
          <w:lang w:val="ro-RO"/>
        </w:rPr>
      </w:pPr>
      <w:bookmarkStart w:id="45" w:name="_Toc40459525"/>
      <w:r w:rsidRPr="002408D7">
        <w:rPr>
          <w:lang w:val="ro-RO"/>
        </w:rPr>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9</w:t>
      </w:r>
      <w:r w:rsidR="0064749A" w:rsidRPr="002408D7">
        <w:rPr>
          <w:lang w:val="ro-RO"/>
        </w:rPr>
        <w:fldChar w:fldCharType="end"/>
      </w:r>
      <w:r w:rsidRPr="002408D7">
        <w:rPr>
          <w:lang w:val="ro-RO"/>
        </w:rPr>
        <w:t xml:space="preserve"> Structura AAPL, 2020</w:t>
      </w:r>
      <w:bookmarkEnd w:id="45"/>
    </w:p>
    <w:tbl>
      <w:tblPr>
        <w:tblW w:w="0" w:type="auto"/>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27"/>
        <w:gridCol w:w="1843"/>
        <w:gridCol w:w="2023"/>
      </w:tblGrid>
      <w:tr w:rsidR="00050028" w:rsidRPr="00622A2A" w:rsidTr="00271722">
        <w:tc>
          <w:tcPr>
            <w:tcW w:w="3227" w:type="dxa"/>
            <w:shd w:val="clear" w:color="auto" w:fill="006699"/>
            <w:vAlign w:val="center"/>
          </w:tcPr>
          <w:p w:rsidR="00050028" w:rsidRPr="00622A2A" w:rsidRDefault="00050028" w:rsidP="00271722">
            <w:pPr>
              <w:jc w:val="center"/>
              <w:rPr>
                <w:b/>
                <w:bCs/>
                <w:color w:val="FFFFFF"/>
                <w:szCs w:val="24"/>
                <w:lang w:val="ro-RO"/>
              </w:rPr>
            </w:pPr>
            <w:r w:rsidRPr="00622A2A">
              <w:rPr>
                <w:b/>
                <w:bCs/>
                <w:color w:val="FFFFFF"/>
                <w:szCs w:val="24"/>
                <w:lang w:val="ro-RO"/>
              </w:rPr>
              <w:t>Gen</w:t>
            </w:r>
          </w:p>
        </w:tc>
        <w:tc>
          <w:tcPr>
            <w:tcW w:w="1843" w:type="dxa"/>
            <w:shd w:val="clear" w:color="auto" w:fill="006699"/>
            <w:vAlign w:val="center"/>
          </w:tcPr>
          <w:p w:rsidR="00050028" w:rsidRPr="00622A2A" w:rsidRDefault="00050028" w:rsidP="00271722">
            <w:pPr>
              <w:jc w:val="center"/>
              <w:rPr>
                <w:b/>
                <w:bCs/>
                <w:color w:val="FFFFFF"/>
                <w:szCs w:val="24"/>
                <w:lang w:val="ro-RO"/>
              </w:rPr>
            </w:pPr>
            <w:r w:rsidRPr="00622A2A">
              <w:rPr>
                <w:b/>
                <w:bCs/>
                <w:color w:val="FFFFFF"/>
                <w:szCs w:val="24"/>
                <w:lang w:val="ro-RO"/>
              </w:rPr>
              <w:t>Primăria,</w:t>
            </w:r>
          </w:p>
          <w:p w:rsidR="00050028" w:rsidRPr="00622A2A" w:rsidRDefault="00050028" w:rsidP="00271722">
            <w:pPr>
              <w:jc w:val="center"/>
              <w:rPr>
                <w:b/>
                <w:bCs/>
                <w:color w:val="FFFFFF"/>
                <w:szCs w:val="24"/>
                <w:lang w:val="ro-RO"/>
              </w:rPr>
            </w:pPr>
            <w:r w:rsidRPr="00622A2A">
              <w:rPr>
                <w:b/>
                <w:bCs/>
                <w:color w:val="FFFFFF"/>
                <w:szCs w:val="24"/>
                <w:lang w:val="ro-RO"/>
              </w:rPr>
              <w:t>persoane</w:t>
            </w:r>
          </w:p>
        </w:tc>
        <w:tc>
          <w:tcPr>
            <w:tcW w:w="2023" w:type="dxa"/>
            <w:shd w:val="clear" w:color="auto" w:fill="006699"/>
            <w:vAlign w:val="center"/>
          </w:tcPr>
          <w:p w:rsidR="00050028" w:rsidRPr="00622A2A" w:rsidRDefault="00050028" w:rsidP="00271722">
            <w:pPr>
              <w:jc w:val="center"/>
              <w:rPr>
                <w:b/>
                <w:bCs/>
                <w:color w:val="FFFFFF"/>
                <w:szCs w:val="24"/>
                <w:lang w:val="ro-RO"/>
              </w:rPr>
            </w:pPr>
            <w:r w:rsidRPr="00622A2A">
              <w:rPr>
                <w:b/>
                <w:bCs/>
                <w:color w:val="FFFFFF"/>
                <w:szCs w:val="24"/>
                <w:lang w:val="ro-RO"/>
              </w:rPr>
              <w:t>Consiliul Local,</w:t>
            </w:r>
          </w:p>
          <w:p w:rsidR="00050028" w:rsidRPr="00622A2A" w:rsidRDefault="00050028" w:rsidP="00271722">
            <w:pPr>
              <w:jc w:val="center"/>
              <w:rPr>
                <w:b/>
                <w:bCs/>
                <w:color w:val="FFFFFF"/>
                <w:szCs w:val="24"/>
                <w:lang w:val="ro-RO"/>
              </w:rPr>
            </w:pPr>
            <w:r w:rsidRPr="00622A2A">
              <w:rPr>
                <w:b/>
                <w:bCs/>
                <w:color w:val="FFFFFF"/>
                <w:szCs w:val="24"/>
                <w:lang w:val="ro-RO"/>
              </w:rPr>
              <w:t>persoane</w:t>
            </w:r>
          </w:p>
        </w:tc>
      </w:tr>
      <w:tr w:rsidR="00050028" w:rsidRPr="00622A2A" w:rsidTr="00271722">
        <w:tc>
          <w:tcPr>
            <w:tcW w:w="3227" w:type="dxa"/>
            <w:shd w:val="clear" w:color="auto" w:fill="F2F2F2"/>
          </w:tcPr>
          <w:p w:rsidR="00050028" w:rsidRPr="00622A2A" w:rsidRDefault="00050028" w:rsidP="00271722">
            <w:pPr>
              <w:jc w:val="both"/>
              <w:rPr>
                <w:b/>
                <w:bCs/>
                <w:szCs w:val="24"/>
                <w:lang w:val="ro-RO"/>
              </w:rPr>
            </w:pPr>
            <w:r w:rsidRPr="00622A2A">
              <w:rPr>
                <w:b/>
                <w:bCs/>
                <w:szCs w:val="24"/>
                <w:lang w:val="ro-RO"/>
              </w:rPr>
              <w:t>TOTAL</w:t>
            </w:r>
          </w:p>
        </w:tc>
        <w:tc>
          <w:tcPr>
            <w:tcW w:w="1843" w:type="dxa"/>
            <w:shd w:val="clear" w:color="auto" w:fill="F2F2F2"/>
          </w:tcPr>
          <w:p w:rsidR="00050028" w:rsidRPr="00622A2A" w:rsidRDefault="00050028" w:rsidP="00271722">
            <w:pPr>
              <w:snapToGrid w:val="0"/>
              <w:jc w:val="center"/>
              <w:rPr>
                <w:b/>
                <w:bCs/>
                <w:szCs w:val="24"/>
                <w:lang w:val="ro-RO"/>
              </w:rPr>
            </w:pPr>
            <w:r w:rsidRPr="00622A2A">
              <w:rPr>
                <w:b/>
                <w:bCs/>
                <w:szCs w:val="24"/>
                <w:lang w:val="ro-RO"/>
              </w:rPr>
              <w:t>14</w:t>
            </w:r>
          </w:p>
        </w:tc>
        <w:tc>
          <w:tcPr>
            <w:tcW w:w="2023" w:type="dxa"/>
            <w:shd w:val="clear" w:color="auto" w:fill="F2F2F2"/>
          </w:tcPr>
          <w:p w:rsidR="00050028" w:rsidRPr="00622A2A" w:rsidRDefault="00050028" w:rsidP="00271722">
            <w:pPr>
              <w:snapToGrid w:val="0"/>
              <w:jc w:val="center"/>
              <w:rPr>
                <w:b/>
                <w:bCs/>
                <w:szCs w:val="24"/>
                <w:lang w:val="ro-RO"/>
              </w:rPr>
            </w:pPr>
            <w:r w:rsidRPr="00622A2A">
              <w:rPr>
                <w:b/>
                <w:bCs/>
                <w:szCs w:val="24"/>
                <w:lang w:val="ro-RO"/>
              </w:rPr>
              <w:t>13</w:t>
            </w:r>
          </w:p>
        </w:tc>
      </w:tr>
      <w:tr w:rsidR="00050028" w:rsidRPr="00622A2A" w:rsidTr="00271722">
        <w:tc>
          <w:tcPr>
            <w:tcW w:w="3227" w:type="dxa"/>
            <w:shd w:val="clear" w:color="auto" w:fill="F2F2F2"/>
          </w:tcPr>
          <w:p w:rsidR="00050028" w:rsidRPr="00622A2A" w:rsidRDefault="00050028" w:rsidP="00271722">
            <w:pPr>
              <w:jc w:val="both"/>
              <w:rPr>
                <w:szCs w:val="24"/>
                <w:lang w:val="ro-RO"/>
              </w:rPr>
            </w:pPr>
            <w:r w:rsidRPr="00622A2A">
              <w:rPr>
                <w:szCs w:val="24"/>
                <w:lang w:val="ro-RO"/>
              </w:rPr>
              <w:t>Bărbați</w:t>
            </w:r>
          </w:p>
        </w:tc>
        <w:tc>
          <w:tcPr>
            <w:tcW w:w="1843" w:type="dxa"/>
            <w:shd w:val="clear" w:color="auto" w:fill="F2F2F2"/>
          </w:tcPr>
          <w:p w:rsidR="00050028" w:rsidRPr="00622A2A" w:rsidRDefault="00050028" w:rsidP="00271722">
            <w:pPr>
              <w:snapToGrid w:val="0"/>
              <w:jc w:val="center"/>
              <w:rPr>
                <w:szCs w:val="24"/>
                <w:lang w:val="ro-RO"/>
              </w:rPr>
            </w:pPr>
            <w:r w:rsidRPr="00622A2A">
              <w:rPr>
                <w:szCs w:val="24"/>
                <w:lang w:val="ro-RO"/>
              </w:rPr>
              <w:t>4</w:t>
            </w:r>
          </w:p>
        </w:tc>
        <w:tc>
          <w:tcPr>
            <w:tcW w:w="2023" w:type="dxa"/>
            <w:shd w:val="clear" w:color="auto" w:fill="F2F2F2"/>
          </w:tcPr>
          <w:p w:rsidR="00050028" w:rsidRPr="00622A2A" w:rsidRDefault="00050028" w:rsidP="00271722">
            <w:pPr>
              <w:snapToGrid w:val="0"/>
              <w:jc w:val="center"/>
              <w:rPr>
                <w:szCs w:val="24"/>
                <w:lang w:val="ro-RO"/>
              </w:rPr>
            </w:pPr>
            <w:r w:rsidRPr="00622A2A">
              <w:rPr>
                <w:szCs w:val="24"/>
                <w:lang w:val="ro-RO"/>
              </w:rPr>
              <w:t>9</w:t>
            </w:r>
          </w:p>
        </w:tc>
      </w:tr>
      <w:tr w:rsidR="00050028" w:rsidRPr="00622A2A" w:rsidTr="00271722">
        <w:tc>
          <w:tcPr>
            <w:tcW w:w="3227" w:type="dxa"/>
            <w:shd w:val="clear" w:color="auto" w:fill="F2F2F2"/>
          </w:tcPr>
          <w:p w:rsidR="00050028" w:rsidRPr="00622A2A" w:rsidRDefault="00050028" w:rsidP="00271722">
            <w:pPr>
              <w:jc w:val="both"/>
              <w:rPr>
                <w:szCs w:val="24"/>
                <w:lang w:val="ro-RO"/>
              </w:rPr>
            </w:pPr>
            <w:r w:rsidRPr="00622A2A">
              <w:rPr>
                <w:szCs w:val="24"/>
                <w:lang w:val="ro-RO"/>
              </w:rPr>
              <w:t>Femei</w:t>
            </w:r>
          </w:p>
        </w:tc>
        <w:tc>
          <w:tcPr>
            <w:tcW w:w="1843" w:type="dxa"/>
            <w:shd w:val="clear" w:color="auto" w:fill="F2F2F2"/>
          </w:tcPr>
          <w:p w:rsidR="00050028" w:rsidRPr="00622A2A" w:rsidRDefault="00050028" w:rsidP="00271722">
            <w:pPr>
              <w:snapToGrid w:val="0"/>
              <w:jc w:val="center"/>
              <w:rPr>
                <w:szCs w:val="24"/>
                <w:lang w:val="ro-RO"/>
              </w:rPr>
            </w:pPr>
            <w:r w:rsidRPr="00622A2A">
              <w:rPr>
                <w:szCs w:val="24"/>
                <w:lang w:val="ro-RO"/>
              </w:rPr>
              <w:t>10</w:t>
            </w:r>
          </w:p>
        </w:tc>
        <w:tc>
          <w:tcPr>
            <w:tcW w:w="2023" w:type="dxa"/>
            <w:shd w:val="clear" w:color="auto" w:fill="F2F2F2"/>
          </w:tcPr>
          <w:p w:rsidR="00050028" w:rsidRPr="00622A2A" w:rsidRDefault="00050028" w:rsidP="00271722">
            <w:pPr>
              <w:snapToGrid w:val="0"/>
              <w:jc w:val="center"/>
              <w:rPr>
                <w:szCs w:val="24"/>
                <w:lang w:val="ro-RO"/>
              </w:rPr>
            </w:pPr>
            <w:r w:rsidRPr="00622A2A">
              <w:rPr>
                <w:szCs w:val="24"/>
                <w:lang w:val="ro-RO"/>
              </w:rPr>
              <w:t>4</w:t>
            </w:r>
          </w:p>
        </w:tc>
      </w:tr>
    </w:tbl>
    <w:p w:rsidR="00050028" w:rsidRPr="002408D7" w:rsidRDefault="00050028" w:rsidP="00271722">
      <w:pPr>
        <w:rPr>
          <w:i/>
          <w:iCs/>
          <w:sz w:val="22"/>
          <w:lang w:val="ro-RO"/>
        </w:rPr>
      </w:pPr>
      <w:r w:rsidRPr="002408D7">
        <w:rPr>
          <w:i/>
          <w:iCs/>
          <w:sz w:val="22"/>
          <w:lang w:val="ro-RO"/>
        </w:rPr>
        <w:t>Sursa: Primăria localității</w:t>
      </w:r>
    </w:p>
    <w:p w:rsidR="00050028" w:rsidRPr="002408D7" w:rsidRDefault="00050028" w:rsidP="00271722">
      <w:pPr>
        <w:spacing w:before="120" w:after="120"/>
        <w:jc w:val="both"/>
        <w:rPr>
          <w:lang w:val="ro-RO"/>
        </w:rPr>
      </w:pPr>
      <w:r w:rsidRPr="002408D7">
        <w:rPr>
          <w:b/>
          <w:bCs/>
          <w:color w:val="006699"/>
          <w:lang w:val="ro-RO"/>
        </w:rPr>
        <w:t xml:space="preserve">Consiliul local </w:t>
      </w:r>
      <w:r w:rsidRPr="002408D7">
        <w:rPr>
          <w:lang w:val="ro-RO"/>
        </w:rPr>
        <w:t>este autoritatea deliberativă a satului constituit din 13 consilieri</w:t>
      </w:r>
      <w:r>
        <w:rPr>
          <w:lang w:val="ro-RO"/>
        </w:rPr>
        <w:t xml:space="preserve"> și consiliere</w:t>
      </w:r>
      <w:r w:rsidRPr="002408D7">
        <w:rPr>
          <w:lang w:val="ro-RO"/>
        </w:rPr>
        <w:t xml:space="preserve"> aleși în urma alegerilor locale generale din 20 octombrie 2019. Consiliul local are în componența sa </w:t>
      </w:r>
      <w:r>
        <w:rPr>
          <w:lang w:val="ro-RO"/>
        </w:rPr>
        <w:t>4</w:t>
      </w:r>
      <w:r w:rsidRPr="002408D7">
        <w:rPr>
          <w:lang w:val="ro-RO"/>
        </w:rPr>
        <w:t xml:space="preserve"> femei (ceea ce constituie 46.1%) şi </w:t>
      </w:r>
      <w:r>
        <w:rPr>
          <w:lang w:val="ro-RO"/>
        </w:rPr>
        <w:t>9</w:t>
      </w:r>
      <w:r w:rsidRPr="002408D7">
        <w:rPr>
          <w:lang w:val="ro-RO"/>
        </w:rPr>
        <w:t xml:space="preserve"> bărbați (53.9%). Dintre acești, două persoane</w:t>
      </w:r>
      <w:r>
        <w:rPr>
          <w:lang w:val="ro-RO"/>
        </w:rPr>
        <w:t xml:space="preserve"> au sub 27</w:t>
      </w:r>
      <w:r w:rsidRPr="002408D7">
        <w:rPr>
          <w:lang w:val="ro-RO"/>
        </w:rPr>
        <w:t xml:space="preserve"> de ani, 8 au vârsta cuprinsă între 35-50 ani și 2 co</w:t>
      </w:r>
      <w:r>
        <w:rPr>
          <w:lang w:val="ro-RO"/>
        </w:rPr>
        <w:t>nsilieri au vârsta de peste 6</w:t>
      </w:r>
      <w:r w:rsidRPr="002408D7">
        <w:rPr>
          <w:lang w:val="ro-RO"/>
        </w:rPr>
        <w:t>0 ani.</w:t>
      </w:r>
    </w:p>
    <w:p w:rsidR="00050028" w:rsidRPr="002408D7" w:rsidRDefault="00050028" w:rsidP="00271722">
      <w:pPr>
        <w:spacing w:before="120" w:after="120"/>
        <w:jc w:val="both"/>
        <w:rPr>
          <w:lang w:val="ro-RO"/>
        </w:rPr>
      </w:pPr>
      <w:r w:rsidRPr="002408D7">
        <w:rPr>
          <w:lang w:val="ro-RO"/>
        </w:rPr>
        <w:t>În conformitate cu prevederile legislației în vigoare în cadrul Consiliului, în funcție de specificul local au fost create următoarele comisii consultative de specialitate:</w:t>
      </w:r>
    </w:p>
    <w:p w:rsidR="00050028" w:rsidRPr="002408D7" w:rsidRDefault="00050028" w:rsidP="00271722">
      <w:pPr>
        <w:pStyle w:val="a4"/>
        <w:numPr>
          <w:ilvl w:val="0"/>
          <w:numId w:val="6"/>
        </w:numPr>
        <w:spacing w:before="120" w:after="120"/>
        <w:ind w:left="567" w:hanging="425"/>
        <w:jc w:val="both"/>
        <w:rPr>
          <w:lang w:val="ro-RO"/>
        </w:rPr>
      </w:pPr>
      <w:r w:rsidRPr="002408D7">
        <w:rPr>
          <w:lang w:val="ro-RO"/>
        </w:rPr>
        <w:t>Comisia</w:t>
      </w:r>
      <w:r>
        <w:rPr>
          <w:lang w:val="ro-RO"/>
        </w:rPr>
        <w:t xml:space="preserve"> buget și finanțe, economie și reforme – (7 </w:t>
      </w:r>
      <w:r w:rsidRPr="002408D7">
        <w:rPr>
          <w:lang w:val="ro-RO"/>
        </w:rPr>
        <w:t>membri)</w:t>
      </w:r>
    </w:p>
    <w:p w:rsidR="00050028" w:rsidRPr="002408D7" w:rsidRDefault="00050028" w:rsidP="00271722">
      <w:pPr>
        <w:pStyle w:val="a4"/>
        <w:numPr>
          <w:ilvl w:val="0"/>
          <w:numId w:val="6"/>
        </w:numPr>
        <w:spacing w:before="120" w:after="120"/>
        <w:ind w:left="567" w:hanging="425"/>
        <w:jc w:val="both"/>
        <w:rPr>
          <w:lang w:val="ro-RO"/>
        </w:rPr>
      </w:pPr>
      <w:r w:rsidRPr="002408D7">
        <w:rPr>
          <w:lang w:val="ro-RO"/>
        </w:rPr>
        <w:t xml:space="preserve">Comisia </w:t>
      </w:r>
      <w:r>
        <w:rPr>
          <w:lang w:val="ro-RO"/>
        </w:rPr>
        <w:t xml:space="preserve">juridică pentru probleme umanitare și protecție socială a populației </w:t>
      </w:r>
      <w:r w:rsidRPr="002408D7">
        <w:rPr>
          <w:lang w:val="ro-RO"/>
        </w:rPr>
        <w:t xml:space="preserve"> (5 membri)</w:t>
      </w:r>
    </w:p>
    <w:p w:rsidR="00050028" w:rsidRDefault="00050028" w:rsidP="00271722">
      <w:pPr>
        <w:pStyle w:val="a4"/>
        <w:numPr>
          <w:ilvl w:val="0"/>
          <w:numId w:val="6"/>
        </w:numPr>
        <w:spacing w:before="120" w:after="120"/>
        <w:ind w:left="567" w:hanging="425"/>
        <w:jc w:val="both"/>
        <w:rPr>
          <w:lang w:val="ro-RO"/>
        </w:rPr>
      </w:pPr>
      <w:r w:rsidRPr="002408D7">
        <w:rPr>
          <w:lang w:val="ro-RO"/>
        </w:rPr>
        <w:t xml:space="preserve">Comisia pentru </w:t>
      </w:r>
      <w:r>
        <w:rPr>
          <w:lang w:val="ro-RO"/>
        </w:rPr>
        <w:t>urbanism și dezvoltare rurală, prestări servicii și susținerea micului business (7</w:t>
      </w:r>
      <w:r w:rsidRPr="002408D7">
        <w:rPr>
          <w:lang w:val="ro-RO"/>
        </w:rPr>
        <w:t xml:space="preserve"> membri)</w:t>
      </w:r>
    </w:p>
    <w:p w:rsidR="00050028" w:rsidRPr="002408D7" w:rsidRDefault="00050028" w:rsidP="00271722">
      <w:pPr>
        <w:pStyle w:val="a4"/>
        <w:numPr>
          <w:ilvl w:val="0"/>
          <w:numId w:val="6"/>
        </w:numPr>
        <w:spacing w:before="120" w:after="120"/>
        <w:ind w:left="567" w:hanging="425"/>
        <w:jc w:val="both"/>
        <w:rPr>
          <w:lang w:val="ro-RO"/>
        </w:rPr>
      </w:pPr>
      <w:r>
        <w:rPr>
          <w:lang w:val="ro-RO"/>
        </w:rPr>
        <w:t xml:space="preserve">Comisia cultură, tineret și sport </w:t>
      </w:r>
      <w:r w:rsidRPr="002408D7">
        <w:rPr>
          <w:lang w:val="ro-RO"/>
        </w:rPr>
        <w:t>(5 membri).</w:t>
      </w:r>
    </w:p>
    <w:p w:rsidR="00050028" w:rsidRPr="002408D7" w:rsidRDefault="00050028" w:rsidP="00271722">
      <w:pPr>
        <w:spacing w:before="120" w:after="120"/>
        <w:jc w:val="both"/>
        <w:rPr>
          <w:lang w:val="ro-RO"/>
        </w:rPr>
      </w:pPr>
      <w:r w:rsidRPr="002408D7">
        <w:rPr>
          <w:b/>
          <w:bCs/>
          <w:color w:val="006699"/>
          <w:lang w:val="ro-RO"/>
        </w:rPr>
        <w:t>Primăria</w:t>
      </w:r>
      <w:r w:rsidRPr="002408D7">
        <w:rPr>
          <w:lang w:val="ro-RO"/>
        </w:rPr>
        <w:t xml:space="preserve"> este instituția administrației publice locale condusă de primar prin care se realizează principiile de autonomie locală, descentralizarea serviciilor publice, consultarea cetățenilor şi este organul de conducere operativă a treburilor publice locale. Primarul este autoritatea reprezentativă a populației şi executivă a Consiliului local</w:t>
      </w:r>
      <w:r>
        <w:rPr>
          <w:lang w:val="ro-RO"/>
        </w:rPr>
        <w:t>, fiind femeie</w:t>
      </w:r>
      <w:r w:rsidRPr="002408D7">
        <w:rPr>
          <w:lang w:val="ro-RO"/>
        </w:rPr>
        <w:t xml:space="preserve">. </w:t>
      </w:r>
    </w:p>
    <w:p w:rsidR="00050028" w:rsidRPr="002408D7" w:rsidRDefault="00050028" w:rsidP="00271722">
      <w:pPr>
        <w:spacing w:before="120" w:after="120"/>
        <w:jc w:val="both"/>
        <w:rPr>
          <w:lang w:val="ro-RO"/>
        </w:rPr>
      </w:pPr>
      <w:r w:rsidRPr="002408D7">
        <w:rPr>
          <w:lang w:val="ro-RO"/>
        </w:rPr>
        <w:t xml:space="preserve">Personalul primăriei este reprezentat de </w:t>
      </w:r>
      <w:r>
        <w:rPr>
          <w:lang w:val="ro-RO"/>
        </w:rPr>
        <w:t>14</w:t>
      </w:r>
      <w:r w:rsidRPr="002408D7">
        <w:rPr>
          <w:lang w:val="ro-RO"/>
        </w:rPr>
        <w:t xml:space="preserve"> persoane, dintre care </w:t>
      </w:r>
      <w:r>
        <w:rPr>
          <w:lang w:val="ro-RO"/>
        </w:rPr>
        <w:t>10</w:t>
      </w:r>
      <w:r w:rsidRPr="002408D7">
        <w:rPr>
          <w:lang w:val="ro-RO"/>
        </w:rPr>
        <w:t xml:space="preserve"> femei. </w:t>
      </w:r>
      <w:r>
        <w:rPr>
          <w:lang w:val="ro-RO"/>
        </w:rPr>
        <w:t>9</w:t>
      </w:r>
      <w:r w:rsidRPr="002408D7">
        <w:rPr>
          <w:lang w:val="ro-RO"/>
        </w:rPr>
        <w:t xml:space="preserve"> dintre funcționarii actuali au studii superioare, 2 medii de specialitate. Vechimea în muncă prevalează pentru cei cu peste 10 ani și constituie - 6 angajați. Vârsta angajaților primăriei tinde spre una avansată, aceasta variind după cum urmează: un funcționar are vârsta sub </w:t>
      </w:r>
      <w:r>
        <w:rPr>
          <w:lang w:val="ro-RO"/>
        </w:rPr>
        <w:t>30</w:t>
      </w:r>
      <w:r w:rsidRPr="002408D7">
        <w:rPr>
          <w:lang w:val="ro-RO"/>
        </w:rPr>
        <w:t xml:space="preserve"> ani, </w:t>
      </w:r>
      <w:r>
        <w:rPr>
          <w:lang w:val="ro-RO"/>
        </w:rPr>
        <w:t>8</w:t>
      </w:r>
      <w:r w:rsidRPr="002408D7">
        <w:rPr>
          <w:lang w:val="ro-RO"/>
        </w:rPr>
        <w:t xml:space="preserve"> funcționari – 36-50 ani și </w:t>
      </w:r>
      <w:r>
        <w:rPr>
          <w:lang w:val="ro-RO"/>
        </w:rPr>
        <w:t>5</w:t>
      </w:r>
      <w:r w:rsidRPr="002408D7">
        <w:rPr>
          <w:lang w:val="ro-RO"/>
        </w:rPr>
        <w:t xml:space="preserve"> funcționar</w:t>
      </w:r>
      <w:r>
        <w:rPr>
          <w:lang w:val="ro-RO"/>
        </w:rPr>
        <w:t>i</w:t>
      </w:r>
      <w:r w:rsidRPr="002408D7">
        <w:rPr>
          <w:lang w:val="ro-RO"/>
        </w:rPr>
        <w:t xml:space="preserve"> – peste 50 ani.</w:t>
      </w:r>
    </w:p>
    <w:p w:rsidR="00050028" w:rsidRPr="002408D7" w:rsidRDefault="00050028" w:rsidP="00271722">
      <w:pPr>
        <w:spacing w:before="120" w:after="120"/>
        <w:jc w:val="both"/>
        <w:rPr>
          <w:lang w:val="ro-RO"/>
        </w:rPr>
      </w:pPr>
      <w:r w:rsidRPr="002408D7">
        <w:rPr>
          <w:lang w:val="ro-RO"/>
        </w:rPr>
        <w:t>Principiile de bază ale activității tuturor specialiștilor încadrați în cadrul serviciilor publice ale Primăriei sunt colegialitatea, disciplina, competența şi responsabilitatea. Aceste principii asigură buna funcționare a serviciilor primăriei şi încrederea locuitorilor în buna gestionare a treburilor publice.</w:t>
      </w:r>
    </w:p>
    <w:p w:rsidR="00050028" w:rsidRPr="002408D7" w:rsidRDefault="00050028" w:rsidP="00271722">
      <w:pPr>
        <w:spacing w:before="120" w:after="120"/>
        <w:jc w:val="both"/>
        <w:rPr>
          <w:lang w:val="ro-RO"/>
        </w:rPr>
      </w:pPr>
      <w:r w:rsidRPr="002408D7">
        <w:rPr>
          <w:lang w:val="ro-RO"/>
        </w:rPr>
        <w:t>Primăria dispune de propriul sediu cu o s</w:t>
      </w:r>
      <w:r>
        <w:rPr>
          <w:lang w:val="ro-RO"/>
        </w:rPr>
        <w:t>uprafață totală de 800</w:t>
      </w:r>
      <w:r w:rsidRPr="002408D7">
        <w:rPr>
          <w:lang w:val="ro-RO"/>
        </w:rPr>
        <w:t xml:space="preserve"> m², suficientă pentru bună organizare şi desfășurare a activităților APL. Pentru coordonarea operativă şi eficientă a activităților în aceste domenii în cadrul primăriei funcționează următoarele serviciile publice locale:</w:t>
      </w:r>
    </w:p>
    <w:p w:rsidR="00050028" w:rsidRPr="002408D7" w:rsidRDefault="00050028" w:rsidP="00271722">
      <w:pPr>
        <w:pStyle w:val="a8"/>
        <w:keepNext/>
        <w:rPr>
          <w:lang w:val="ro-RO"/>
        </w:rPr>
      </w:pPr>
      <w:bookmarkStart w:id="46" w:name="_Toc40459526"/>
      <w:r w:rsidRPr="002408D7">
        <w:rPr>
          <w:lang w:val="ro-RO"/>
        </w:rPr>
        <w:lastRenderedPageBreak/>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10</w:t>
      </w:r>
      <w:r w:rsidR="0064749A" w:rsidRPr="002408D7">
        <w:rPr>
          <w:lang w:val="ro-RO"/>
        </w:rPr>
        <w:fldChar w:fldCharType="end"/>
      </w:r>
      <w:r w:rsidRPr="002408D7">
        <w:rPr>
          <w:lang w:val="ro-RO"/>
        </w:rPr>
        <w:t xml:space="preserve"> Serviciile publice şi atribuțiile lor</w:t>
      </w:r>
      <w:bookmarkEnd w:id="46"/>
    </w:p>
    <w:tbl>
      <w:tblPr>
        <w:tblW w:w="980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843"/>
        <w:gridCol w:w="6521"/>
        <w:gridCol w:w="1440"/>
      </w:tblGrid>
      <w:tr w:rsidR="00050028" w:rsidRPr="00622A2A" w:rsidTr="00271722">
        <w:trPr>
          <w:trHeight w:val="113"/>
          <w:tblHeader/>
        </w:trPr>
        <w:tc>
          <w:tcPr>
            <w:tcW w:w="1843" w:type="dxa"/>
            <w:shd w:val="clear" w:color="auto" w:fill="006699"/>
            <w:vAlign w:val="center"/>
          </w:tcPr>
          <w:p w:rsidR="00050028" w:rsidRPr="00622A2A" w:rsidRDefault="00050028" w:rsidP="00271722">
            <w:pPr>
              <w:tabs>
                <w:tab w:val="left" w:pos="142"/>
              </w:tabs>
              <w:spacing w:before="40" w:after="40"/>
              <w:jc w:val="center"/>
              <w:rPr>
                <w:b/>
                <w:color w:val="FFFFFF"/>
                <w:lang w:val="ro-RO"/>
              </w:rPr>
            </w:pPr>
            <w:r w:rsidRPr="00622A2A">
              <w:rPr>
                <w:b/>
                <w:color w:val="FFFFFF"/>
                <w:lang w:val="ro-RO"/>
              </w:rPr>
              <w:t>Funcția publică/postul</w:t>
            </w:r>
          </w:p>
        </w:tc>
        <w:tc>
          <w:tcPr>
            <w:tcW w:w="6521" w:type="dxa"/>
            <w:shd w:val="clear" w:color="auto" w:fill="006699"/>
            <w:vAlign w:val="center"/>
          </w:tcPr>
          <w:p w:rsidR="00050028" w:rsidRPr="00622A2A" w:rsidRDefault="00050028" w:rsidP="00271722">
            <w:pPr>
              <w:tabs>
                <w:tab w:val="left" w:pos="142"/>
              </w:tabs>
              <w:spacing w:before="40" w:after="40"/>
              <w:jc w:val="center"/>
              <w:rPr>
                <w:b/>
                <w:color w:val="FFFFFF"/>
                <w:lang w:val="ro-RO"/>
              </w:rPr>
            </w:pPr>
            <w:r w:rsidRPr="00622A2A">
              <w:rPr>
                <w:b/>
                <w:color w:val="FFFFFF"/>
                <w:lang w:val="ro-RO"/>
              </w:rPr>
              <w:t>Atribuții de bază ale funcției publice/postului</w:t>
            </w:r>
          </w:p>
        </w:tc>
        <w:tc>
          <w:tcPr>
            <w:tcW w:w="1440" w:type="dxa"/>
            <w:shd w:val="clear" w:color="auto" w:fill="006699"/>
            <w:vAlign w:val="center"/>
          </w:tcPr>
          <w:p w:rsidR="00050028" w:rsidRPr="00622A2A" w:rsidRDefault="00050028" w:rsidP="00271722">
            <w:pPr>
              <w:tabs>
                <w:tab w:val="left" w:pos="142"/>
              </w:tabs>
              <w:spacing w:before="40" w:after="40"/>
              <w:jc w:val="center"/>
              <w:rPr>
                <w:b/>
                <w:color w:val="FFFFFF"/>
                <w:lang w:val="ro-RO"/>
              </w:rPr>
            </w:pPr>
            <w:r w:rsidRPr="00622A2A">
              <w:rPr>
                <w:b/>
                <w:color w:val="FFFFFF"/>
                <w:lang w:val="ro-RO"/>
              </w:rPr>
              <w:t>Nr de funcții</w:t>
            </w:r>
          </w:p>
        </w:tc>
      </w:tr>
      <w:tr w:rsidR="00050028" w:rsidRPr="00622A2A" w:rsidTr="00271722">
        <w:trPr>
          <w:trHeight w:val="113"/>
        </w:trPr>
        <w:tc>
          <w:tcPr>
            <w:tcW w:w="1843" w:type="dxa"/>
            <w:shd w:val="clear" w:color="auto" w:fill="F2F2F2"/>
            <w:vAlign w:val="center"/>
          </w:tcPr>
          <w:p w:rsidR="00050028" w:rsidRPr="00622A2A" w:rsidRDefault="00050028" w:rsidP="00271722">
            <w:pPr>
              <w:tabs>
                <w:tab w:val="left" w:pos="142"/>
              </w:tabs>
              <w:spacing w:before="40" w:after="40"/>
              <w:rPr>
                <w:b/>
                <w:lang w:val="ro-RO"/>
              </w:rPr>
            </w:pPr>
            <w:r w:rsidRPr="00622A2A">
              <w:rPr>
                <w:b/>
                <w:lang w:val="ro-RO"/>
              </w:rPr>
              <w:t>Primara</w:t>
            </w:r>
          </w:p>
        </w:tc>
        <w:tc>
          <w:tcPr>
            <w:tcW w:w="6521" w:type="dxa"/>
            <w:shd w:val="clear" w:color="auto" w:fill="F2F2F2"/>
            <w:noWrap/>
          </w:tcPr>
          <w:p w:rsidR="00050028" w:rsidRPr="00622A2A" w:rsidRDefault="00050028" w:rsidP="00271722">
            <w:pPr>
              <w:tabs>
                <w:tab w:val="left" w:pos="4354"/>
              </w:tabs>
              <w:spacing w:before="40" w:after="40"/>
              <w:ind w:right="149"/>
              <w:rPr>
                <w:bCs/>
                <w:lang w:val="ro-RO"/>
              </w:rPr>
            </w:pPr>
            <w:r w:rsidRPr="00622A2A">
              <w:rPr>
                <w:bCs/>
                <w:lang w:val="ro-RO"/>
              </w:rPr>
              <w:t>Numește, stabilește atribuțiile și eliberează din funcție șefii de subdiviziuni, de servicii din subordine, personalul primăriei, conduce și controlează activitatea acestora, contribuie la formarea și reciclarea profesională. Exercită funcția de ordonator principal de credite. Reprezintă colectivitatea locală în relațiile cu alte autorități publice, persoane fizice și juridice din țară și străinătate, precum și în instanțele judecătorești, în condițiile legii. Constată încălcările legislației în vigoare comise de persoane fizice și juridice în teritoriul administrat.</w:t>
            </w:r>
          </w:p>
        </w:tc>
        <w:tc>
          <w:tcPr>
            <w:tcW w:w="1440" w:type="dxa"/>
            <w:shd w:val="clear" w:color="auto" w:fill="F2F2F2"/>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tabs>
                <w:tab w:val="left" w:pos="142"/>
              </w:tabs>
              <w:spacing w:before="40" w:after="40"/>
              <w:rPr>
                <w:b/>
                <w:lang w:val="ro-RO"/>
              </w:rPr>
            </w:pPr>
            <w:r w:rsidRPr="00622A2A">
              <w:rPr>
                <w:b/>
                <w:lang w:val="ro-RO"/>
              </w:rPr>
              <w:t>Secretar CL</w:t>
            </w:r>
          </w:p>
        </w:tc>
        <w:tc>
          <w:tcPr>
            <w:tcW w:w="6521" w:type="dxa"/>
            <w:shd w:val="clear" w:color="auto" w:fill="F2F2F2"/>
            <w:noWrap/>
          </w:tcPr>
          <w:p w:rsidR="00050028" w:rsidRPr="00095011" w:rsidRDefault="00050028" w:rsidP="00271722">
            <w:pPr>
              <w:jc w:val="both"/>
              <w:rPr>
                <w:szCs w:val="24"/>
                <w:lang w:val="ro-RO"/>
              </w:rPr>
            </w:pPr>
            <w:r w:rsidRPr="00095011">
              <w:rPr>
                <w:szCs w:val="24"/>
                <w:lang w:val="ro-RO"/>
              </w:rPr>
              <w:t>- asigurarea funcţionării consiliului local .</w:t>
            </w:r>
          </w:p>
          <w:p w:rsidR="00050028" w:rsidRPr="00095011" w:rsidRDefault="00050028" w:rsidP="00271722">
            <w:pPr>
              <w:rPr>
                <w:szCs w:val="24"/>
                <w:lang w:val="ro-RO"/>
              </w:rPr>
            </w:pPr>
            <w:r w:rsidRPr="00095011">
              <w:rPr>
                <w:szCs w:val="24"/>
                <w:lang w:val="ro-RO"/>
              </w:rPr>
              <w:t xml:space="preserve"> - asigurarea bunei funcţionări a Primărieisatului Colonița;</w:t>
            </w:r>
          </w:p>
          <w:p w:rsidR="00050028" w:rsidRPr="00095011" w:rsidRDefault="00050028" w:rsidP="00271722">
            <w:pPr>
              <w:rPr>
                <w:szCs w:val="24"/>
                <w:lang w:val="ro-RO"/>
              </w:rPr>
            </w:pPr>
            <w:r w:rsidRPr="00095011">
              <w:rPr>
                <w:szCs w:val="24"/>
                <w:lang w:val="ro-RO"/>
              </w:rPr>
              <w:t>- eliberarea extraselor sau copiilor de pe orice act din arhivă consiliului local, în afara celor care conţin informaţii secrete, stabilit potrivit legii, precum şi extrase şi copii de pe actele de stare civilă;</w:t>
            </w:r>
          </w:p>
          <w:p w:rsidR="00050028" w:rsidRPr="00095011" w:rsidRDefault="00050028" w:rsidP="00271722">
            <w:pPr>
              <w:rPr>
                <w:szCs w:val="24"/>
                <w:lang w:val="ro-RO"/>
              </w:rPr>
            </w:pPr>
            <w:r w:rsidRPr="00095011">
              <w:rPr>
                <w:szCs w:val="24"/>
                <w:lang w:val="ro-RO"/>
              </w:rPr>
              <w:t>-întocmirea actelor notariale conform Legii cu privire la notariat;</w:t>
            </w:r>
          </w:p>
          <w:p w:rsidR="00050028" w:rsidRPr="00095011" w:rsidRDefault="00050028" w:rsidP="00271722">
            <w:pPr>
              <w:tabs>
                <w:tab w:val="left" w:pos="4354"/>
              </w:tabs>
              <w:spacing w:before="40" w:after="40"/>
              <w:ind w:right="149"/>
              <w:rPr>
                <w:bCs/>
                <w:lang w:val="ro-RO"/>
              </w:rPr>
            </w:pPr>
            <w:r w:rsidRPr="00095011">
              <w:rPr>
                <w:szCs w:val="24"/>
                <w:lang w:val="ro-RO"/>
              </w:rPr>
              <w:t>- asigurarea  organizării şi  desfăşurării procesului electoral;</w:t>
            </w:r>
          </w:p>
        </w:tc>
        <w:tc>
          <w:tcPr>
            <w:tcW w:w="1440" w:type="dxa"/>
            <w:shd w:val="clear" w:color="auto" w:fill="F2F2F2"/>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rPr>
                <w:szCs w:val="24"/>
              </w:rPr>
            </w:pPr>
            <w:r w:rsidRPr="00622A2A">
              <w:rPr>
                <w:szCs w:val="24"/>
              </w:rPr>
              <w:t>Specialist principal</w:t>
            </w:r>
          </w:p>
          <w:p w:rsidR="00050028" w:rsidRPr="00622A2A" w:rsidRDefault="00050028" w:rsidP="00271722">
            <w:pPr>
              <w:tabs>
                <w:tab w:val="left" w:pos="142"/>
              </w:tabs>
              <w:spacing w:before="40" w:after="40"/>
              <w:rPr>
                <w:b/>
                <w:lang w:val="ro-RO"/>
              </w:rPr>
            </w:pPr>
          </w:p>
        </w:tc>
        <w:tc>
          <w:tcPr>
            <w:tcW w:w="6521" w:type="dxa"/>
            <w:shd w:val="clear" w:color="auto" w:fill="F2F2F2"/>
            <w:noWrap/>
          </w:tcPr>
          <w:p w:rsidR="00050028" w:rsidRPr="00095011" w:rsidRDefault="00050028" w:rsidP="00271722">
            <w:pPr>
              <w:rPr>
                <w:lang w:val="ro-RO"/>
              </w:rPr>
            </w:pPr>
            <w:r w:rsidRPr="00095011">
              <w:rPr>
                <w:lang w:val="ro-RO"/>
              </w:rPr>
              <w:t>-asigurarea ţinerii Cadastrului  Funciar al satului Colonița.</w:t>
            </w:r>
          </w:p>
          <w:p w:rsidR="00050028" w:rsidRPr="00095011" w:rsidRDefault="00050028" w:rsidP="00271722">
            <w:pPr>
              <w:rPr>
                <w:lang w:val="ro-RO"/>
              </w:rPr>
            </w:pPr>
            <w:r w:rsidRPr="00095011">
              <w:rPr>
                <w:lang w:val="ro-RO"/>
              </w:rPr>
              <w:t>-asigurarea evidenței funciare  și controlului asupra folosirii raţionale şi protecţiei terenurilor;</w:t>
            </w:r>
          </w:p>
          <w:p w:rsidR="00050028" w:rsidRPr="00095011" w:rsidRDefault="00050028" w:rsidP="00271722">
            <w:pPr>
              <w:rPr>
                <w:lang w:val="ro-RO"/>
              </w:rPr>
            </w:pPr>
            <w:r w:rsidRPr="00095011">
              <w:rPr>
                <w:lang w:val="ro-RO"/>
              </w:rPr>
              <w:t>-identificarea terenurilor şi a posesorilor lor.</w:t>
            </w:r>
          </w:p>
          <w:p w:rsidR="00050028" w:rsidRPr="00095011" w:rsidRDefault="00050028" w:rsidP="00271722">
            <w:pPr>
              <w:rPr>
                <w:lang w:val="ro-RO"/>
              </w:rPr>
            </w:pPr>
            <w:r w:rsidRPr="00095011">
              <w:rPr>
                <w:lang w:val="ro-RO"/>
              </w:rPr>
              <w:t>-întocmirea rapoartelor, prezentarea dărilor de seamă.</w:t>
            </w:r>
          </w:p>
          <w:p w:rsidR="00050028" w:rsidRPr="00095011" w:rsidRDefault="00050028" w:rsidP="00271722">
            <w:pPr>
              <w:rPr>
                <w:lang w:val="ro-RO"/>
              </w:rPr>
            </w:pPr>
            <w:r w:rsidRPr="00095011">
              <w:rPr>
                <w:lang w:val="ro-RO"/>
              </w:rPr>
              <w:t>-asigurarea evidenței gospodăriilor țărănești.</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854"/>
        </w:trPr>
        <w:tc>
          <w:tcPr>
            <w:tcW w:w="1843" w:type="dxa"/>
            <w:shd w:val="clear" w:color="auto" w:fill="F2F2F2"/>
            <w:vAlign w:val="center"/>
          </w:tcPr>
          <w:p w:rsidR="00050028" w:rsidRPr="00622A2A" w:rsidRDefault="00050028" w:rsidP="00271722">
            <w:pPr>
              <w:rPr>
                <w:szCs w:val="24"/>
              </w:rPr>
            </w:pPr>
            <w:r w:rsidRPr="00622A2A">
              <w:rPr>
                <w:szCs w:val="24"/>
              </w:rPr>
              <w:t>Specialist principal</w:t>
            </w:r>
          </w:p>
          <w:p w:rsidR="00050028" w:rsidRPr="00622A2A" w:rsidRDefault="00050028" w:rsidP="00271722">
            <w:pPr>
              <w:tabs>
                <w:tab w:val="left" w:pos="142"/>
              </w:tabs>
              <w:spacing w:before="40" w:after="40"/>
              <w:rPr>
                <w:b/>
                <w:lang w:val="ro-RO"/>
              </w:rPr>
            </w:pPr>
          </w:p>
        </w:tc>
        <w:tc>
          <w:tcPr>
            <w:tcW w:w="6521" w:type="dxa"/>
            <w:shd w:val="clear" w:color="auto" w:fill="F2F2F2"/>
            <w:noWrap/>
          </w:tcPr>
          <w:p w:rsidR="00050028" w:rsidRPr="00095011" w:rsidRDefault="00050028" w:rsidP="00271722">
            <w:pPr>
              <w:jc w:val="both"/>
              <w:rPr>
                <w:szCs w:val="24"/>
                <w:lang w:val="ro-RO"/>
              </w:rPr>
            </w:pPr>
            <w:r w:rsidRPr="00095011">
              <w:rPr>
                <w:szCs w:val="24"/>
                <w:lang w:val="ro-RO"/>
              </w:rPr>
              <w:t>-asigurarea evidenței integrale și conforme a contribuabililor ale căror obligații fiscale sunt calculate de serviciul de evidență a acestor obligații, cu excepția celor administrate de alte organe.</w:t>
            </w:r>
          </w:p>
          <w:p w:rsidR="00050028" w:rsidRPr="00095011" w:rsidRDefault="00050028" w:rsidP="00271722">
            <w:pPr>
              <w:jc w:val="both"/>
              <w:rPr>
                <w:szCs w:val="24"/>
                <w:lang w:val="ro-RO"/>
              </w:rPr>
            </w:pPr>
            <w:r w:rsidRPr="00095011">
              <w:rPr>
                <w:szCs w:val="24"/>
                <w:lang w:val="ro-RO"/>
              </w:rPr>
              <w:t>- perceperea impozitelor, taxelor  și altor plăți, întreprinderea măsurilor pentru asigurarea stingerii obligațiunilor fiscale.</w:t>
            </w:r>
          </w:p>
          <w:p w:rsidR="00050028" w:rsidRPr="00095011" w:rsidRDefault="00050028" w:rsidP="00271722">
            <w:pPr>
              <w:jc w:val="both"/>
              <w:rPr>
                <w:szCs w:val="24"/>
                <w:lang w:val="ro-RO"/>
              </w:rPr>
            </w:pPr>
            <w:r w:rsidRPr="00095011">
              <w:rPr>
                <w:szCs w:val="24"/>
                <w:lang w:val="ro-RO"/>
              </w:rPr>
              <w:t>-întocmirea pronosticurilor pentru elaborarea proiectului bugetului local.</w:t>
            </w:r>
          </w:p>
          <w:p w:rsidR="00050028" w:rsidRPr="00095011" w:rsidRDefault="00050028" w:rsidP="00271722">
            <w:pPr>
              <w:rPr>
                <w:bCs/>
                <w:lang w:val="ro-RO"/>
              </w:rPr>
            </w:pPr>
            <w:r w:rsidRPr="00095011">
              <w:rPr>
                <w:szCs w:val="24"/>
                <w:lang w:val="ro-RO"/>
              </w:rPr>
              <w:t>- Întocmirea rapoartelor și prezentarea dărilor de seamă.</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288"/>
        </w:trPr>
        <w:tc>
          <w:tcPr>
            <w:tcW w:w="1843" w:type="dxa"/>
            <w:shd w:val="clear" w:color="auto" w:fill="F2F2F2"/>
            <w:vAlign w:val="center"/>
          </w:tcPr>
          <w:p w:rsidR="00050028" w:rsidRPr="00622A2A" w:rsidRDefault="00050028" w:rsidP="00271722">
            <w:pPr>
              <w:tabs>
                <w:tab w:val="left" w:pos="142"/>
              </w:tabs>
              <w:spacing w:before="40" w:after="40"/>
              <w:rPr>
                <w:b/>
                <w:lang w:val="ro-RO"/>
              </w:rPr>
            </w:pPr>
            <w:r w:rsidRPr="00622A2A">
              <w:rPr>
                <w:b/>
                <w:lang w:val="ro-RO"/>
              </w:rPr>
              <w:t xml:space="preserve">Contabil șef, </w:t>
            </w:r>
          </w:p>
        </w:tc>
        <w:tc>
          <w:tcPr>
            <w:tcW w:w="6521" w:type="dxa"/>
            <w:shd w:val="clear" w:color="auto" w:fill="F2F2F2"/>
            <w:noWrap/>
          </w:tcPr>
          <w:p w:rsidR="00050028" w:rsidRPr="00095011" w:rsidRDefault="00050028" w:rsidP="00271722">
            <w:pPr>
              <w:pStyle w:val="a4"/>
              <w:ind w:left="0"/>
              <w:rPr>
                <w:rFonts w:ascii="Times New Roman" w:hAnsi="Times New Roman"/>
                <w:szCs w:val="24"/>
                <w:lang w:val="ro-RO"/>
              </w:rPr>
            </w:pPr>
            <w:r w:rsidRPr="00095011">
              <w:rPr>
                <w:rFonts w:ascii="Times New Roman" w:hAnsi="Times New Roman"/>
                <w:szCs w:val="24"/>
                <w:lang w:val="ro-RO"/>
              </w:rPr>
              <w:t>-asigurareaactivităţii contabilităţii;</w:t>
            </w:r>
          </w:p>
          <w:p w:rsidR="00050028" w:rsidRPr="00095011" w:rsidRDefault="00050028" w:rsidP="00271722">
            <w:pPr>
              <w:contextualSpacing/>
              <w:rPr>
                <w:szCs w:val="24"/>
                <w:lang w:val="ro-RO"/>
              </w:rPr>
            </w:pPr>
            <w:r w:rsidRPr="00095011">
              <w:rPr>
                <w:szCs w:val="24"/>
                <w:lang w:val="ro-RO"/>
              </w:rPr>
              <w:t xml:space="preserve">-asigurarea evidenței lunare a cărții mari. </w:t>
            </w:r>
          </w:p>
          <w:p w:rsidR="00050028" w:rsidRPr="00095011" w:rsidRDefault="00050028" w:rsidP="00271722">
            <w:pPr>
              <w:contextualSpacing/>
              <w:rPr>
                <w:szCs w:val="24"/>
                <w:lang w:val="ro-RO"/>
              </w:rPr>
            </w:pPr>
            <w:r w:rsidRPr="00095011">
              <w:rPr>
                <w:szCs w:val="24"/>
                <w:lang w:val="ro-RO"/>
              </w:rPr>
              <w:t>- asigurarea corectitudinii transferurilor bancare;</w:t>
            </w:r>
          </w:p>
          <w:p w:rsidR="00050028" w:rsidRPr="00095011" w:rsidRDefault="00050028" w:rsidP="00271722">
            <w:pPr>
              <w:contextualSpacing/>
              <w:rPr>
                <w:szCs w:val="24"/>
                <w:lang w:val="ro-RO"/>
              </w:rPr>
            </w:pPr>
            <w:r w:rsidRPr="00095011">
              <w:rPr>
                <w:szCs w:val="24"/>
                <w:lang w:val="ro-RO"/>
              </w:rPr>
              <w:t>- îndeplinirea borderoului cumulativ privind decontările cu furnizorii</w:t>
            </w:r>
          </w:p>
          <w:p w:rsidR="00050028" w:rsidRPr="00095011" w:rsidRDefault="00050028" w:rsidP="00271722">
            <w:pPr>
              <w:pStyle w:val="a4"/>
              <w:ind w:left="0"/>
              <w:rPr>
                <w:rFonts w:ascii="Times New Roman" w:hAnsi="Times New Roman"/>
                <w:szCs w:val="24"/>
                <w:lang w:val="ro-RO"/>
              </w:rPr>
            </w:pPr>
            <w:r w:rsidRPr="00095011">
              <w:rPr>
                <w:rFonts w:ascii="Times New Roman" w:hAnsi="Times New Roman"/>
                <w:szCs w:val="24"/>
                <w:lang w:val="ro-RO"/>
              </w:rPr>
              <w:t>-asigurareaactivităţii contabilităţii;</w:t>
            </w:r>
          </w:p>
          <w:p w:rsidR="00050028" w:rsidRPr="00095011" w:rsidRDefault="00050028" w:rsidP="00271722">
            <w:pPr>
              <w:contextualSpacing/>
              <w:rPr>
                <w:szCs w:val="24"/>
                <w:lang w:val="ro-RO"/>
              </w:rPr>
            </w:pPr>
            <w:r w:rsidRPr="00095011">
              <w:rPr>
                <w:szCs w:val="24"/>
                <w:lang w:val="ro-RO"/>
              </w:rPr>
              <w:t xml:space="preserve">-asigurarea evidenței lunare a cărții mari. </w:t>
            </w:r>
          </w:p>
          <w:p w:rsidR="00050028" w:rsidRPr="00095011" w:rsidRDefault="00050028" w:rsidP="00271722">
            <w:pPr>
              <w:contextualSpacing/>
              <w:rPr>
                <w:szCs w:val="24"/>
                <w:lang w:val="ro-RO"/>
              </w:rPr>
            </w:pPr>
            <w:r w:rsidRPr="00095011">
              <w:rPr>
                <w:szCs w:val="24"/>
                <w:lang w:val="ro-RO"/>
              </w:rPr>
              <w:t>- asigurarea corectitudinii transferurilor bancare;</w:t>
            </w:r>
          </w:p>
          <w:p w:rsidR="00050028" w:rsidRPr="00095011" w:rsidRDefault="00050028" w:rsidP="00271722">
            <w:pPr>
              <w:contextualSpacing/>
              <w:rPr>
                <w:szCs w:val="24"/>
                <w:lang w:val="ro-RO"/>
              </w:rPr>
            </w:pPr>
            <w:r w:rsidRPr="00095011">
              <w:rPr>
                <w:szCs w:val="24"/>
                <w:lang w:val="ro-RO"/>
              </w:rPr>
              <w:t>- îndeplinirea borderoului cumulativ privind decontările cu furnizorii</w:t>
            </w:r>
          </w:p>
          <w:p w:rsidR="00050028" w:rsidRPr="00095011" w:rsidRDefault="00050028" w:rsidP="00271722">
            <w:pPr>
              <w:contextualSpacing/>
              <w:rPr>
                <w:szCs w:val="24"/>
                <w:lang w:val="ro-RO"/>
              </w:rPr>
            </w:pPr>
            <w:r w:rsidRPr="00095011">
              <w:rPr>
                <w:szCs w:val="24"/>
                <w:lang w:val="ro-RO"/>
              </w:rPr>
              <w:t xml:space="preserve">- îndeplinirea borderoului cumulativ privind circuitul </w:t>
            </w:r>
            <w:r w:rsidRPr="00095011">
              <w:rPr>
                <w:szCs w:val="24"/>
                <w:lang w:val="ro-RO"/>
              </w:rPr>
              <w:lastRenderedPageBreak/>
              <w:t>mijloacelor financiare</w:t>
            </w:r>
          </w:p>
          <w:p w:rsidR="00050028" w:rsidRPr="00095011" w:rsidRDefault="00050028" w:rsidP="00271722">
            <w:pPr>
              <w:jc w:val="both"/>
              <w:rPr>
                <w:color w:val="000000"/>
                <w:szCs w:val="24"/>
                <w:lang w:val="ro-RO"/>
              </w:rPr>
            </w:pPr>
            <w:r w:rsidRPr="00095011">
              <w:rPr>
                <w:szCs w:val="24"/>
                <w:lang w:val="ro-RO"/>
              </w:rPr>
              <w:t>-</w:t>
            </w:r>
            <w:r w:rsidR="00095011">
              <w:rPr>
                <w:szCs w:val="24"/>
                <w:lang w:val="ro-RO"/>
              </w:rPr>
              <w:t xml:space="preserve"> </w:t>
            </w:r>
            <w:r w:rsidR="00095011" w:rsidRPr="00095011">
              <w:rPr>
                <w:color w:val="000000"/>
                <w:szCs w:val="24"/>
                <w:lang w:val="ro-RO"/>
              </w:rPr>
              <w:t>prezentarea</w:t>
            </w:r>
            <w:r w:rsidRPr="00095011">
              <w:rPr>
                <w:color w:val="000000"/>
                <w:szCs w:val="24"/>
                <w:lang w:val="ro-RO"/>
              </w:rPr>
              <w:t xml:space="preserve"> dărilor de seamă privind executarea bugetului în termenii stabiliţi de legislaţia în vigoare.</w:t>
            </w:r>
          </w:p>
          <w:p w:rsidR="00050028" w:rsidRPr="00095011" w:rsidRDefault="00050028" w:rsidP="00271722">
            <w:pPr>
              <w:tabs>
                <w:tab w:val="left" w:pos="4354"/>
              </w:tabs>
              <w:spacing w:before="40" w:after="40"/>
              <w:ind w:right="149"/>
              <w:rPr>
                <w:bCs/>
                <w:lang w:val="ro-RO"/>
              </w:rPr>
            </w:pPr>
            <w:r w:rsidRPr="00095011">
              <w:rPr>
                <w:szCs w:val="24"/>
                <w:lang w:val="ro-RO"/>
              </w:rPr>
              <w:t>-</w:t>
            </w:r>
            <w:r w:rsidR="00095011">
              <w:rPr>
                <w:szCs w:val="24"/>
                <w:lang w:val="ro-RO"/>
              </w:rPr>
              <w:t xml:space="preserve"> </w:t>
            </w:r>
            <w:r w:rsidRPr="00095011">
              <w:rPr>
                <w:szCs w:val="24"/>
                <w:lang w:val="ro-RO"/>
              </w:rPr>
              <w:t>asigurarea efectuării actelor de verificare cu furnizorii de mărfuri şi servicii.</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lastRenderedPageBreak/>
              <w:t>1</w:t>
            </w:r>
          </w:p>
        </w:tc>
      </w:tr>
      <w:tr w:rsidR="00050028" w:rsidRPr="00622A2A" w:rsidTr="00271722">
        <w:trPr>
          <w:trHeight w:val="113"/>
        </w:trPr>
        <w:tc>
          <w:tcPr>
            <w:tcW w:w="1843" w:type="dxa"/>
            <w:shd w:val="clear" w:color="auto" w:fill="F2F2F2"/>
            <w:vAlign w:val="center"/>
          </w:tcPr>
          <w:p w:rsidR="00050028" w:rsidRPr="00622A2A" w:rsidRDefault="00050028" w:rsidP="00271722">
            <w:pPr>
              <w:tabs>
                <w:tab w:val="left" w:pos="142"/>
              </w:tabs>
              <w:spacing w:before="40" w:after="40"/>
              <w:rPr>
                <w:b/>
                <w:lang w:val="ro-RO"/>
              </w:rPr>
            </w:pPr>
            <w:r w:rsidRPr="00622A2A">
              <w:rPr>
                <w:szCs w:val="24"/>
              </w:rPr>
              <w:lastRenderedPageBreak/>
              <w:t>Contabil principal</w:t>
            </w:r>
          </w:p>
        </w:tc>
        <w:tc>
          <w:tcPr>
            <w:tcW w:w="6521" w:type="dxa"/>
            <w:shd w:val="clear" w:color="auto" w:fill="F2F2F2"/>
            <w:noWrap/>
          </w:tcPr>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Pr="00095011">
              <w:rPr>
                <w:color w:val="000000"/>
                <w:szCs w:val="24"/>
                <w:lang w:val="ro-RO"/>
              </w:rPr>
              <w:t>asigurarea  întocmirii</w:t>
            </w:r>
            <w:r w:rsidR="00095011">
              <w:rPr>
                <w:color w:val="000000"/>
                <w:szCs w:val="24"/>
                <w:lang w:val="ro-RO"/>
              </w:rPr>
              <w:t xml:space="preserve"> </w:t>
            </w:r>
            <w:r w:rsidRPr="00095011">
              <w:rPr>
                <w:color w:val="000000"/>
                <w:szCs w:val="24"/>
                <w:lang w:val="ro-RO"/>
              </w:rPr>
              <w:t>notelor de contabilitate;</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Pr="00095011">
              <w:rPr>
                <w:color w:val="000000"/>
                <w:szCs w:val="24"/>
                <w:lang w:val="ro-RO"/>
              </w:rPr>
              <w:t>îndeplinirea borderoului central privind consumul alimentelor;</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prezentarea</w:t>
            </w:r>
            <w:r w:rsidRPr="00095011">
              <w:rPr>
                <w:color w:val="000000"/>
                <w:szCs w:val="24"/>
                <w:lang w:val="ro-RO"/>
              </w:rPr>
              <w:t xml:space="preserve"> dărilor de seamă statistice în termenii stabiliţi de legislaţia în vigoare</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Pr="00095011">
              <w:rPr>
                <w:color w:val="000000"/>
                <w:szCs w:val="24"/>
                <w:lang w:val="ro-RO"/>
              </w:rPr>
              <w:t>asigurarea evidenţei cheltuielilor de casă şi efective pentru fiecare instituţie în parte;</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Pr="00095011">
              <w:rPr>
                <w:color w:val="000000"/>
                <w:szCs w:val="24"/>
                <w:lang w:val="ro-RO"/>
              </w:rPr>
              <w:t xml:space="preserve">ținerea registrului privind evidența materialelor. </w:t>
            </w:r>
            <w:r w:rsidR="00095011" w:rsidRPr="00095011">
              <w:rPr>
                <w:color w:val="000000"/>
                <w:szCs w:val="24"/>
                <w:lang w:val="ro-RO"/>
              </w:rPr>
              <w:t>Îndeplinirea</w:t>
            </w:r>
            <w:r w:rsidRPr="00095011">
              <w:rPr>
                <w:color w:val="000000"/>
                <w:szCs w:val="24"/>
                <w:lang w:val="ro-RO"/>
              </w:rPr>
              <w:t xml:space="preserve"> borderoului privind consumul de materiale</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Pr="00095011">
              <w:rPr>
                <w:color w:val="000000"/>
                <w:szCs w:val="24"/>
                <w:lang w:val="ro-RO"/>
              </w:rPr>
              <w:t>ținerea registrului privind evidența foilor de parcurs.</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îndeplinirea</w:t>
            </w:r>
            <w:r w:rsidRPr="00095011">
              <w:rPr>
                <w:color w:val="000000"/>
                <w:szCs w:val="24"/>
                <w:lang w:val="ro-RO"/>
              </w:rPr>
              <w:t xml:space="preserve"> borderoului privind consumul de combustibil</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tabs>
                <w:tab w:val="left" w:pos="142"/>
              </w:tabs>
              <w:spacing w:before="40" w:after="40"/>
              <w:rPr>
                <w:b/>
                <w:lang w:val="ro-RO"/>
              </w:rPr>
            </w:pPr>
            <w:r w:rsidRPr="00622A2A">
              <w:rPr>
                <w:szCs w:val="24"/>
              </w:rPr>
              <w:t>Contabil</w:t>
            </w:r>
            <w:r w:rsidR="00095011">
              <w:rPr>
                <w:szCs w:val="24"/>
              </w:rPr>
              <w:t xml:space="preserve"> </w:t>
            </w:r>
            <w:r w:rsidRPr="00622A2A">
              <w:rPr>
                <w:szCs w:val="24"/>
              </w:rPr>
              <w:t xml:space="preserve"> principal</w:t>
            </w:r>
          </w:p>
        </w:tc>
        <w:tc>
          <w:tcPr>
            <w:tcW w:w="6521" w:type="dxa"/>
            <w:shd w:val="clear" w:color="auto" w:fill="F2F2F2"/>
            <w:noWrap/>
          </w:tcPr>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Pr="00095011">
              <w:rPr>
                <w:color w:val="000000"/>
                <w:szCs w:val="24"/>
                <w:lang w:val="ro-RO"/>
              </w:rPr>
              <w:t xml:space="preserve">asigurarea </w:t>
            </w:r>
            <w:r w:rsidR="00095011" w:rsidRPr="00095011">
              <w:rPr>
                <w:color w:val="000000"/>
                <w:szCs w:val="24"/>
                <w:lang w:val="ro-RO"/>
              </w:rPr>
              <w:t>implementării</w:t>
            </w:r>
            <w:r w:rsidRPr="00095011">
              <w:rPr>
                <w:color w:val="000000"/>
                <w:szCs w:val="24"/>
                <w:lang w:val="ro-RO"/>
              </w:rPr>
              <w:t xml:space="preserve"> politicilor de salarizare a personalului din instituțiile subordonate.</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00095011">
              <w:rPr>
                <w:color w:val="000000"/>
                <w:szCs w:val="24"/>
                <w:lang w:val="ro-RO"/>
              </w:rPr>
              <w:t>asigurarea tarifăr</w:t>
            </w:r>
            <w:r w:rsidR="00095011" w:rsidRPr="00095011">
              <w:rPr>
                <w:color w:val="000000"/>
                <w:szCs w:val="24"/>
                <w:lang w:val="ro-RO"/>
              </w:rPr>
              <w:t>ii</w:t>
            </w:r>
            <w:r w:rsidRPr="00095011">
              <w:rPr>
                <w:color w:val="000000"/>
                <w:szCs w:val="24"/>
                <w:lang w:val="ro-RO"/>
              </w:rPr>
              <w:t xml:space="preserve"> angajaților din instituțiile subordonate primăriei, asigurarea evidenței politicilor de asigurare medicală a angajaților.</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Pr="00095011">
              <w:rPr>
                <w:color w:val="000000"/>
                <w:szCs w:val="24"/>
                <w:lang w:val="ro-RO"/>
              </w:rPr>
              <w:t xml:space="preserve">asigurarea întocmirii și </w:t>
            </w:r>
            <w:r w:rsidR="00095011" w:rsidRPr="00095011">
              <w:rPr>
                <w:color w:val="000000"/>
                <w:szCs w:val="24"/>
                <w:lang w:val="ro-RO"/>
              </w:rPr>
              <w:t>păstrării</w:t>
            </w:r>
            <w:r w:rsidRPr="00095011">
              <w:rPr>
                <w:color w:val="000000"/>
                <w:szCs w:val="24"/>
                <w:lang w:val="ro-RO"/>
              </w:rPr>
              <w:t xml:space="preserve"> arhivei documentelor de salarizare.</w:t>
            </w:r>
          </w:p>
          <w:p w:rsidR="00050028" w:rsidRPr="00095011" w:rsidRDefault="00050028" w:rsidP="00095011">
            <w:pPr>
              <w:jc w:val="both"/>
              <w:rPr>
                <w:color w:val="000000"/>
                <w:szCs w:val="24"/>
                <w:lang w:val="ro-RO"/>
              </w:rPr>
            </w:pPr>
            <w:r w:rsidRPr="00095011">
              <w:rPr>
                <w:color w:val="000000"/>
                <w:szCs w:val="24"/>
                <w:lang w:val="ro-RO"/>
              </w:rPr>
              <w:t>-</w:t>
            </w:r>
            <w:r w:rsidR="00095011" w:rsidRPr="00095011">
              <w:rPr>
                <w:color w:val="000000"/>
                <w:szCs w:val="24"/>
                <w:lang w:val="ro-RO"/>
              </w:rPr>
              <w:t xml:space="preserve"> </w:t>
            </w:r>
            <w:r w:rsidRPr="00095011">
              <w:rPr>
                <w:color w:val="000000"/>
                <w:szCs w:val="24"/>
                <w:lang w:val="ro-RO"/>
              </w:rPr>
              <w:t>asigurarea întocmirii și prezentării organelor abilitate a rapoartelor financiare salariale - întocmirea rapoartelor și prezentarea dărilor de seamă.</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tabs>
                <w:tab w:val="left" w:pos="142"/>
              </w:tabs>
              <w:spacing w:before="40" w:after="40"/>
              <w:rPr>
                <w:szCs w:val="24"/>
              </w:rPr>
            </w:pPr>
            <w:r w:rsidRPr="00622A2A">
              <w:rPr>
                <w:szCs w:val="24"/>
              </w:rPr>
              <w:t>Contabil</w:t>
            </w:r>
            <w:r w:rsidR="00095011">
              <w:rPr>
                <w:szCs w:val="24"/>
              </w:rPr>
              <w:t xml:space="preserve"> </w:t>
            </w:r>
            <w:r w:rsidRPr="00622A2A">
              <w:rPr>
                <w:szCs w:val="24"/>
              </w:rPr>
              <w:t xml:space="preserve"> principal</w:t>
            </w:r>
          </w:p>
        </w:tc>
        <w:tc>
          <w:tcPr>
            <w:tcW w:w="6521" w:type="dxa"/>
            <w:shd w:val="clear" w:color="auto" w:fill="F2F2F2"/>
            <w:noWrap/>
          </w:tcPr>
          <w:p w:rsidR="00050028" w:rsidRPr="00095011" w:rsidRDefault="00050028" w:rsidP="00095011">
            <w:pPr>
              <w:jc w:val="both"/>
              <w:rPr>
                <w:color w:val="000000"/>
                <w:szCs w:val="24"/>
                <w:lang w:val="ro-RO"/>
              </w:rPr>
            </w:pPr>
            <w:r w:rsidRPr="00095011">
              <w:rPr>
                <w:color w:val="000000"/>
                <w:szCs w:val="24"/>
                <w:lang w:val="ro-RO"/>
              </w:rPr>
              <w:t>-</w:t>
            </w:r>
            <w:r w:rsidR="00095011">
              <w:rPr>
                <w:color w:val="000000"/>
                <w:szCs w:val="24"/>
                <w:lang w:val="ro-RO"/>
              </w:rPr>
              <w:t xml:space="preserve"> </w:t>
            </w:r>
            <w:r w:rsidR="00095011" w:rsidRPr="00095011">
              <w:rPr>
                <w:color w:val="000000"/>
                <w:szCs w:val="24"/>
                <w:lang w:val="ro-RO"/>
              </w:rPr>
              <w:t>implementarea</w:t>
            </w:r>
            <w:r w:rsidRPr="00095011">
              <w:rPr>
                <w:color w:val="000000"/>
                <w:szCs w:val="24"/>
                <w:lang w:val="ro-RO"/>
              </w:rPr>
              <w:t xml:space="preserve"> politicilor de evidență a materialelor, fondurilor fixe de la instituțiile subordonate.</w:t>
            </w:r>
          </w:p>
          <w:p w:rsidR="00050028" w:rsidRPr="00095011" w:rsidRDefault="00050028" w:rsidP="00095011">
            <w:pPr>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circulația mijloacelor fixe, întocmirea borderoului privind calcularea uzurii și amortizării.</w:t>
            </w:r>
          </w:p>
          <w:p w:rsidR="00050028" w:rsidRPr="00095011" w:rsidRDefault="00050028" w:rsidP="00095011">
            <w:pPr>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îndeplinirea borderoului central privind decontările cu părinții pentru întreținerea copiilor</w:t>
            </w:r>
          </w:p>
          <w:p w:rsidR="00050028" w:rsidRPr="00095011" w:rsidRDefault="00050028" w:rsidP="00095011">
            <w:pPr>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întocmirea bonurilor de plată pentru întreținerea copiilor la instituțiile preșcolare.</w:t>
            </w:r>
          </w:p>
          <w:p w:rsidR="00050028" w:rsidRPr="00095011" w:rsidRDefault="00050028" w:rsidP="00095011">
            <w:pPr>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îndeplinirea borderoului cumulativ privind decontările cu titularii de avans.</w:t>
            </w:r>
          </w:p>
          <w:p w:rsidR="00050028" w:rsidRPr="00095011" w:rsidRDefault="00050028" w:rsidP="00095011">
            <w:pPr>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ținerea registrului privind evidența delegațiilor.</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tabs>
                <w:tab w:val="left" w:pos="142"/>
              </w:tabs>
              <w:spacing w:before="40" w:after="40"/>
              <w:rPr>
                <w:b/>
                <w:lang w:val="ro-RO"/>
              </w:rPr>
            </w:pPr>
            <w:r w:rsidRPr="00622A2A">
              <w:rPr>
                <w:szCs w:val="24"/>
              </w:rPr>
              <w:t>Economist principal</w:t>
            </w:r>
          </w:p>
        </w:tc>
        <w:tc>
          <w:tcPr>
            <w:tcW w:w="6521" w:type="dxa"/>
            <w:shd w:val="clear" w:color="auto" w:fill="F2F2F2"/>
            <w:noWrap/>
          </w:tcPr>
          <w:p w:rsidR="00050028" w:rsidRPr="00095011" w:rsidRDefault="00050028" w:rsidP="00095011">
            <w:pPr>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asigurarea</w:t>
            </w:r>
            <w:r w:rsidR="00095011">
              <w:rPr>
                <w:color w:val="000000"/>
                <w:szCs w:val="24"/>
                <w:lang w:val="ro-RO"/>
              </w:rPr>
              <w:t xml:space="preserve"> </w:t>
            </w:r>
            <w:r w:rsidRPr="00095011">
              <w:rPr>
                <w:color w:val="000000"/>
                <w:szCs w:val="24"/>
                <w:lang w:val="ro-RO"/>
              </w:rPr>
              <w:t>și desfășurarea elaborării proiectului bugetului satului Colonița pe 3 ani.</w:t>
            </w:r>
          </w:p>
          <w:p w:rsidR="00050028" w:rsidRPr="00095011" w:rsidRDefault="00050028" w:rsidP="00095011">
            <w:pPr>
              <w:ind w:left="-34"/>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asigurarea</w:t>
            </w:r>
            <w:r w:rsidR="00095011">
              <w:rPr>
                <w:color w:val="000000"/>
                <w:szCs w:val="24"/>
                <w:lang w:val="ro-RO"/>
              </w:rPr>
              <w:t xml:space="preserve"> </w:t>
            </w:r>
            <w:r w:rsidRPr="00095011">
              <w:rPr>
                <w:color w:val="000000"/>
                <w:szCs w:val="24"/>
                <w:lang w:val="ro-RO"/>
              </w:rPr>
              <w:t>coordonării proiectului bugetului satului Colonița.</w:t>
            </w:r>
          </w:p>
          <w:p w:rsidR="00050028" w:rsidRPr="00095011" w:rsidRDefault="00050028" w:rsidP="00095011">
            <w:pPr>
              <w:ind w:left="-34"/>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asigurarea</w:t>
            </w:r>
            <w:r w:rsidR="00095011">
              <w:rPr>
                <w:color w:val="000000"/>
                <w:szCs w:val="24"/>
                <w:lang w:val="ro-RO"/>
              </w:rPr>
              <w:t xml:space="preserve"> </w:t>
            </w:r>
            <w:r w:rsidRPr="00095011">
              <w:rPr>
                <w:color w:val="000000"/>
                <w:szCs w:val="24"/>
                <w:lang w:val="ro-RO"/>
              </w:rPr>
              <w:t>elaborării proiectului de decizie cu privire la aprobarea bugetului satului Colonița.</w:t>
            </w:r>
          </w:p>
          <w:p w:rsidR="00050028" w:rsidRPr="00095011" w:rsidRDefault="00050028" w:rsidP="00095011">
            <w:pPr>
              <w:ind w:left="-34"/>
              <w:jc w:val="both"/>
              <w:rPr>
                <w:color w:val="000000"/>
                <w:szCs w:val="24"/>
                <w:lang w:val="ro-RO"/>
              </w:rPr>
            </w:pPr>
            <w:r w:rsidRPr="00095011">
              <w:rPr>
                <w:color w:val="000000"/>
                <w:szCs w:val="24"/>
                <w:lang w:val="ro-RO"/>
              </w:rPr>
              <w:t>-</w:t>
            </w:r>
            <w:r w:rsidR="00095011">
              <w:rPr>
                <w:color w:val="000000"/>
                <w:szCs w:val="24"/>
                <w:lang w:val="ro-RO"/>
              </w:rPr>
              <w:t xml:space="preserve"> </w:t>
            </w:r>
            <w:r w:rsidRPr="00095011">
              <w:rPr>
                <w:color w:val="000000"/>
                <w:szCs w:val="24"/>
                <w:lang w:val="ro-RO"/>
              </w:rPr>
              <w:t>evidența și executarea modificărilor operate în buget în conformitate cu actele normative.</w:t>
            </w:r>
          </w:p>
          <w:p w:rsidR="00050028" w:rsidRPr="00095011" w:rsidRDefault="00050028" w:rsidP="00095011">
            <w:pPr>
              <w:tabs>
                <w:tab w:val="left" w:pos="4354"/>
              </w:tabs>
              <w:spacing w:before="40" w:after="40"/>
              <w:ind w:right="149"/>
              <w:rPr>
                <w:color w:val="000000"/>
                <w:szCs w:val="24"/>
                <w:lang w:val="ro-RO"/>
              </w:rPr>
            </w:pPr>
            <w:r w:rsidRPr="00095011">
              <w:rPr>
                <w:color w:val="000000"/>
                <w:szCs w:val="24"/>
                <w:lang w:val="ro-RO"/>
              </w:rPr>
              <w:t xml:space="preserve">- elaborarea proiecte de decizii, dispoziţii, </w:t>
            </w:r>
            <w:r w:rsidR="00095011" w:rsidRPr="00095011">
              <w:rPr>
                <w:color w:val="000000"/>
                <w:szCs w:val="24"/>
                <w:lang w:val="ro-RO"/>
              </w:rPr>
              <w:t>prezentarea</w:t>
            </w:r>
            <w:r w:rsidRPr="00095011">
              <w:rPr>
                <w:color w:val="000000"/>
                <w:szCs w:val="24"/>
                <w:lang w:val="ro-RO"/>
              </w:rPr>
              <w:t xml:space="preserve"> notelor informative, materialelor în cadrul şedinţelor comisiilor şi Consiliului local referitoare la domeniul financiar;</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rPr>
                <w:szCs w:val="24"/>
              </w:rPr>
            </w:pPr>
            <w:r w:rsidRPr="00622A2A">
              <w:rPr>
                <w:szCs w:val="24"/>
              </w:rPr>
              <w:lastRenderedPageBreak/>
              <w:t xml:space="preserve">Specialist  </w:t>
            </w:r>
          </w:p>
          <w:p w:rsidR="00050028" w:rsidRPr="00622A2A" w:rsidRDefault="00050028" w:rsidP="00271722">
            <w:pPr>
              <w:tabs>
                <w:tab w:val="left" w:pos="142"/>
              </w:tabs>
              <w:spacing w:before="40" w:after="40"/>
              <w:rPr>
                <w:szCs w:val="24"/>
              </w:rPr>
            </w:pPr>
          </w:p>
        </w:tc>
        <w:tc>
          <w:tcPr>
            <w:tcW w:w="6521" w:type="dxa"/>
            <w:shd w:val="clear" w:color="auto" w:fill="F2F2F2"/>
            <w:noWrap/>
          </w:tcPr>
          <w:p w:rsidR="00050028" w:rsidRPr="00095011" w:rsidRDefault="00050028" w:rsidP="00095011">
            <w:pPr>
              <w:jc w:val="both"/>
              <w:rPr>
                <w:szCs w:val="24"/>
                <w:lang w:val="ro-RO"/>
              </w:rPr>
            </w:pPr>
            <w:r w:rsidRPr="00095011">
              <w:rPr>
                <w:szCs w:val="24"/>
                <w:lang w:val="ro-RO"/>
              </w:rPr>
              <w:t>-</w:t>
            </w:r>
            <w:r w:rsidR="00095011" w:rsidRPr="00095011">
              <w:rPr>
                <w:szCs w:val="24"/>
                <w:lang w:val="ro-RO"/>
              </w:rPr>
              <w:t xml:space="preserve"> </w:t>
            </w:r>
            <w:r w:rsidRPr="00095011">
              <w:rPr>
                <w:szCs w:val="24"/>
                <w:lang w:val="ro-RO"/>
              </w:rPr>
              <w:t>asigurarea respectării în autoritatea administrativ-teritorială a normelor de urbanism şi amenajare a teritoriului;</w:t>
            </w:r>
          </w:p>
          <w:p w:rsidR="00050028" w:rsidRPr="00095011" w:rsidRDefault="00050028" w:rsidP="00095011">
            <w:pPr>
              <w:jc w:val="both"/>
              <w:rPr>
                <w:szCs w:val="24"/>
                <w:lang w:val="ro-RO"/>
              </w:rPr>
            </w:pPr>
            <w:r w:rsidRPr="00095011">
              <w:rPr>
                <w:szCs w:val="24"/>
                <w:lang w:val="ro-RO"/>
              </w:rPr>
              <w:t>-</w:t>
            </w:r>
            <w:r w:rsidR="00095011" w:rsidRPr="00095011">
              <w:rPr>
                <w:szCs w:val="24"/>
                <w:lang w:val="ro-RO"/>
              </w:rPr>
              <w:t xml:space="preserve"> </w:t>
            </w:r>
            <w:r w:rsidRPr="00095011">
              <w:rPr>
                <w:szCs w:val="24"/>
                <w:lang w:val="ro-RO"/>
              </w:rPr>
              <w:t>asigurarea elaborării şi eliberării documentaţiei de urbanism şi de construcţie;</w:t>
            </w:r>
          </w:p>
          <w:p w:rsidR="00050028" w:rsidRPr="00095011" w:rsidRDefault="00050028" w:rsidP="00095011">
            <w:pPr>
              <w:jc w:val="both"/>
              <w:rPr>
                <w:szCs w:val="24"/>
                <w:lang w:val="ro-RO"/>
              </w:rPr>
            </w:pPr>
            <w:r w:rsidRPr="00095011">
              <w:rPr>
                <w:szCs w:val="24"/>
                <w:lang w:val="ro-RO"/>
              </w:rPr>
              <w:t>-</w:t>
            </w:r>
            <w:r w:rsidR="00095011" w:rsidRPr="00095011">
              <w:rPr>
                <w:szCs w:val="24"/>
                <w:lang w:val="ro-RO"/>
              </w:rPr>
              <w:t xml:space="preserve"> </w:t>
            </w:r>
            <w:r w:rsidRPr="00095011">
              <w:rPr>
                <w:szCs w:val="24"/>
                <w:lang w:val="ro-RO"/>
              </w:rPr>
              <w:t>asigurarea procedurii de elaborare, avizare, şi aprobare de către autorităţile administraţiei publice locale a planurilor de amenajare a teritoriului;</w:t>
            </w:r>
          </w:p>
          <w:p w:rsidR="00050028" w:rsidRPr="00095011" w:rsidRDefault="00050028" w:rsidP="00095011">
            <w:pPr>
              <w:jc w:val="both"/>
              <w:rPr>
                <w:szCs w:val="24"/>
                <w:lang w:val="ro-RO"/>
              </w:rPr>
            </w:pPr>
            <w:r w:rsidRPr="00095011">
              <w:rPr>
                <w:szCs w:val="24"/>
                <w:lang w:val="ro-RO"/>
              </w:rPr>
              <w:t>-</w:t>
            </w:r>
            <w:r w:rsidR="00095011" w:rsidRPr="00095011">
              <w:rPr>
                <w:szCs w:val="24"/>
                <w:lang w:val="ro-RO"/>
              </w:rPr>
              <w:t xml:space="preserve"> </w:t>
            </w:r>
            <w:r w:rsidRPr="00095011">
              <w:rPr>
                <w:szCs w:val="24"/>
                <w:lang w:val="ro-RO"/>
              </w:rPr>
              <w:t>asigurarea procedurii de elaborare, avizare şi aprobare de către autorităţile administraţiei publice locale a planurilor urbanistice ale localităţii.</w:t>
            </w:r>
          </w:p>
          <w:p w:rsidR="00050028" w:rsidRPr="00095011" w:rsidRDefault="00050028" w:rsidP="00271722">
            <w:pPr>
              <w:tabs>
                <w:tab w:val="left" w:pos="250"/>
              </w:tabs>
              <w:contextualSpacing/>
              <w:jc w:val="both"/>
              <w:rPr>
                <w:szCs w:val="24"/>
                <w:lang w:val="ro-RO"/>
              </w:rPr>
            </w:pP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rPr>
                <w:szCs w:val="24"/>
              </w:rPr>
            </w:pPr>
            <w:r w:rsidRPr="00622A2A">
              <w:rPr>
                <w:szCs w:val="24"/>
              </w:rPr>
              <w:t>Specialist</w:t>
            </w:r>
          </w:p>
          <w:p w:rsidR="00050028" w:rsidRPr="00622A2A" w:rsidRDefault="00050028" w:rsidP="00271722">
            <w:pPr>
              <w:rPr>
                <w:szCs w:val="24"/>
              </w:rPr>
            </w:pPr>
          </w:p>
        </w:tc>
        <w:tc>
          <w:tcPr>
            <w:tcW w:w="6521" w:type="dxa"/>
            <w:shd w:val="clear" w:color="auto" w:fill="F2F2F2"/>
            <w:noWrap/>
          </w:tcPr>
          <w:p w:rsidR="00050028" w:rsidRPr="00095011" w:rsidRDefault="00050028" w:rsidP="00271722">
            <w:pPr>
              <w:jc w:val="both"/>
              <w:rPr>
                <w:szCs w:val="24"/>
                <w:lang w:val="ro-RO"/>
              </w:rPr>
            </w:pPr>
            <w:r w:rsidRPr="00095011">
              <w:rPr>
                <w:szCs w:val="24"/>
                <w:lang w:val="ro-RO"/>
              </w:rPr>
              <w:t>-</w:t>
            </w:r>
            <w:r w:rsidR="00095011">
              <w:rPr>
                <w:szCs w:val="24"/>
                <w:lang w:val="ro-RO"/>
              </w:rPr>
              <w:t xml:space="preserve"> </w:t>
            </w:r>
            <w:r w:rsidRPr="00095011">
              <w:rPr>
                <w:szCs w:val="24"/>
                <w:lang w:val="ro-RO"/>
              </w:rPr>
              <w:t>asigurarea reprezentării intereselor Consiliului şi Primăriei satului Colonița în instanţele judecătoreşti.</w:t>
            </w:r>
          </w:p>
          <w:p w:rsidR="00050028" w:rsidRPr="00095011" w:rsidRDefault="00050028" w:rsidP="00271722">
            <w:pPr>
              <w:jc w:val="both"/>
              <w:rPr>
                <w:szCs w:val="24"/>
                <w:lang w:val="ro-RO"/>
              </w:rPr>
            </w:pPr>
            <w:r w:rsidRPr="00095011">
              <w:rPr>
                <w:szCs w:val="24"/>
                <w:lang w:val="ro-RO"/>
              </w:rPr>
              <w:t>-</w:t>
            </w:r>
            <w:r w:rsidR="00095011">
              <w:rPr>
                <w:szCs w:val="24"/>
                <w:lang w:val="ro-RO"/>
              </w:rPr>
              <w:t xml:space="preserve"> asigurarea legalit</w:t>
            </w:r>
            <w:r w:rsidRPr="00095011">
              <w:rPr>
                <w:szCs w:val="24"/>
                <w:lang w:val="ro-RO"/>
              </w:rPr>
              <w:t>ății organizării şi desfăşurării licitaţiilor publice cu strigare.</w:t>
            </w:r>
          </w:p>
          <w:p w:rsidR="00050028" w:rsidRPr="00095011" w:rsidRDefault="00050028" w:rsidP="00271722">
            <w:pPr>
              <w:jc w:val="both"/>
              <w:rPr>
                <w:szCs w:val="24"/>
                <w:lang w:val="ro-RO"/>
              </w:rPr>
            </w:pPr>
            <w:r w:rsidRPr="00095011">
              <w:rPr>
                <w:szCs w:val="24"/>
                <w:lang w:val="ro-RO"/>
              </w:rPr>
              <w:t>-</w:t>
            </w:r>
            <w:r w:rsidR="00095011">
              <w:rPr>
                <w:szCs w:val="24"/>
                <w:lang w:val="ro-RO"/>
              </w:rPr>
              <w:t xml:space="preserve"> </w:t>
            </w:r>
            <w:r w:rsidRPr="00095011">
              <w:rPr>
                <w:szCs w:val="24"/>
                <w:lang w:val="ro-RO"/>
              </w:rPr>
              <w:t>asigurarea avizării privind legalitatea proiectelor de decizie a Consiliului sătesc şi a proiectelor de dispoziţie ale primarului.</w:t>
            </w:r>
          </w:p>
          <w:p w:rsidR="00050028" w:rsidRPr="00095011" w:rsidRDefault="00050028" w:rsidP="00271722">
            <w:pPr>
              <w:pStyle w:val="a9"/>
              <w:spacing w:line="274" w:lineRule="exact"/>
              <w:jc w:val="both"/>
              <w:rPr>
                <w:rFonts w:ascii="Roboto Condensed" w:hAnsi="Roboto Condensed" w:cs="Times New Roman"/>
              </w:rPr>
            </w:pPr>
            <w:r w:rsidRPr="00095011">
              <w:rPr>
                <w:rFonts w:ascii="Roboto Condensed" w:hAnsi="Roboto Condensed" w:cs="Times New Roman"/>
              </w:rPr>
              <w:t>-</w:t>
            </w:r>
            <w:r w:rsidR="00095011" w:rsidRPr="00095011">
              <w:rPr>
                <w:rFonts w:ascii="Roboto Condensed" w:hAnsi="Roboto Condensed" w:cs="Times New Roman"/>
              </w:rPr>
              <w:t xml:space="preserve"> </w:t>
            </w:r>
            <w:r w:rsidRPr="00095011">
              <w:rPr>
                <w:rFonts w:ascii="Roboto Condensed" w:hAnsi="Roboto Condensed" w:cs="Times New Roman"/>
              </w:rPr>
              <w:t>asigurarea  examinării petiţiilor şi cererilor cetăţenilor în ordinea contenciosului administrativ.</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p>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rPr>
                <w:szCs w:val="24"/>
              </w:rPr>
            </w:pPr>
            <w:r w:rsidRPr="00622A2A">
              <w:rPr>
                <w:szCs w:val="24"/>
              </w:rPr>
              <w:t>Specialist</w:t>
            </w:r>
          </w:p>
          <w:p w:rsidR="00050028" w:rsidRPr="00622A2A" w:rsidRDefault="00050028" w:rsidP="00271722">
            <w:pPr>
              <w:rPr>
                <w:szCs w:val="24"/>
              </w:rPr>
            </w:pPr>
          </w:p>
        </w:tc>
        <w:tc>
          <w:tcPr>
            <w:tcW w:w="6521" w:type="dxa"/>
            <w:shd w:val="clear" w:color="auto" w:fill="F2F2F2"/>
            <w:noWrap/>
          </w:tcPr>
          <w:p w:rsidR="00050028" w:rsidRPr="00095011" w:rsidRDefault="00050028" w:rsidP="00271722">
            <w:pPr>
              <w:jc w:val="both"/>
              <w:rPr>
                <w:szCs w:val="24"/>
                <w:lang w:val="ro-RO"/>
              </w:rPr>
            </w:pPr>
            <w:r w:rsidRPr="00095011">
              <w:rPr>
                <w:szCs w:val="24"/>
                <w:lang w:val="ro-RO"/>
              </w:rPr>
              <w:t>-</w:t>
            </w:r>
            <w:r w:rsidR="00095011">
              <w:rPr>
                <w:szCs w:val="24"/>
                <w:lang w:val="ro-RO"/>
              </w:rPr>
              <w:t xml:space="preserve"> </w:t>
            </w:r>
            <w:r w:rsidRPr="00095011">
              <w:rPr>
                <w:szCs w:val="24"/>
                <w:lang w:val="ro-RO"/>
              </w:rPr>
              <w:t xml:space="preserve">asigurarea publicării pe platforma SIA RSP anunțurilor de organizare a achizițiilor publice de mărfuri și </w:t>
            </w:r>
            <w:r w:rsidR="00095011" w:rsidRPr="00095011">
              <w:rPr>
                <w:szCs w:val="24"/>
                <w:lang w:val="ro-RO"/>
              </w:rPr>
              <w:t>servicii</w:t>
            </w:r>
            <w:r w:rsidRPr="00095011">
              <w:rPr>
                <w:szCs w:val="24"/>
                <w:lang w:val="ro-RO"/>
              </w:rPr>
              <w:t>.</w:t>
            </w:r>
          </w:p>
          <w:p w:rsidR="00050028" w:rsidRPr="00095011" w:rsidRDefault="00050028" w:rsidP="00271722">
            <w:pPr>
              <w:jc w:val="both"/>
              <w:rPr>
                <w:szCs w:val="24"/>
                <w:lang w:val="ro-RO"/>
              </w:rPr>
            </w:pPr>
            <w:r w:rsidRPr="00095011">
              <w:rPr>
                <w:szCs w:val="24"/>
                <w:lang w:val="ro-RO"/>
              </w:rPr>
              <w:t>-</w:t>
            </w:r>
            <w:r w:rsidR="00095011">
              <w:rPr>
                <w:szCs w:val="24"/>
                <w:lang w:val="ro-RO"/>
              </w:rPr>
              <w:t xml:space="preserve"> </w:t>
            </w:r>
            <w:r w:rsidRPr="00095011">
              <w:rPr>
                <w:szCs w:val="24"/>
                <w:lang w:val="ro-RO"/>
              </w:rPr>
              <w:t>întocmirea proceselor proceselor-verbale ale grupului de lucru pentru achiziții.</w:t>
            </w:r>
          </w:p>
          <w:p w:rsidR="00050028" w:rsidRPr="00095011" w:rsidRDefault="00050028" w:rsidP="00271722">
            <w:pPr>
              <w:jc w:val="both"/>
              <w:rPr>
                <w:szCs w:val="24"/>
                <w:lang w:val="ro-RO"/>
              </w:rPr>
            </w:pPr>
            <w:r w:rsidRPr="00095011">
              <w:rPr>
                <w:szCs w:val="24"/>
                <w:lang w:val="ro-RO"/>
              </w:rPr>
              <w:t>-</w:t>
            </w:r>
            <w:r w:rsidR="00095011">
              <w:rPr>
                <w:szCs w:val="24"/>
                <w:lang w:val="ro-RO"/>
              </w:rPr>
              <w:t xml:space="preserve"> </w:t>
            </w:r>
            <w:r w:rsidRPr="00095011">
              <w:rPr>
                <w:szCs w:val="24"/>
                <w:lang w:val="ro-RO"/>
              </w:rPr>
              <w:t>întocmirea dărilor de seamă a contractelor de achiziții a mărfurilor și serviciilor</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rPr>
                <w:szCs w:val="24"/>
              </w:rPr>
            </w:pPr>
            <w:r w:rsidRPr="00622A2A">
              <w:rPr>
                <w:szCs w:val="24"/>
              </w:rPr>
              <w:t>specialist</w:t>
            </w:r>
          </w:p>
        </w:tc>
        <w:tc>
          <w:tcPr>
            <w:tcW w:w="6521" w:type="dxa"/>
            <w:shd w:val="clear" w:color="auto" w:fill="F2F2F2"/>
            <w:noWrap/>
          </w:tcPr>
          <w:p w:rsidR="00050028" w:rsidRPr="00095011" w:rsidRDefault="00050028" w:rsidP="00095011">
            <w:pPr>
              <w:jc w:val="both"/>
              <w:rPr>
                <w:szCs w:val="24"/>
                <w:lang w:val="ro-RO"/>
              </w:rPr>
            </w:pPr>
            <w:r w:rsidRPr="00095011">
              <w:rPr>
                <w:szCs w:val="24"/>
                <w:lang w:val="ro-RO"/>
              </w:rPr>
              <w:t>asigurarea evidenţei rezerviştilor şi recruţilor domiciliaţi permanent sau temporar pe teritoriul localității</w:t>
            </w:r>
          </w:p>
          <w:p w:rsidR="00050028" w:rsidRPr="00095011" w:rsidRDefault="00050028" w:rsidP="00095011">
            <w:pPr>
              <w:jc w:val="both"/>
              <w:rPr>
                <w:szCs w:val="24"/>
                <w:lang w:val="ro-RO"/>
              </w:rPr>
            </w:pPr>
            <w:r w:rsidRPr="00095011">
              <w:rPr>
                <w:szCs w:val="24"/>
                <w:lang w:val="ro-RO"/>
              </w:rPr>
              <w:t xml:space="preserve">asigurarea completării și verificării fişelor de evidenţă a rezerviştilor. </w:t>
            </w:r>
          </w:p>
          <w:p w:rsidR="00050028" w:rsidRPr="00095011" w:rsidRDefault="00050028" w:rsidP="00095011">
            <w:pPr>
              <w:jc w:val="both"/>
              <w:rPr>
                <w:szCs w:val="24"/>
                <w:lang w:val="ro-RO"/>
              </w:rPr>
            </w:pPr>
            <w:r w:rsidRPr="00095011">
              <w:rPr>
                <w:szCs w:val="24"/>
                <w:lang w:val="ro-RO"/>
              </w:rPr>
              <w:t>a</w:t>
            </w:r>
            <w:r w:rsidR="00095011" w:rsidRPr="00095011">
              <w:rPr>
                <w:szCs w:val="24"/>
                <w:lang w:val="ro-RO"/>
              </w:rPr>
              <w:t>s</w:t>
            </w:r>
            <w:r w:rsidRPr="00095011">
              <w:rPr>
                <w:szCs w:val="24"/>
                <w:lang w:val="ro-RO"/>
              </w:rPr>
              <w:t xml:space="preserve">igurarea completării și verificării fişelor şi listelor de evidenţă a recruţilor. </w:t>
            </w:r>
          </w:p>
          <w:p w:rsidR="00050028" w:rsidRPr="00095011" w:rsidRDefault="00050028" w:rsidP="00095011">
            <w:pPr>
              <w:jc w:val="both"/>
              <w:rPr>
                <w:szCs w:val="24"/>
                <w:lang w:val="ro-RO"/>
              </w:rPr>
            </w:pPr>
            <w:r w:rsidRPr="00095011">
              <w:rPr>
                <w:szCs w:val="24"/>
                <w:lang w:val="ro-RO"/>
              </w:rPr>
              <w:t xml:space="preserve">asigurarea  </w:t>
            </w:r>
            <w:r w:rsidR="00095011" w:rsidRPr="00095011">
              <w:rPr>
                <w:szCs w:val="24"/>
                <w:lang w:val="ro-RO"/>
              </w:rPr>
              <w:t>înmânării</w:t>
            </w:r>
            <w:r w:rsidRPr="00095011">
              <w:rPr>
                <w:szCs w:val="24"/>
                <w:lang w:val="ro-RO"/>
              </w:rPr>
              <w:t xml:space="preserve"> în termen a rezerviştilor a dispoziţiilor de mobilizare.</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rPr>
                <w:szCs w:val="24"/>
              </w:rPr>
            </w:pPr>
            <w:r w:rsidRPr="00622A2A">
              <w:rPr>
                <w:szCs w:val="24"/>
              </w:rPr>
              <w:t>specialist</w:t>
            </w:r>
          </w:p>
        </w:tc>
        <w:tc>
          <w:tcPr>
            <w:tcW w:w="6521" w:type="dxa"/>
            <w:shd w:val="clear" w:color="auto" w:fill="F2F2F2"/>
            <w:noWrap/>
          </w:tcPr>
          <w:p w:rsidR="00050028" w:rsidRPr="00095011" w:rsidRDefault="00050028" w:rsidP="00095011">
            <w:pPr>
              <w:jc w:val="both"/>
              <w:rPr>
                <w:szCs w:val="24"/>
                <w:lang w:val="ro-RO"/>
              </w:rPr>
            </w:pPr>
            <w:r w:rsidRPr="00095011">
              <w:rPr>
                <w:szCs w:val="24"/>
                <w:lang w:val="ro-RO"/>
              </w:rPr>
              <w:t>pregătirea materialelor, actelor pentru participarea în proiecte;</w:t>
            </w:r>
          </w:p>
          <w:p w:rsidR="00050028" w:rsidRPr="00095011" w:rsidRDefault="00050028" w:rsidP="00095011">
            <w:pPr>
              <w:jc w:val="both"/>
              <w:rPr>
                <w:szCs w:val="24"/>
                <w:lang w:val="ro-RO"/>
              </w:rPr>
            </w:pPr>
            <w:r w:rsidRPr="00095011">
              <w:rPr>
                <w:szCs w:val="24"/>
                <w:lang w:val="ro-RO"/>
              </w:rPr>
              <w:t>- selectarea proiectelor și scrierea acestora;</w:t>
            </w:r>
          </w:p>
          <w:p w:rsidR="00050028" w:rsidRPr="00095011" w:rsidRDefault="00050028" w:rsidP="00095011">
            <w:pPr>
              <w:jc w:val="both"/>
              <w:rPr>
                <w:szCs w:val="24"/>
                <w:lang w:val="ro-RO"/>
              </w:rPr>
            </w:pPr>
            <w:r w:rsidRPr="00095011">
              <w:rPr>
                <w:szCs w:val="24"/>
                <w:lang w:val="ro-RO"/>
              </w:rPr>
              <w:t xml:space="preserve">- asigurarea responsabilităților pentru rețelele de </w:t>
            </w:r>
            <w:r w:rsidR="00095011" w:rsidRPr="00095011">
              <w:rPr>
                <w:szCs w:val="24"/>
                <w:lang w:val="ro-RO"/>
              </w:rPr>
              <w:t>apeduct</w:t>
            </w:r>
            <w:r w:rsidRPr="00095011">
              <w:rPr>
                <w:szCs w:val="24"/>
                <w:lang w:val="ro-RO"/>
              </w:rPr>
              <w:t>, canalizare și gazoduct;</w:t>
            </w:r>
          </w:p>
          <w:p w:rsidR="00050028" w:rsidRPr="00095011" w:rsidRDefault="00050028" w:rsidP="00095011">
            <w:pPr>
              <w:jc w:val="both"/>
              <w:rPr>
                <w:szCs w:val="24"/>
                <w:lang w:val="ro-RO"/>
              </w:rPr>
            </w:pPr>
            <w:r w:rsidRPr="00095011">
              <w:rPr>
                <w:szCs w:val="24"/>
                <w:lang w:val="ro-RO"/>
              </w:rPr>
              <w:t>- asigurarea  iluminatului stradal.</w:t>
            </w:r>
          </w:p>
          <w:p w:rsidR="00050028" w:rsidRPr="00095011" w:rsidRDefault="00050028" w:rsidP="00095011">
            <w:pPr>
              <w:jc w:val="both"/>
              <w:rPr>
                <w:szCs w:val="24"/>
                <w:lang w:val="ro-RO"/>
              </w:rPr>
            </w:pP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r w:rsidR="00050028" w:rsidRPr="00622A2A" w:rsidTr="00271722">
        <w:trPr>
          <w:trHeight w:val="113"/>
        </w:trPr>
        <w:tc>
          <w:tcPr>
            <w:tcW w:w="1843" w:type="dxa"/>
            <w:shd w:val="clear" w:color="auto" w:fill="F2F2F2"/>
            <w:vAlign w:val="center"/>
          </w:tcPr>
          <w:p w:rsidR="00050028" w:rsidRPr="00622A2A" w:rsidRDefault="00050028" w:rsidP="00271722">
            <w:pPr>
              <w:tabs>
                <w:tab w:val="left" w:pos="142"/>
              </w:tabs>
              <w:spacing w:before="40" w:after="40"/>
              <w:rPr>
                <w:b/>
                <w:lang w:val="ro-RO"/>
              </w:rPr>
            </w:pPr>
            <w:r w:rsidRPr="00622A2A">
              <w:rPr>
                <w:b/>
                <w:lang w:val="ro-RO"/>
              </w:rPr>
              <w:t>Paznic</w:t>
            </w:r>
          </w:p>
        </w:tc>
        <w:tc>
          <w:tcPr>
            <w:tcW w:w="6521" w:type="dxa"/>
            <w:shd w:val="clear" w:color="auto" w:fill="F2F2F2"/>
            <w:noWrap/>
          </w:tcPr>
          <w:p w:rsidR="00050028" w:rsidRPr="00622A2A" w:rsidRDefault="00050028" w:rsidP="00271722">
            <w:pPr>
              <w:tabs>
                <w:tab w:val="left" w:pos="4354"/>
              </w:tabs>
              <w:spacing w:before="40" w:after="40"/>
              <w:ind w:right="149"/>
              <w:rPr>
                <w:bCs/>
                <w:lang w:val="ro-RO"/>
              </w:rPr>
            </w:pPr>
            <w:r w:rsidRPr="00622A2A">
              <w:rPr>
                <w:bCs/>
                <w:lang w:val="ro-RO"/>
              </w:rPr>
              <w:t>Asigură întreținerea și menținerea curățeniei încăperilor și împrejurimilor clădirii administrative a primăriei</w:t>
            </w:r>
          </w:p>
        </w:tc>
        <w:tc>
          <w:tcPr>
            <w:tcW w:w="1440" w:type="dxa"/>
            <w:shd w:val="clear" w:color="auto" w:fill="F2F2F2"/>
            <w:vAlign w:val="center"/>
          </w:tcPr>
          <w:p w:rsidR="00050028" w:rsidRPr="00622A2A" w:rsidRDefault="00050028" w:rsidP="00271722">
            <w:pPr>
              <w:tabs>
                <w:tab w:val="left" w:pos="4354"/>
              </w:tabs>
              <w:spacing w:before="40" w:after="40"/>
              <w:ind w:right="149"/>
              <w:jc w:val="center"/>
              <w:rPr>
                <w:bCs/>
                <w:lang w:val="ro-RO"/>
              </w:rPr>
            </w:pPr>
            <w:r w:rsidRPr="00622A2A">
              <w:rPr>
                <w:bCs/>
                <w:lang w:val="ro-RO"/>
              </w:rPr>
              <w:t>1</w:t>
            </w:r>
          </w:p>
        </w:tc>
      </w:tr>
    </w:tbl>
    <w:p w:rsidR="00050028" w:rsidRPr="002408D7" w:rsidRDefault="00050028" w:rsidP="00271722">
      <w:pPr>
        <w:rPr>
          <w:i/>
          <w:iCs/>
          <w:sz w:val="22"/>
          <w:lang w:val="ro-RO"/>
        </w:rPr>
      </w:pPr>
      <w:r w:rsidRPr="002408D7">
        <w:rPr>
          <w:i/>
          <w:iCs/>
          <w:sz w:val="22"/>
          <w:lang w:val="ro-RO"/>
        </w:rPr>
        <w:t>Sursa: Primăria localității</w:t>
      </w:r>
    </w:p>
    <w:p w:rsidR="00050028" w:rsidRDefault="00050028" w:rsidP="00271722">
      <w:pPr>
        <w:spacing w:before="120" w:after="120"/>
        <w:jc w:val="both"/>
        <w:rPr>
          <w:lang w:val="ro-RO"/>
        </w:rPr>
      </w:pPr>
      <w:r w:rsidRPr="002408D7">
        <w:rPr>
          <w:b/>
          <w:bCs/>
          <w:color w:val="006699"/>
          <w:szCs w:val="24"/>
          <w:lang w:val="ro-RO"/>
        </w:rPr>
        <w:t xml:space="preserve">Participarea în cadrul proiectelor de dezvoltare comunitară în ultimii 3 ani | </w:t>
      </w:r>
      <w:r w:rsidRPr="002408D7">
        <w:rPr>
          <w:lang w:val="ro-RO"/>
        </w:rPr>
        <w:t xml:space="preserve">În comunitate, se atestă un nivel ridicat de participare </w:t>
      </w:r>
      <w:r>
        <w:rPr>
          <w:lang w:val="ro-RO"/>
        </w:rPr>
        <w:t>a primăriei</w:t>
      </w:r>
      <w:r w:rsidR="006F1A0C">
        <w:rPr>
          <w:lang w:val="ro-RO"/>
        </w:rPr>
        <w:t xml:space="preserve"> </w:t>
      </w:r>
      <w:r>
        <w:rPr>
          <w:lang w:val="ro-RO"/>
        </w:rPr>
        <w:t>satului Colonița</w:t>
      </w:r>
      <w:r w:rsidRPr="002408D7">
        <w:rPr>
          <w:lang w:val="ro-RO"/>
        </w:rPr>
        <w:t xml:space="preserve"> în cadrul proiectelor de dezvoltare comunitară, la luarea deciziilor privind prioritățile proiectului, </w:t>
      </w:r>
      <w:r w:rsidRPr="002408D7">
        <w:rPr>
          <w:lang w:val="ro-RO"/>
        </w:rPr>
        <w:lastRenderedPageBreak/>
        <w:t xml:space="preserve">participarea la evaluarea proiectului, participarea activă la implementare. </w:t>
      </w:r>
      <w:r>
        <w:rPr>
          <w:lang w:val="ro-RO"/>
        </w:rPr>
        <w:t>La luarea deciziilor privind prioritățile proiectelor, participă consiliul local Colonița și locuitorii din sat.</w:t>
      </w:r>
    </w:p>
    <w:p w:rsidR="00050028" w:rsidRDefault="00050028" w:rsidP="00082C48">
      <w:pPr>
        <w:spacing w:before="120" w:after="120"/>
        <w:jc w:val="both"/>
        <w:rPr>
          <w:lang w:val="ro-RO"/>
        </w:rPr>
      </w:pPr>
      <w:r>
        <w:rPr>
          <w:lang w:val="ro-RO"/>
        </w:rPr>
        <w:t>În cadrul implementării acestor proiecte responsabilitatea cade pe primar/ă și comisia pentru evaluare executării proiectelor.</w:t>
      </w:r>
    </w:p>
    <w:p w:rsidR="00050028" w:rsidRPr="00AD10EC" w:rsidRDefault="00050028" w:rsidP="00271722">
      <w:pPr>
        <w:pStyle w:val="a8"/>
        <w:rPr>
          <w:color w:val="000000"/>
          <w:lang w:val="ro-RO"/>
        </w:rPr>
      </w:pPr>
      <w:r w:rsidRPr="00AD10EC">
        <w:rPr>
          <w:color w:val="000000"/>
          <w:lang w:val="ro-RO"/>
        </w:rPr>
        <w:t>Tabelul 9. Principalele proiecte implementate în comună</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97"/>
        <w:gridCol w:w="2800"/>
        <w:gridCol w:w="1516"/>
        <w:gridCol w:w="1514"/>
        <w:gridCol w:w="1514"/>
        <w:gridCol w:w="1705"/>
      </w:tblGrid>
      <w:tr w:rsidR="00050028" w:rsidRPr="00622A2A" w:rsidTr="00622A2A">
        <w:tc>
          <w:tcPr>
            <w:tcW w:w="404" w:type="pct"/>
            <w:tcBorders>
              <w:bottom w:val="single" w:sz="4" w:space="0" w:color="auto"/>
            </w:tcBorders>
            <w:shd w:val="clear" w:color="auto" w:fill="22679A"/>
          </w:tcPr>
          <w:p w:rsidR="00050028" w:rsidRPr="00622A2A" w:rsidRDefault="00050028" w:rsidP="00622A2A">
            <w:pPr>
              <w:jc w:val="center"/>
              <w:rPr>
                <w:rFonts w:ascii="Calibri" w:hAnsi="Calibri"/>
                <w:b/>
                <w:bCs/>
                <w:i/>
                <w:iCs/>
                <w:color w:val="FFFFFF"/>
                <w:szCs w:val="24"/>
                <w:lang w:val="ro-RO"/>
              </w:rPr>
            </w:pPr>
            <w:r w:rsidRPr="00622A2A">
              <w:rPr>
                <w:rFonts w:ascii="Calibri" w:hAnsi="Calibri"/>
                <w:b/>
                <w:bCs/>
                <w:i/>
                <w:iCs/>
                <w:color w:val="FFFFFF"/>
                <w:sz w:val="22"/>
                <w:szCs w:val="24"/>
                <w:lang w:val="ro-RO"/>
              </w:rPr>
              <w:t>Anii</w:t>
            </w:r>
          </w:p>
        </w:tc>
        <w:tc>
          <w:tcPr>
            <w:tcW w:w="1422" w:type="pct"/>
            <w:tcBorders>
              <w:bottom w:val="single" w:sz="4" w:space="0" w:color="auto"/>
            </w:tcBorders>
            <w:shd w:val="clear" w:color="auto" w:fill="22679A"/>
          </w:tcPr>
          <w:p w:rsidR="00050028" w:rsidRPr="00622A2A" w:rsidRDefault="00050028" w:rsidP="00622A2A">
            <w:pPr>
              <w:jc w:val="center"/>
              <w:rPr>
                <w:rFonts w:ascii="Calibri" w:hAnsi="Calibri"/>
                <w:b/>
                <w:bCs/>
                <w:color w:val="FFFFFF"/>
                <w:szCs w:val="24"/>
                <w:lang w:val="ro-RO"/>
              </w:rPr>
            </w:pPr>
            <w:r w:rsidRPr="00622A2A">
              <w:rPr>
                <w:rFonts w:ascii="Calibri" w:hAnsi="Calibri"/>
                <w:b/>
                <w:bCs/>
                <w:color w:val="FFFFFF"/>
                <w:sz w:val="22"/>
                <w:szCs w:val="24"/>
                <w:lang w:val="ro-RO"/>
              </w:rPr>
              <w:t>Denumirea proiectului</w:t>
            </w:r>
          </w:p>
        </w:tc>
        <w:tc>
          <w:tcPr>
            <w:tcW w:w="770" w:type="pct"/>
            <w:tcBorders>
              <w:bottom w:val="single" w:sz="4" w:space="0" w:color="auto"/>
            </w:tcBorders>
            <w:shd w:val="clear" w:color="auto" w:fill="22679A"/>
          </w:tcPr>
          <w:p w:rsidR="00050028" w:rsidRPr="00622A2A" w:rsidRDefault="00050028" w:rsidP="00622A2A">
            <w:pPr>
              <w:jc w:val="center"/>
              <w:rPr>
                <w:rFonts w:ascii="Calibri" w:hAnsi="Calibri"/>
                <w:b/>
                <w:bCs/>
                <w:color w:val="FFFFFF"/>
                <w:szCs w:val="24"/>
                <w:lang w:val="ro-RO"/>
              </w:rPr>
            </w:pPr>
            <w:r w:rsidRPr="00622A2A">
              <w:rPr>
                <w:rFonts w:ascii="Calibri" w:hAnsi="Calibri"/>
                <w:b/>
                <w:bCs/>
                <w:color w:val="FFFFFF"/>
                <w:sz w:val="22"/>
                <w:szCs w:val="24"/>
                <w:lang w:val="ro-RO"/>
              </w:rPr>
              <w:t>Finanțator</w:t>
            </w:r>
          </w:p>
        </w:tc>
        <w:tc>
          <w:tcPr>
            <w:tcW w:w="769" w:type="pct"/>
            <w:tcBorders>
              <w:bottom w:val="single" w:sz="4" w:space="0" w:color="auto"/>
            </w:tcBorders>
            <w:shd w:val="clear" w:color="auto" w:fill="22679A"/>
          </w:tcPr>
          <w:p w:rsidR="00050028" w:rsidRPr="00622A2A" w:rsidRDefault="00050028" w:rsidP="00622A2A">
            <w:pPr>
              <w:jc w:val="center"/>
              <w:rPr>
                <w:rFonts w:ascii="Calibri" w:hAnsi="Calibri"/>
                <w:b/>
                <w:bCs/>
                <w:color w:val="FFFFFF"/>
                <w:szCs w:val="24"/>
                <w:lang w:val="ro-RO"/>
              </w:rPr>
            </w:pPr>
            <w:r w:rsidRPr="00622A2A">
              <w:rPr>
                <w:rFonts w:ascii="Calibri" w:hAnsi="Calibri"/>
                <w:b/>
                <w:bCs/>
                <w:color w:val="FFFFFF"/>
                <w:sz w:val="22"/>
                <w:szCs w:val="24"/>
                <w:lang w:val="ro-RO"/>
              </w:rPr>
              <w:t>Valoarea proiectului</w:t>
            </w:r>
          </w:p>
        </w:tc>
        <w:tc>
          <w:tcPr>
            <w:tcW w:w="769" w:type="pct"/>
            <w:tcBorders>
              <w:bottom w:val="single" w:sz="4" w:space="0" w:color="auto"/>
            </w:tcBorders>
            <w:shd w:val="clear" w:color="auto" w:fill="22679A"/>
          </w:tcPr>
          <w:p w:rsidR="00050028" w:rsidRPr="00622A2A" w:rsidRDefault="00050028" w:rsidP="00622A2A">
            <w:pPr>
              <w:jc w:val="center"/>
              <w:rPr>
                <w:rFonts w:ascii="Calibri" w:hAnsi="Calibri"/>
                <w:b/>
                <w:bCs/>
                <w:color w:val="FFFFFF"/>
                <w:szCs w:val="24"/>
                <w:lang w:val="ro-RO"/>
              </w:rPr>
            </w:pPr>
            <w:r w:rsidRPr="00622A2A">
              <w:rPr>
                <w:rFonts w:ascii="Calibri" w:hAnsi="Calibri"/>
                <w:b/>
                <w:bCs/>
                <w:color w:val="FFFFFF"/>
                <w:sz w:val="22"/>
                <w:szCs w:val="24"/>
                <w:lang w:val="ro-RO"/>
              </w:rPr>
              <w:t>Cofinanțare APL</w:t>
            </w:r>
          </w:p>
        </w:tc>
        <w:tc>
          <w:tcPr>
            <w:tcW w:w="866" w:type="pct"/>
            <w:tcBorders>
              <w:bottom w:val="single" w:sz="4" w:space="0" w:color="auto"/>
            </w:tcBorders>
            <w:shd w:val="clear" w:color="auto" w:fill="22679A"/>
          </w:tcPr>
          <w:p w:rsidR="00050028" w:rsidRPr="00622A2A" w:rsidRDefault="00050028" w:rsidP="00622A2A">
            <w:pPr>
              <w:jc w:val="center"/>
              <w:rPr>
                <w:rFonts w:ascii="Calibri" w:hAnsi="Calibri"/>
                <w:b/>
                <w:bCs/>
                <w:color w:val="FFFFFF"/>
                <w:szCs w:val="24"/>
                <w:lang w:val="ro-RO"/>
              </w:rPr>
            </w:pPr>
            <w:r w:rsidRPr="00622A2A">
              <w:rPr>
                <w:rFonts w:ascii="Calibri" w:hAnsi="Calibri"/>
                <w:b/>
                <w:bCs/>
                <w:color w:val="FFFFFF"/>
                <w:sz w:val="22"/>
                <w:szCs w:val="24"/>
                <w:lang w:val="ro-RO"/>
              </w:rPr>
              <w:t>Beneficiari proiect</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2018</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Procurarea și instalarea a 3 terenuri de joacă </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cs="Calibri"/>
                <w:lang w:val="ro-RO"/>
              </w:rPr>
            </w:pPr>
            <w:r w:rsidRPr="00622A2A">
              <w:rPr>
                <w:rFonts w:ascii="Calibri" w:eastAsia="Arial Unicode MS" w:hAnsi="Calibri" w:cs="Calibri"/>
                <w:sz w:val="22"/>
                <w:lang w:val="ro-RO"/>
              </w:rPr>
              <w:t>APL</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208 250,00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208 250,00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2018</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 Construcția străzii </w:t>
            </w:r>
            <w:r w:rsidR="006F1A0C" w:rsidRPr="00622A2A">
              <w:rPr>
                <w:rFonts w:ascii="Calibri" w:eastAsia="Arial Unicode MS" w:hAnsi="Calibri"/>
                <w:sz w:val="22"/>
                <w:lang w:val="ro-RO"/>
              </w:rPr>
              <w:t>Fântânilor</w:t>
            </w:r>
            <w:r w:rsidRPr="00622A2A">
              <w:rPr>
                <w:rFonts w:ascii="Calibri" w:eastAsia="Arial Unicode MS" w:hAnsi="Calibri"/>
                <w:sz w:val="22"/>
                <w:lang w:val="ro-RO"/>
              </w:rPr>
              <w:t xml:space="preserve">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CMC</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1 796 508,44</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2019</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Construcția străzii Mircea cel </w:t>
            </w:r>
            <w:r w:rsidR="006F1A0C" w:rsidRPr="00622A2A">
              <w:rPr>
                <w:rFonts w:ascii="Calibri" w:eastAsia="Arial Unicode MS" w:hAnsi="Calibri"/>
                <w:sz w:val="22"/>
                <w:lang w:val="ro-RO"/>
              </w:rPr>
              <w:t>Bătrân</w:t>
            </w:r>
            <w:r w:rsidRPr="00622A2A">
              <w:rPr>
                <w:rFonts w:ascii="Calibri" w:eastAsia="Arial Unicode MS" w:hAnsi="Calibri"/>
                <w:sz w:val="22"/>
                <w:lang w:val="ro-RO"/>
              </w:rPr>
              <w:t xml:space="preserve">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CMC</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1 702 203,02</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2019</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Construcția străzii Tohatin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1 285 771,27</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1 285 771,27</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2019-2020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Reparația capitală a grădiniței nr. 24 </w:t>
            </w:r>
            <w:r w:rsidRPr="00622A2A">
              <w:rPr>
                <w:rFonts w:ascii="Calibri" w:eastAsia="Arial Unicode MS" w:hAnsi="Calibri"/>
                <w:sz w:val="22"/>
              </w:rPr>
              <w:t>“</w:t>
            </w:r>
            <w:r w:rsidRPr="00622A2A">
              <w:rPr>
                <w:rFonts w:ascii="Calibri" w:eastAsia="Arial Unicode MS" w:hAnsi="Calibri"/>
                <w:sz w:val="22"/>
                <w:lang w:val="ro-RO"/>
              </w:rPr>
              <w:t>Izvoraș”</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CMC</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hAnsi="Calibri" w:cs="Calibri"/>
                <w:sz w:val="22"/>
                <w:lang w:val="ro-RO"/>
              </w:rPr>
              <w:t>5 999 669.11</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720 000,00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 xml:space="preserve">150 de copii din </w:t>
            </w:r>
            <w:r w:rsidR="006F1A0C" w:rsidRPr="00622A2A">
              <w:rPr>
                <w:rFonts w:ascii="Calibri" w:hAnsi="Calibri"/>
                <w:sz w:val="22"/>
                <w:lang w:val="ro-RO"/>
              </w:rPr>
              <w:t>localitate</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Lucrări de amenajare a teritoriului la grădinița de copii nr. 24 </w:t>
            </w:r>
            <w:r w:rsidRPr="009E0233">
              <w:rPr>
                <w:rFonts w:ascii="Calibri" w:eastAsia="Arial Unicode MS" w:hAnsi="Calibri"/>
                <w:sz w:val="22"/>
                <w:lang w:val="fr-FR"/>
              </w:rPr>
              <w:t>“</w:t>
            </w:r>
            <w:r w:rsidRPr="00622A2A">
              <w:rPr>
                <w:rFonts w:ascii="Calibri" w:eastAsia="Arial Unicode MS" w:hAnsi="Calibri"/>
                <w:sz w:val="22"/>
                <w:lang w:val="ro-RO"/>
              </w:rPr>
              <w:t>Izvoraș”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1 724 294,14</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300 000,00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140 de copii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Lucrări de modernizare a iluminării stradale din s. Unirii din s. Colonița </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CMC</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180 104,26</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Lucrări de construcție a str. Maria Drăgan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1 475 563,52</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1 475 563,52</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Lucrări de construcție a str. Mihai Viteazu (sec. I și sec.II). Str. B.P.Hașdeu (porțiune), str. Alexandru cel Bun, str. Nucarilor, str. Luceafărul, str. Mihai Eminescu (porțiune)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4 791 431,45</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4 791 431,45</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Lucrări de construcție a str. Valea lui Simon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3 471 909,72</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3 471 909,72</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Achiziționarea a 5 terenuri de joacă și amplasarea lor în teritoriu</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239 994,00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239 994,00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500 de copii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Achiziționarea lucrărilor de construcție a rețelei de iluminat public pe str. Tohatin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CMC</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292 597,80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Achiziționarea lucrărilor de construcție și amenajare a platformelor cu gard de împrejurime din s. Colonița pentru depozitarea deșeurilor</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251 140,00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251 140,00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Achiziționarea autospecialei </w:t>
            </w:r>
            <w:r w:rsidRPr="00622A2A">
              <w:rPr>
                <w:rFonts w:ascii="Calibri" w:eastAsia="Arial Unicode MS" w:hAnsi="Calibri"/>
                <w:sz w:val="22"/>
                <w:lang w:val="ro-RO"/>
              </w:rPr>
              <w:lastRenderedPageBreak/>
              <w:t>cu încărcare</w:t>
            </w:r>
            <w:r w:rsidR="006F1A0C">
              <w:rPr>
                <w:rFonts w:ascii="Calibri" w:eastAsia="Arial Unicode MS" w:hAnsi="Calibri"/>
                <w:sz w:val="22"/>
                <w:lang w:val="ro-RO"/>
              </w:rPr>
              <w:t xml:space="preserve"> </w:t>
            </w:r>
            <w:r w:rsidRPr="00622A2A">
              <w:rPr>
                <w:rFonts w:ascii="Calibri" w:eastAsia="Arial Unicode MS" w:hAnsi="Calibri"/>
                <w:sz w:val="22"/>
                <w:lang w:val="ro-RO"/>
              </w:rPr>
              <w:t>din spate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lastRenderedPageBreak/>
              <w:t xml:space="preserve">Ministerul </w:t>
            </w:r>
            <w:r w:rsidRPr="00622A2A">
              <w:rPr>
                <w:rFonts w:ascii="Calibri" w:hAnsi="Calibri" w:cs="Calibri"/>
                <w:sz w:val="22"/>
                <w:lang w:val="ro-RO"/>
              </w:rPr>
              <w:lastRenderedPageBreak/>
              <w:t>Mediului</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lastRenderedPageBreak/>
              <w:t>816 000,00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lastRenderedPageBreak/>
              <w:t>2020</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Achiziționarea pubelelor pentru deșeuri </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Ministerul Mediului</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450 000,00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2020-2021</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Gazificarea sectorului de 306 case (I, II, III și IV etapă)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CMC</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1 093 741,68</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700 000,00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1000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2021</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rPr>
            </w:pPr>
            <w:r w:rsidRPr="00622A2A">
              <w:rPr>
                <w:rFonts w:ascii="Calibri" w:eastAsia="Arial Unicode MS" w:hAnsi="Calibri"/>
                <w:sz w:val="22"/>
                <w:lang w:val="ro-RO"/>
              </w:rPr>
              <w:t xml:space="preserve">Reparația cantinei din incinta L.T. „Gheorghe Ghimpu”  </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rPr>
            </w:pPr>
            <w:r w:rsidRPr="00622A2A">
              <w:rPr>
                <w:rFonts w:ascii="Calibri" w:hAnsi="Calibri" w:cs="Calibri"/>
                <w:sz w:val="22"/>
              </w:rPr>
              <w:t>CMC</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420 170,00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 xml:space="preserve">700 </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2021</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Construcția străzii Budești (I etapă) din s. Colonița</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AIPA</w:t>
            </w:r>
          </w:p>
          <w:p w:rsidR="00050028" w:rsidRPr="00622A2A" w:rsidRDefault="00050028" w:rsidP="00BB0492">
            <w:pPr>
              <w:rPr>
                <w:rFonts w:ascii="Calibri" w:hAnsi="Calibri" w:cs="Calibri"/>
                <w:lang w:val="ro-RO"/>
              </w:rPr>
            </w:pPr>
            <w:r w:rsidRPr="00622A2A">
              <w:rPr>
                <w:rFonts w:ascii="Calibri" w:hAnsi="Calibri" w:cs="Calibri"/>
                <w:sz w:val="22"/>
                <w:lang w:val="ro-RO"/>
              </w:rPr>
              <w:t>2 381 472,00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3 238 459,00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857 818,00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2021</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 xml:space="preserve">Construcția rețelelor de Apeduct și Canalizare pe str. Ștefan cel Mare din s. Colonița </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FEN</w:t>
            </w:r>
          </w:p>
          <w:p w:rsidR="00050028" w:rsidRPr="00622A2A" w:rsidRDefault="00050028" w:rsidP="00BB0492">
            <w:pPr>
              <w:rPr>
                <w:rFonts w:ascii="Calibri" w:hAnsi="Calibri" w:cs="Calibri"/>
                <w:lang w:val="ro-RO"/>
              </w:rPr>
            </w:pPr>
            <w:r w:rsidRPr="00622A2A">
              <w:rPr>
                <w:rFonts w:ascii="Calibri" w:hAnsi="Calibri" w:cs="Calibri"/>
                <w:sz w:val="22"/>
                <w:lang w:val="ro-RO"/>
              </w:rPr>
              <w:t>3 000 000,00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3 068 941,51</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546 000,00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1400 locuitori</w:t>
            </w:r>
          </w:p>
        </w:tc>
      </w:tr>
      <w:tr w:rsidR="00050028" w:rsidRPr="00622A2A" w:rsidTr="00622A2A">
        <w:tc>
          <w:tcPr>
            <w:tcW w:w="404"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b/>
                <w:bCs/>
                <w:i/>
                <w:iCs/>
                <w:lang w:val="ro-RO"/>
              </w:rPr>
            </w:pPr>
            <w:r w:rsidRPr="00622A2A">
              <w:rPr>
                <w:rFonts w:ascii="Calibri" w:hAnsi="Calibri"/>
                <w:i/>
                <w:iCs/>
                <w:sz w:val="22"/>
                <w:lang w:val="ro-RO"/>
              </w:rPr>
              <w:t>2021</w:t>
            </w:r>
          </w:p>
        </w:tc>
        <w:tc>
          <w:tcPr>
            <w:tcW w:w="1422"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Reparația capitală a IMSP Centrului de Sănătate Colonița din s. Colonița    (I etapă)</w:t>
            </w:r>
          </w:p>
        </w:tc>
        <w:tc>
          <w:tcPr>
            <w:tcW w:w="770"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cs="Calibri"/>
                <w:lang w:val="ro-RO"/>
              </w:rPr>
            </w:pPr>
            <w:r w:rsidRPr="00622A2A">
              <w:rPr>
                <w:rFonts w:ascii="Calibri" w:hAnsi="Calibri" w:cs="Calibri"/>
                <w:sz w:val="22"/>
                <w:lang w:val="ro-RO"/>
              </w:rPr>
              <w:t>AIPA</w:t>
            </w:r>
          </w:p>
          <w:p w:rsidR="00050028" w:rsidRPr="00622A2A" w:rsidRDefault="00050028" w:rsidP="00BB0492">
            <w:pPr>
              <w:rPr>
                <w:rFonts w:ascii="Calibri" w:hAnsi="Calibri" w:cs="Calibri"/>
                <w:lang w:val="ro-RO"/>
              </w:rPr>
            </w:pPr>
            <w:r w:rsidRPr="00622A2A">
              <w:rPr>
                <w:rFonts w:ascii="Calibri" w:hAnsi="Calibri" w:cs="Calibri"/>
                <w:sz w:val="22"/>
                <w:lang w:val="ro-RO"/>
              </w:rPr>
              <w:t>1 154 305,00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2 040 000,00</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APL-357 375,00</w:t>
            </w:r>
          </w:p>
          <w:p w:rsidR="00050028" w:rsidRPr="00622A2A" w:rsidRDefault="00050028" w:rsidP="00BB0492">
            <w:pPr>
              <w:rPr>
                <w:rFonts w:ascii="Calibri" w:eastAsia="Arial Unicode MS" w:hAnsi="Calibri"/>
                <w:lang w:val="ro-RO"/>
              </w:rPr>
            </w:pPr>
            <w:r w:rsidRPr="00622A2A">
              <w:rPr>
                <w:rFonts w:ascii="Calibri" w:eastAsia="Arial Unicode MS" w:hAnsi="Calibri"/>
                <w:sz w:val="22"/>
                <w:lang w:val="ro-RO"/>
              </w:rPr>
              <w:t>CMC-860 410,00</w:t>
            </w:r>
          </w:p>
        </w:tc>
        <w:tc>
          <w:tcPr>
            <w:tcW w:w="866" w:type="pct"/>
            <w:tcBorders>
              <w:top w:val="single" w:sz="4" w:space="0" w:color="auto"/>
              <w:left w:val="single" w:sz="4" w:space="0" w:color="auto"/>
              <w:bottom w:val="single" w:sz="4" w:space="0" w:color="auto"/>
              <w:right w:val="single" w:sz="4" w:space="0" w:color="auto"/>
            </w:tcBorders>
            <w:shd w:val="clear" w:color="auto" w:fill="F2F2F2"/>
            <w:vAlign w:val="center"/>
          </w:tcPr>
          <w:p w:rsidR="00050028" w:rsidRPr="00622A2A" w:rsidRDefault="00050028" w:rsidP="00BB0492">
            <w:pPr>
              <w:rPr>
                <w:rFonts w:ascii="Calibri" w:hAnsi="Calibri"/>
                <w:lang w:val="ro-RO"/>
              </w:rPr>
            </w:pPr>
            <w:r w:rsidRPr="00622A2A">
              <w:rPr>
                <w:rFonts w:ascii="Calibri" w:hAnsi="Calibri"/>
                <w:sz w:val="22"/>
                <w:lang w:val="ro-RO"/>
              </w:rPr>
              <w:t>4200 locuitori</w:t>
            </w:r>
          </w:p>
        </w:tc>
      </w:tr>
    </w:tbl>
    <w:p w:rsidR="00050028" w:rsidRPr="002408D7" w:rsidRDefault="00050028" w:rsidP="00271722">
      <w:pPr>
        <w:pStyle w:val="3"/>
        <w:numPr>
          <w:ilvl w:val="2"/>
          <w:numId w:val="1"/>
        </w:numPr>
        <w:ind w:left="1276" w:hanging="992"/>
        <w:rPr>
          <w:i/>
          <w:iCs/>
          <w:color w:val="006699"/>
          <w:lang w:val="ro-RO"/>
        </w:rPr>
      </w:pPr>
      <w:bookmarkStart w:id="47" w:name="_Toc50392950"/>
      <w:r w:rsidRPr="002408D7">
        <w:rPr>
          <w:i/>
          <w:iCs/>
          <w:color w:val="006699"/>
          <w:lang w:val="ro-RO"/>
        </w:rPr>
        <w:t>Transparență decizională</w:t>
      </w:r>
      <w:bookmarkEnd w:id="47"/>
    </w:p>
    <w:p w:rsidR="00050028" w:rsidRPr="002408D7" w:rsidRDefault="00050028" w:rsidP="00271722">
      <w:pPr>
        <w:spacing w:after="120"/>
        <w:jc w:val="both"/>
        <w:rPr>
          <w:szCs w:val="24"/>
          <w:lang w:val="ro-RO"/>
        </w:rPr>
      </w:pPr>
      <w:r w:rsidRPr="002408D7">
        <w:rPr>
          <w:szCs w:val="24"/>
          <w:lang w:val="ro-RO"/>
        </w:rPr>
        <w:t xml:space="preserve">Una din funcțiile principale ale APL este crearea mediului operațional pentru actorii locali, inclusiv pentru sectorul privat și societatea civilă. Administrația locală din </w:t>
      </w:r>
      <w:r>
        <w:rPr>
          <w:szCs w:val="24"/>
          <w:lang w:val="ro-RO"/>
        </w:rPr>
        <w:t>satul Colonița</w:t>
      </w:r>
      <w:r w:rsidRPr="002408D7">
        <w:rPr>
          <w:szCs w:val="24"/>
          <w:lang w:val="ro-RO"/>
        </w:rPr>
        <w:t xml:space="preserve"> practică anual efectuarea de sondaje, privind colectarea informației referitoare la necesitățile de dezvoltare economică a </w:t>
      </w:r>
      <w:r>
        <w:rPr>
          <w:szCs w:val="24"/>
          <w:lang w:val="ro-RO"/>
        </w:rPr>
        <w:t>satului</w:t>
      </w:r>
      <w:r w:rsidRPr="002408D7">
        <w:rPr>
          <w:szCs w:val="24"/>
          <w:lang w:val="ro-RO"/>
        </w:rPr>
        <w:t xml:space="preserve">. În baza rezultatelor sondajelor, sunt identificate idei de proiecte, care sunt dezvoltate și aplicate la diverse fonduri naționale și donatori externi. </w:t>
      </w:r>
    </w:p>
    <w:p w:rsidR="00050028" w:rsidRPr="002408D7" w:rsidRDefault="00050028" w:rsidP="00271722">
      <w:pPr>
        <w:spacing w:after="120"/>
        <w:jc w:val="both"/>
        <w:rPr>
          <w:szCs w:val="24"/>
          <w:lang w:val="ro-RO"/>
        </w:rPr>
      </w:pPr>
      <w:r w:rsidRPr="002408D7">
        <w:rPr>
          <w:szCs w:val="24"/>
          <w:lang w:val="ro-RO"/>
        </w:rPr>
        <w:t xml:space="preserve">În vederea informării cetățenilor </w:t>
      </w:r>
      <w:r>
        <w:rPr>
          <w:szCs w:val="24"/>
          <w:lang w:val="ro-RO"/>
        </w:rPr>
        <w:t>satulu</w:t>
      </w:r>
      <w:r w:rsidRPr="002408D7">
        <w:rPr>
          <w:szCs w:val="24"/>
          <w:lang w:val="ro-RO"/>
        </w:rPr>
        <w:t>i, APL facilitează desfășurarea în incinta primăriei a ședințelor trimestriale cu specialiștii din diverse servicii publice desconcentrate, Camera de comerț și industrie, Agenția de ocupare a forței de muncă, Camera de Înregistrare, Casa Teritorială de Asigurări Sociale, FISC, etc.</w:t>
      </w:r>
    </w:p>
    <w:p w:rsidR="00050028" w:rsidRPr="002408D7" w:rsidRDefault="00050028" w:rsidP="00271722">
      <w:pPr>
        <w:spacing w:after="120"/>
        <w:jc w:val="both"/>
        <w:rPr>
          <w:szCs w:val="24"/>
          <w:lang w:val="ro-RO"/>
        </w:rPr>
      </w:pPr>
      <w:r w:rsidRPr="002408D7">
        <w:rPr>
          <w:szCs w:val="24"/>
          <w:lang w:val="ro-RO"/>
        </w:rPr>
        <w:t xml:space="preserve">Deciziile Consiliului local referitor la gestionarea patrimoniului și dezvoltarea locală se adoptă doar </w:t>
      </w:r>
      <w:r>
        <w:rPr>
          <w:szCs w:val="24"/>
          <w:lang w:val="ro-RO"/>
        </w:rPr>
        <w:t xml:space="preserve">și </w:t>
      </w:r>
      <w:r w:rsidRPr="002408D7">
        <w:rPr>
          <w:szCs w:val="24"/>
          <w:lang w:val="ro-RO"/>
        </w:rPr>
        <w:t>în baza audierilor publice ale cetățenilor.</w:t>
      </w:r>
      <w:r>
        <w:rPr>
          <w:szCs w:val="24"/>
          <w:lang w:val="ro-RO"/>
        </w:rPr>
        <w:t xml:space="preserve"> Toate ședințele consiliului sunt transmise online. În cadrul ședințelor consiliilor participă activ și locuitorii din sat.</w:t>
      </w:r>
    </w:p>
    <w:p w:rsidR="00050028" w:rsidRPr="002408D7" w:rsidRDefault="00050028" w:rsidP="00271722">
      <w:pPr>
        <w:spacing w:after="120"/>
        <w:jc w:val="both"/>
        <w:rPr>
          <w:szCs w:val="24"/>
          <w:lang w:val="ro-RO"/>
        </w:rPr>
      </w:pPr>
      <w:r w:rsidRPr="002408D7">
        <w:rPr>
          <w:szCs w:val="24"/>
          <w:lang w:val="ro-RO"/>
        </w:rPr>
        <w:t xml:space="preserve">Transparența activităților realizate de APL se asigură prin publicarea articolelor și comunicatelor pe pagina oficială a primăriei </w:t>
      </w:r>
      <w:hyperlink r:id="rId9" w:history="1">
        <w:r w:rsidRPr="00D4311D">
          <w:rPr>
            <w:rStyle w:val="a7"/>
            <w:szCs w:val="24"/>
            <w:lang w:val="ro-RO"/>
          </w:rPr>
          <w:t>www.colonita.md</w:t>
        </w:r>
      </w:hyperlink>
      <w:r>
        <w:rPr>
          <w:szCs w:val="24"/>
          <w:lang w:val="ro-RO"/>
        </w:rPr>
        <w:t>, pe rețelele de socializare</w:t>
      </w:r>
      <w:r w:rsidRPr="002408D7">
        <w:rPr>
          <w:szCs w:val="24"/>
          <w:lang w:val="ro-RO"/>
        </w:rPr>
        <w:t xml:space="preserve"> și</w:t>
      </w:r>
      <w:r>
        <w:rPr>
          <w:szCs w:val="24"/>
          <w:lang w:val="ro-RO"/>
        </w:rPr>
        <w:t xml:space="preserve"> panourile informative din sat</w:t>
      </w:r>
      <w:r w:rsidRPr="002408D7">
        <w:rPr>
          <w:szCs w:val="24"/>
          <w:lang w:val="ro-RO"/>
        </w:rPr>
        <w:t>.</w:t>
      </w:r>
    </w:p>
    <w:p w:rsidR="00050028" w:rsidRPr="002408D7" w:rsidRDefault="00050028" w:rsidP="00271722">
      <w:pPr>
        <w:pStyle w:val="3"/>
        <w:numPr>
          <w:ilvl w:val="2"/>
          <w:numId w:val="1"/>
        </w:numPr>
        <w:ind w:left="1276" w:hanging="992"/>
        <w:rPr>
          <w:i/>
          <w:iCs/>
          <w:color w:val="006699"/>
          <w:lang w:val="ro-RO"/>
        </w:rPr>
      </w:pPr>
      <w:bookmarkStart w:id="48" w:name="_Toc50392951"/>
      <w:r w:rsidRPr="002408D7">
        <w:rPr>
          <w:i/>
          <w:iCs/>
          <w:color w:val="006699"/>
          <w:lang w:val="ro-RO"/>
        </w:rPr>
        <w:t>Bugetul Local</w:t>
      </w:r>
      <w:bookmarkEnd w:id="48"/>
    </w:p>
    <w:p w:rsidR="00050028" w:rsidRPr="002408D7" w:rsidRDefault="00050028" w:rsidP="00271722">
      <w:pPr>
        <w:jc w:val="both"/>
        <w:rPr>
          <w:lang w:val="ro-RO"/>
        </w:rPr>
      </w:pPr>
      <w:r w:rsidRPr="002408D7">
        <w:rPr>
          <w:b/>
          <w:bCs/>
          <w:color w:val="006699"/>
          <w:lang w:val="ro-RO"/>
        </w:rPr>
        <w:t>Veniturile bugetului local |</w:t>
      </w:r>
      <w:r>
        <w:rPr>
          <w:lang w:val="ro-RO"/>
        </w:rPr>
        <w:t>În ultimii 4</w:t>
      </w:r>
      <w:r w:rsidRPr="002408D7">
        <w:rPr>
          <w:lang w:val="ro-RO"/>
        </w:rPr>
        <w:t xml:space="preserve"> ani, în bugetul local s-au încasat venituri totale în valoare de: </w:t>
      </w:r>
      <w:r>
        <w:rPr>
          <w:lang w:val="ro-RO"/>
        </w:rPr>
        <w:t>17481,1 mii</w:t>
      </w:r>
      <w:r w:rsidRPr="002408D7">
        <w:rPr>
          <w:lang w:val="ro-RO"/>
        </w:rPr>
        <w:t xml:space="preserve"> lei în 201</w:t>
      </w:r>
      <w:r>
        <w:rPr>
          <w:lang w:val="ro-RO"/>
        </w:rPr>
        <w:t>8</w:t>
      </w:r>
      <w:r w:rsidRPr="002408D7">
        <w:rPr>
          <w:lang w:val="ro-RO"/>
        </w:rPr>
        <w:t xml:space="preserve">, </w:t>
      </w:r>
      <w:r>
        <w:rPr>
          <w:lang w:val="ro-RO"/>
        </w:rPr>
        <w:t>16003,4 mii lei în 2019, 18477,1 mii lei în 2020</w:t>
      </w:r>
      <w:r w:rsidRPr="002408D7">
        <w:rPr>
          <w:lang w:val="ro-RO"/>
        </w:rPr>
        <w:t xml:space="preserve"> și </w:t>
      </w:r>
      <w:r>
        <w:rPr>
          <w:lang w:val="ro-RO"/>
        </w:rPr>
        <w:t>14428 mii în 2021</w:t>
      </w:r>
      <w:r w:rsidRPr="002408D7">
        <w:rPr>
          <w:lang w:val="ro-RO"/>
        </w:rPr>
        <w:t>. Dacă e să excludem transferurile cu destinație specială pentru investiții capitale, tendința este una constantă. Cea mai mare parte a veniturilor o constituie transferurile care înregi</w:t>
      </w:r>
      <w:r>
        <w:rPr>
          <w:lang w:val="ro-RO"/>
        </w:rPr>
        <w:t>strează valori cuprinse între 66 și 84</w:t>
      </w:r>
      <w:r w:rsidRPr="002408D7">
        <w:rPr>
          <w:lang w:val="ro-RO"/>
        </w:rPr>
        <w:t>%, ceea ce determină o dependență foarte mare față de bugetul de stat. Veniturile propriii constituie în medie 10% din totalul veniturilor locale, cea mai mare parte provenind din defalcările de la impozitul pe venit al persoanelor fizice.</w:t>
      </w:r>
    </w:p>
    <w:p w:rsidR="00050028" w:rsidRPr="002408D7" w:rsidRDefault="00050028" w:rsidP="00271722">
      <w:pPr>
        <w:pStyle w:val="a8"/>
        <w:keepNext/>
        <w:rPr>
          <w:lang w:val="ro-RO"/>
        </w:rPr>
      </w:pPr>
      <w:bookmarkStart w:id="49" w:name="_Toc40459527"/>
      <w:r w:rsidRPr="002408D7">
        <w:rPr>
          <w:lang w:val="ro-RO"/>
        </w:rPr>
        <w:lastRenderedPageBreak/>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11</w:t>
      </w:r>
      <w:r w:rsidR="0064749A" w:rsidRPr="002408D7">
        <w:rPr>
          <w:lang w:val="ro-RO"/>
        </w:rPr>
        <w:fldChar w:fldCharType="end"/>
      </w:r>
      <w:r w:rsidRPr="002408D7">
        <w:rPr>
          <w:lang w:val="ro-RO"/>
        </w:rPr>
        <w:t xml:space="preserve"> Evoluția veniturilo</w:t>
      </w:r>
      <w:r>
        <w:rPr>
          <w:lang w:val="ro-RO"/>
        </w:rPr>
        <w:t>r totale a bugetului local, 2018-2021</w:t>
      </w:r>
      <w:r w:rsidRPr="002408D7">
        <w:rPr>
          <w:lang w:val="ro-RO"/>
        </w:rPr>
        <w:t>, mii lei</w:t>
      </w:r>
      <w:bookmarkEnd w:id="49"/>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273"/>
        <w:gridCol w:w="1652"/>
        <w:gridCol w:w="1888"/>
        <w:gridCol w:w="1564"/>
        <w:gridCol w:w="1469"/>
      </w:tblGrid>
      <w:tr w:rsidR="00050028" w:rsidRPr="00622A2A" w:rsidTr="00271722">
        <w:trPr>
          <w:trHeight w:val="20"/>
          <w:tblHeader/>
        </w:trPr>
        <w:tc>
          <w:tcPr>
            <w:tcW w:w="1662" w:type="pct"/>
            <w:vMerge w:val="restart"/>
            <w:shd w:val="clear" w:color="auto" w:fill="006699"/>
            <w:vAlign w:val="center"/>
          </w:tcPr>
          <w:p w:rsidR="00050028" w:rsidRPr="002408D7" w:rsidRDefault="00050028" w:rsidP="00271722">
            <w:pPr>
              <w:ind w:left="25" w:right="-57"/>
              <w:jc w:val="center"/>
              <w:outlineLvl w:val="7"/>
              <w:rPr>
                <w:rFonts w:cs="Calibri"/>
                <w:b/>
                <w:bCs/>
                <w:color w:val="FFFFFF"/>
                <w:lang w:val="ro-RO"/>
              </w:rPr>
            </w:pPr>
            <w:r w:rsidRPr="002408D7">
              <w:rPr>
                <w:rFonts w:cs="Calibri"/>
                <w:b/>
                <w:bCs/>
                <w:color w:val="FFFFFF"/>
                <w:sz w:val="22"/>
                <w:lang w:val="ro-RO"/>
              </w:rPr>
              <w:t>Denumirea indicatorului</w:t>
            </w:r>
          </w:p>
        </w:tc>
        <w:tc>
          <w:tcPr>
            <w:tcW w:w="839" w:type="pct"/>
            <w:shd w:val="clear" w:color="auto" w:fill="006699"/>
          </w:tcPr>
          <w:p w:rsidR="00050028" w:rsidRPr="002408D7" w:rsidRDefault="00050028" w:rsidP="00271722">
            <w:pPr>
              <w:ind w:left="38" w:right="-57"/>
              <w:jc w:val="center"/>
              <w:outlineLvl w:val="7"/>
              <w:rPr>
                <w:rFonts w:cs="Calibri"/>
                <w:b/>
                <w:bCs/>
                <w:iCs/>
                <w:color w:val="FFFFFF"/>
                <w:lang w:val="ro-RO"/>
              </w:rPr>
            </w:pPr>
            <w:r>
              <w:rPr>
                <w:rFonts w:cs="Arial"/>
                <w:b/>
                <w:bCs/>
                <w:i/>
                <w:iCs/>
                <w:color w:val="FFFFFF"/>
                <w:sz w:val="22"/>
                <w:lang w:val="ro-RO"/>
              </w:rPr>
              <w:t>2018</w:t>
            </w:r>
          </w:p>
        </w:tc>
        <w:tc>
          <w:tcPr>
            <w:tcW w:w="959" w:type="pct"/>
            <w:shd w:val="clear" w:color="auto" w:fill="006699"/>
          </w:tcPr>
          <w:p w:rsidR="00050028" w:rsidRPr="002408D7" w:rsidRDefault="00050028" w:rsidP="00271722">
            <w:pPr>
              <w:ind w:left="38" w:right="-57"/>
              <w:jc w:val="center"/>
              <w:rPr>
                <w:rFonts w:cs="Calibri"/>
                <w:b/>
                <w:bCs/>
                <w:color w:val="FFFFFF"/>
                <w:lang w:val="ro-RO"/>
              </w:rPr>
            </w:pPr>
            <w:r>
              <w:rPr>
                <w:rFonts w:cs="Arial"/>
                <w:b/>
                <w:bCs/>
                <w:color w:val="FFFFFF"/>
                <w:sz w:val="22"/>
                <w:lang w:val="ro-RO"/>
              </w:rPr>
              <w:t>2019</w:t>
            </w:r>
          </w:p>
        </w:tc>
        <w:tc>
          <w:tcPr>
            <w:tcW w:w="794" w:type="pct"/>
            <w:shd w:val="clear" w:color="auto" w:fill="006699"/>
          </w:tcPr>
          <w:p w:rsidR="00050028" w:rsidRPr="002408D7" w:rsidRDefault="00050028" w:rsidP="00271722">
            <w:pPr>
              <w:ind w:left="38" w:right="-57"/>
              <w:jc w:val="center"/>
              <w:rPr>
                <w:rFonts w:cs="Calibri"/>
                <w:b/>
                <w:bCs/>
                <w:color w:val="FFFFFF"/>
                <w:lang w:val="ro-RO"/>
              </w:rPr>
            </w:pPr>
            <w:r>
              <w:rPr>
                <w:rFonts w:cs="Arial"/>
                <w:b/>
                <w:bCs/>
                <w:color w:val="FFFFFF"/>
                <w:sz w:val="22"/>
                <w:lang w:val="ro-RO"/>
              </w:rPr>
              <w:t>2020</w:t>
            </w:r>
          </w:p>
        </w:tc>
        <w:tc>
          <w:tcPr>
            <w:tcW w:w="746" w:type="pct"/>
            <w:shd w:val="clear" w:color="auto" w:fill="006699"/>
          </w:tcPr>
          <w:p w:rsidR="00050028" w:rsidRPr="002408D7" w:rsidRDefault="00050028" w:rsidP="00271722">
            <w:pPr>
              <w:ind w:left="38" w:right="-57"/>
              <w:jc w:val="center"/>
              <w:rPr>
                <w:rFonts w:cs="Calibri"/>
                <w:b/>
                <w:bCs/>
                <w:color w:val="FFFFFF"/>
                <w:lang w:val="ro-RO"/>
              </w:rPr>
            </w:pPr>
            <w:r>
              <w:rPr>
                <w:b/>
                <w:bCs/>
                <w:color w:val="FFFFFF"/>
                <w:sz w:val="22"/>
                <w:lang w:val="ro-RO"/>
              </w:rPr>
              <w:t>2021</w:t>
            </w:r>
          </w:p>
        </w:tc>
      </w:tr>
      <w:tr w:rsidR="00050028" w:rsidRPr="00622A2A" w:rsidTr="00271722">
        <w:trPr>
          <w:trHeight w:val="415"/>
          <w:tblHeader/>
        </w:trPr>
        <w:tc>
          <w:tcPr>
            <w:tcW w:w="0" w:type="auto"/>
            <w:vMerge/>
            <w:shd w:val="clear" w:color="auto" w:fill="006699"/>
            <w:vAlign w:val="center"/>
          </w:tcPr>
          <w:p w:rsidR="00050028" w:rsidRPr="002408D7" w:rsidRDefault="00050028" w:rsidP="00271722">
            <w:pPr>
              <w:rPr>
                <w:rFonts w:cs="Calibri"/>
                <w:b/>
                <w:bCs/>
                <w:color w:val="FFFFFF"/>
                <w:lang w:val="ro-RO"/>
              </w:rPr>
            </w:pPr>
          </w:p>
        </w:tc>
        <w:tc>
          <w:tcPr>
            <w:tcW w:w="0" w:type="auto"/>
            <w:gridSpan w:val="3"/>
            <w:shd w:val="clear" w:color="auto" w:fill="006699"/>
            <w:vAlign w:val="center"/>
          </w:tcPr>
          <w:p w:rsidR="00050028" w:rsidRPr="002408D7" w:rsidRDefault="00050028" w:rsidP="00271722">
            <w:pPr>
              <w:jc w:val="center"/>
              <w:rPr>
                <w:rFonts w:cs="Calibri"/>
                <w:b/>
                <w:bCs/>
                <w:color w:val="FFFFFF"/>
                <w:lang w:val="ro-RO"/>
              </w:rPr>
            </w:pPr>
            <w:r w:rsidRPr="002408D7">
              <w:rPr>
                <w:rFonts w:cs="Arial"/>
                <w:b/>
                <w:bCs/>
                <w:i/>
                <w:iCs/>
                <w:color w:val="FFFFFF"/>
                <w:sz w:val="22"/>
                <w:lang w:val="ro-RO"/>
              </w:rPr>
              <w:t>executat</w:t>
            </w:r>
          </w:p>
        </w:tc>
        <w:tc>
          <w:tcPr>
            <w:tcW w:w="0" w:type="auto"/>
            <w:shd w:val="clear" w:color="auto" w:fill="006699"/>
            <w:vAlign w:val="center"/>
          </w:tcPr>
          <w:p w:rsidR="00050028" w:rsidRPr="002408D7" w:rsidRDefault="00050028" w:rsidP="00271722">
            <w:pPr>
              <w:jc w:val="center"/>
              <w:rPr>
                <w:rFonts w:cs="Calibri"/>
                <w:b/>
                <w:bCs/>
                <w:color w:val="FFFFFF"/>
                <w:lang w:val="ro-RO"/>
              </w:rPr>
            </w:pPr>
            <w:r w:rsidRPr="002408D7">
              <w:rPr>
                <w:rFonts w:cs="Calibri"/>
                <w:b/>
                <w:bCs/>
                <w:color w:val="FFFFFF"/>
                <w:sz w:val="22"/>
                <w:lang w:val="ro-RO"/>
              </w:rPr>
              <w:t>aprobat</w:t>
            </w:r>
          </w:p>
        </w:tc>
      </w:tr>
      <w:tr w:rsidR="00050028" w:rsidRPr="00622A2A" w:rsidTr="00271722">
        <w:trPr>
          <w:trHeight w:val="20"/>
        </w:trPr>
        <w:tc>
          <w:tcPr>
            <w:tcW w:w="1662" w:type="pct"/>
            <w:shd w:val="clear" w:color="auto" w:fill="F2F2F2"/>
          </w:tcPr>
          <w:p w:rsidR="00050028" w:rsidRPr="002408D7" w:rsidRDefault="00050028" w:rsidP="00271722">
            <w:pPr>
              <w:ind w:left="-120" w:right="-57"/>
              <w:rPr>
                <w:rFonts w:cs="Calibri"/>
                <w:b/>
                <w:bCs/>
                <w:i/>
                <w:iCs/>
                <w:lang w:val="ro-RO"/>
              </w:rPr>
            </w:pPr>
            <w:r w:rsidRPr="002408D7">
              <w:rPr>
                <w:rFonts w:cs="Calibri"/>
                <w:bCs/>
                <w:i/>
                <w:iCs/>
                <w:sz w:val="22"/>
                <w:lang w:val="ro-RO"/>
              </w:rPr>
              <w:t>1. Veniturile – total:</w:t>
            </w:r>
          </w:p>
        </w:tc>
        <w:tc>
          <w:tcPr>
            <w:tcW w:w="839" w:type="pct"/>
            <w:shd w:val="clear" w:color="auto" w:fill="F2F2F2"/>
          </w:tcPr>
          <w:p w:rsidR="00050028" w:rsidRPr="002408D7" w:rsidRDefault="00050028" w:rsidP="00271722">
            <w:pPr>
              <w:ind w:left="-57" w:right="-57"/>
              <w:jc w:val="right"/>
              <w:rPr>
                <w:rFonts w:cs="Calibri"/>
                <w:b/>
                <w:lang w:val="ro-RO"/>
              </w:rPr>
            </w:pPr>
            <w:r>
              <w:rPr>
                <w:rFonts w:cs="Calibri"/>
                <w:b/>
                <w:sz w:val="22"/>
                <w:lang w:val="ro-RO"/>
              </w:rPr>
              <w:t>17481.1</w:t>
            </w:r>
          </w:p>
        </w:tc>
        <w:tc>
          <w:tcPr>
            <w:tcW w:w="959" w:type="pct"/>
            <w:shd w:val="clear" w:color="auto" w:fill="F2F2F2"/>
          </w:tcPr>
          <w:p w:rsidR="00050028" w:rsidRPr="002408D7" w:rsidRDefault="00050028" w:rsidP="00271722">
            <w:pPr>
              <w:ind w:left="-57" w:right="-57"/>
              <w:jc w:val="right"/>
              <w:rPr>
                <w:rFonts w:cs="Calibri"/>
                <w:b/>
                <w:lang w:val="ro-RO"/>
              </w:rPr>
            </w:pPr>
            <w:r>
              <w:rPr>
                <w:rFonts w:cs="Calibri"/>
                <w:b/>
                <w:sz w:val="22"/>
                <w:lang w:val="ro-RO"/>
              </w:rPr>
              <w:t>16003.4</w:t>
            </w:r>
          </w:p>
        </w:tc>
        <w:tc>
          <w:tcPr>
            <w:tcW w:w="794" w:type="pct"/>
            <w:shd w:val="clear" w:color="auto" w:fill="F2F2F2"/>
          </w:tcPr>
          <w:p w:rsidR="00050028" w:rsidRPr="002408D7" w:rsidRDefault="00050028" w:rsidP="00271722">
            <w:pPr>
              <w:ind w:left="-57" w:right="-57"/>
              <w:jc w:val="right"/>
              <w:rPr>
                <w:rFonts w:cs="Calibri"/>
                <w:b/>
                <w:lang w:val="ro-RO"/>
              </w:rPr>
            </w:pPr>
            <w:r>
              <w:rPr>
                <w:rFonts w:cs="Calibri"/>
                <w:b/>
                <w:sz w:val="22"/>
                <w:lang w:val="ro-RO"/>
              </w:rPr>
              <w:t>18477.1</w:t>
            </w:r>
          </w:p>
        </w:tc>
        <w:tc>
          <w:tcPr>
            <w:tcW w:w="746" w:type="pct"/>
            <w:shd w:val="clear" w:color="auto" w:fill="F2F2F2"/>
          </w:tcPr>
          <w:p w:rsidR="00050028" w:rsidRPr="002408D7" w:rsidRDefault="00050028" w:rsidP="00271722">
            <w:pPr>
              <w:ind w:left="-57" w:right="-57"/>
              <w:jc w:val="right"/>
              <w:rPr>
                <w:rFonts w:cs="Calibri"/>
                <w:b/>
                <w:lang w:val="ro-RO"/>
              </w:rPr>
            </w:pPr>
            <w:r>
              <w:rPr>
                <w:rFonts w:cs="Calibri"/>
                <w:b/>
                <w:sz w:val="22"/>
                <w:lang w:val="ro-RO"/>
              </w:rPr>
              <w:t>14428</w:t>
            </w:r>
          </w:p>
        </w:tc>
      </w:tr>
      <w:tr w:rsidR="00050028" w:rsidRPr="00622A2A" w:rsidTr="00271722">
        <w:trPr>
          <w:trHeight w:val="20"/>
        </w:trPr>
        <w:tc>
          <w:tcPr>
            <w:tcW w:w="1662" w:type="pct"/>
            <w:shd w:val="clear" w:color="auto" w:fill="F2F2F2"/>
          </w:tcPr>
          <w:p w:rsidR="00050028" w:rsidRPr="002408D7" w:rsidRDefault="00050028" w:rsidP="00271722">
            <w:pPr>
              <w:ind w:left="426" w:right="-57"/>
              <w:rPr>
                <w:rFonts w:cs="Calibri"/>
                <w:b/>
                <w:bCs/>
                <w:i/>
                <w:iCs/>
                <w:lang w:val="ro-RO"/>
              </w:rPr>
            </w:pPr>
            <w:r w:rsidRPr="002408D7">
              <w:rPr>
                <w:rFonts w:cs="Calibri"/>
                <w:b/>
                <w:bCs/>
                <w:i/>
                <w:iCs/>
                <w:sz w:val="22"/>
                <w:lang w:val="ro-RO"/>
              </w:rPr>
              <w:t xml:space="preserve">Venituri regulatorii </w:t>
            </w:r>
          </w:p>
        </w:tc>
        <w:tc>
          <w:tcPr>
            <w:tcW w:w="839" w:type="pct"/>
            <w:shd w:val="clear" w:color="auto" w:fill="F2F2F2"/>
          </w:tcPr>
          <w:p w:rsidR="00050028" w:rsidRPr="002408D7" w:rsidRDefault="00050028" w:rsidP="00271722">
            <w:pPr>
              <w:ind w:left="-57" w:right="-57"/>
              <w:jc w:val="right"/>
              <w:rPr>
                <w:rFonts w:cs="Calibri"/>
                <w:lang w:val="ro-RO"/>
              </w:rPr>
            </w:pPr>
          </w:p>
        </w:tc>
        <w:tc>
          <w:tcPr>
            <w:tcW w:w="959" w:type="pct"/>
            <w:shd w:val="clear" w:color="auto" w:fill="F2F2F2"/>
          </w:tcPr>
          <w:p w:rsidR="00050028" w:rsidRPr="002408D7" w:rsidRDefault="00050028" w:rsidP="00271722">
            <w:pPr>
              <w:ind w:left="-57" w:right="-57"/>
              <w:jc w:val="right"/>
              <w:rPr>
                <w:rFonts w:cs="Calibri"/>
                <w:lang w:val="ro-RO"/>
              </w:rPr>
            </w:pPr>
          </w:p>
        </w:tc>
        <w:tc>
          <w:tcPr>
            <w:tcW w:w="794" w:type="pct"/>
            <w:shd w:val="clear" w:color="auto" w:fill="F2F2F2"/>
          </w:tcPr>
          <w:p w:rsidR="00050028" w:rsidRPr="002408D7" w:rsidRDefault="00050028" w:rsidP="00271722">
            <w:pPr>
              <w:ind w:left="-57" w:right="-57"/>
              <w:jc w:val="right"/>
              <w:rPr>
                <w:rFonts w:cs="Calibri"/>
                <w:lang w:val="ro-RO"/>
              </w:rPr>
            </w:pPr>
          </w:p>
        </w:tc>
        <w:tc>
          <w:tcPr>
            <w:tcW w:w="746" w:type="pct"/>
            <w:shd w:val="clear" w:color="auto" w:fill="F2F2F2"/>
          </w:tcPr>
          <w:p w:rsidR="00050028" w:rsidRPr="002408D7" w:rsidRDefault="00050028" w:rsidP="00271722">
            <w:pPr>
              <w:ind w:left="-57" w:right="-57"/>
              <w:jc w:val="right"/>
              <w:rPr>
                <w:rFonts w:cs="Calibri"/>
                <w:lang w:val="ro-RO"/>
              </w:rPr>
            </w:pPr>
          </w:p>
        </w:tc>
      </w:tr>
      <w:tr w:rsidR="00050028" w:rsidRPr="00622A2A" w:rsidTr="00271722">
        <w:trPr>
          <w:trHeight w:val="20"/>
        </w:trPr>
        <w:tc>
          <w:tcPr>
            <w:tcW w:w="1662" w:type="pct"/>
            <w:shd w:val="clear" w:color="auto" w:fill="F2F2F2"/>
          </w:tcPr>
          <w:p w:rsidR="00050028" w:rsidRPr="002408D7" w:rsidRDefault="00050028" w:rsidP="00271722">
            <w:pPr>
              <w:ind w:left="-120" w:right="-57"/>
              <w:rPr>
                <w:rFonts w:cs="Calibri"/>
                <w:b/>
                <w:bCs/>
                <w:i/>
                <w:iCs/>
                <w:lang w:val="ro-RO"/>
              </w:rPr>
            </w:pPr>
            <w:r w:rsidRPr="002408D7">
              <w:rPr>
                <w:rFonts w:cs="Calibri"/>
                <w:bCs/>
                <w:i/>
                <w:iCs/>
                <w:sz w:val="22"/>
                <w:lang w:val="ro-RO"/>
              </w:rPr>
              <w:t>2. Veniturile proprii</w:t>
            </w:r>
          </w:p>
        </w:tc>
        <w:tc>
          <w:tcPr>
            <w:tcW w:w="839" w:type="pct"/>
            <w:shd w:val="clear" w:color="auto" w:fill="F2F2F2"/>
          </w:tcPr>
          <w:p w:rsidR="00050028" w:rsidRPr="002408D7" w:rsidRDefault="00050028" w:rsidP="00271722">
            <w:pPr>
              <w:ind w:left="-57" w:right="-57"/>
              <w:jc w:val="right"/>
              <w:rPr>
                <w:rFonts w:cs="Calibri"/>
                <w:lang w:val="ro-RO"/>
              </w:rPr>
            </w:pPr>
            <w:r w:rsidRPr="00622A2A">
              <w:rPr>
                <w:rFonts w:ascii="Calibri" w:hAnsi="Calibri" w:cs="Calibri"/>
                <w:b/>
                <w:lang w:val="ro-RO"/>
              </w:rPr>
              <w:t>2981</w:t>
            </w:r>
          </w:p>
        </w:tc>
        <w:tc>
          <w:tcPr>
            <w:tcW w:w="959" w:type="pct"/>
            <w:shd w:val="clear" w:color="auto" w:fill="F2F2F2"/>
          </w:tcPr>
          <w:p w:rsidR="00050028" w:rsidRPr="002408D7" w:rsidRDefault="00050028" w:rsidP="00271722">
            <w:pPr>
              <w:ind w:left="-57" w:right="-57"/>
              <w:jc w:val="right"/>
              <w:rPr>
                <w:rFonts w:cs="Calibri"/>
                <w:lang w:val="ro-RO"/>
              </w:rPr>
            </w:pPr>
            <w:r w:rsidRPr="00622A2A">
              <w:rPr>
                <w:rFonts w:ascii="Calibri" w:hAnsi="Calibri" w:cs="Calibri"/>
                <w:b/>
                <w:lang w:val="ro-RO"/>
              </w:rPr>
              <w:t>2529.4</w:t>
            </w:r>
          </w:p>
        </w:tc>
        <w:tc>
          <w:tcPr>
            <w:tcW w:w="794" w:type="pct"/>
            <w:shd w:val="clear" w:color="auto" w:fill="F2F2F2"/>
          </w:tcPr>
          <w:p w:rsidR="00050028" w:rsidRPr="00622A2A" w:rsidRDefault="00050028" w:rsidP="00271722">
            <w:pPr>
              <w:ind w:left="-57" w:right="-57"/>
              <w:jc w:val="right"/>
              <w:rPr>
                <w:rFonts w:cs="Calibri"/>
                <w:lang w:val="ro-RO"/>
              </w:rPr>
            </w:pPr>
            <w:r w:rsidRPr="00622A2A">
              <w:rPr>
                <w:rFonts w:ascii="Calibri" w:hAnsi="Calibri" w:cs="Calibri"/>
                <w:b/>
                <w:lang w:val="ro-RO"/>
              </w:rPr>
              <w:t>4263.7</w:t>
            </w:r>
          </w:p>
        </w:tc>
        <w:tc>
          <w:tcPr>
            <w:tcW w:w="746" w:type="pct"/>
            <w:shd w:val="clear" w:color="auto" w:fill="F2F2F2"/>
          </w:tcPr>
          <w:p w:rsidR="00050028" w:rsidRPr="002408D7" w:rsidRDefault="00050028" w:rsidP="00271722">
            <w:pPr>
              <w:ind w:left="-57" w:right="-57"/>
              <w:jc w:val="right"/>
              <w:rPr>
                <w:rFonts w:cs="Calibri"/>
                <w:lang w:val="ro-RO"/>
              </w:rPr>
            </w:pPr>
            <w:r w:rsidRPr="00622A2A">
              <w:rPr>
                <w:rFonts w:ascii="Calibri" w:hAnsi="Calibri" w:cs="Calibri"/>
                <w:b/>
                <w:lang w:val="ro-RO"/>
              </w:rPr>
              <w:t>4971</w:t>
            </w:r>
          </w:p>
        </w:tc>
      </w:tr>
      <w:tr w:rsidR="00050028" w:rsidRPr="00622A2A" w:rsidTr="00271722">
        <w:trPr>
          <w:trHeight w:val="20"/>
        </w:trPr>
        <w:tc>
          <w:tcPr>
            <w:tcW w:w="1662" w:type="pct"/>
            <w:shd w:val="clear" w:color="auto" w:fill="F2F2F2"/>
          </w:tcPr>
          <w:p w:rsidR="00050028" w:rsidRPr="002408D7" w:rsidRDefault="00050028" w:rsidP="00271722">
            <w:pPr>
              <w:ind w:left="-120" w:right="-57"/>
              <w:rPr>
                <w:rFonts w:cs="Calibri"/>
                <w:b/>
                <w:bCs/>
                <w:i/>
                <w:iCs/>
                <w:lang w:val="ro-RO"/>
              </w:rPr>
            </w:pPr>
            <w:r w:rsidRPr="002408D7">
              <w:rPr>
                <w:rFonts w:cs="Calibri"/>
                <w:bCs/>
                <w:i/>
                <w:iCs/>
                <w:sz w:val="22"/>
                <w:lang w:val="ro-RO"/>
              </w:rPr>
              <w:t>3.Taxele locale</w:t>
            </w:r>
          </w:p>
        </w:tc>
        <w:tc>
          <w:tcPr>
            <w:tcW w:w="839" w:type="pct"/>
            <w:shd w:val="clear" w:color="auto" w:fill="F2F2F2"/>
          </w:tcPr>
          <w:p w:rsidR="00050028" w:rsidRPr="002408D7" w:rsidRDefault="00050028" w:rsidP="00271722">
            <w:pPr>
              <w:ind w:left="-57" w:right="-57"/>
              <w:jc w:val="right"/>
              <w:rPr>
                <w:rFonts w:cs="Calibri"/>
                <w:bCs/>
                <w:lang w:val="ro-RO"/>
              </w:rPr>
            </w:pPr>
          </w:p>
        </w:tc>
        <w:tc>
          <w:tcPr>
            <w:tcW w:w="959" w:type="pct"/>
            <w:shd w:val="clear" w:color="auto" w:fill="F2F2F2"/>
          </w:tcPr>
          <w:p w:rsidR="00050028" w:rsidRPr="002408D7" w:rsidRDefault="00050028" w:rsidP="00271722">
            <w:pPr>
              <w:ind w:left="-57" w:right="-57"/>
              <w:jc w:val="right"/>
              <w:rPr>
                <w:rFonts w:cs="Calibri"/>
                <w:bCs/>
                <w:lang w:val="ro-RO"/>
              </w:rPr>
            </w:pPr>
          </w:p>
        </w:tc>
        <w:tc>
          <w:tcPr>
            <w:tcW w:w="794" w:type="pct"/>
            <w:shd w:val="clear" w:color="auto" w:fill="F2F2F2"/>
          </w:tcPr>
          <w:p w:rsidR="00050028" w:rsidRPr="00622A2A" w:rsidRDefault="00050028" w:rsidP="00271722">
            <w:pPr>
              <w:ind w:left="-57" w:right="-57"/>
              <w:jc w:val="right"/>
              <w:rPr>
                <w:rFonts w:cs="Calibri"/>
                <w:bCs/>
                <w:lang w:val="ro-RO"/>
              </w:rPr>
            </w:pPr>
          </w:p>
        </w:tc>
        <w:tc>
          <w:tcPr>
            <w:tcW w:w="746" w:type="pct"/>
            <w:shd w:val="clear" w:color="auto" w:fill="F2F2F2"/>
          </w:tcPr>
          <w:p w:rsidR="00050028" w:rsidRPr="002408D7" w:rsidRDefault="00050028" w:rsidP="00271722">
            <w:pPr>
              <w:ind w:left="-57" w:right="-57"/>
              <w:jc w:val="right"/>
              <w:rPr>
                <w:rFonts w:cs="Calibri"/>
                <w:lang w:val="ro-RO"/>
              </w:rPr>
            </w:pPr>
          </w:p>
        </w:tc>
      </w:tr>
      <w:tr w:rsidR="00050028" w:rsidRPr="00622A2A" w:rsidTr="00271722">
        <w:trPr>
          <w:trHeight w:val="20"/>
        </w:trPr>
        <w:tc>
          <w:tcPr>
            <w:tcW w:w="1662" w:type="pct"/>
            <w:shd w:val="clear" w:color="auto" w:fill="F2F2F2"/>
          </w:tcPr>
          <w:p w:rsidR="00050028" w:rsidRPr="002408D7" w:rsidRDefault="00050028" w:rsidP="00271722">
            <w:pPr>
              <w:ind w:left="-120" w:right="-57"/>
              <w:rPr>
                <w:rFonts w:cs="Calibri"/>
                <w:b/>
                <w:bCs/>
                <w:i/>
                <w:iCs/>
                <w:lang w:val="ro-RO"/>
              </w:rPr>
            </w:pPr>
            <w:r w:rsidRPr="002408D7">
              <w:rPr>
                <w:rFonts w:cs="Calibri"/>
                <w:bCs/>
                <w:i/>
                <w:iCs/>
                <w:sz w:val="22"/>
                <w:lang w:val="ro-RO"/>
              </w:rPr>
              <w:t>4. Mijloace speciale</w:t>
            </w:r>
          </w:p>
        </w:tc>
        <w:tc>
          <w:tcPr>
            <w:tcW w:w="839" w:type="pct"/>
            <w:shd w:val="clear" w:color="auto" w:fill="F2F2F2"/>
          </w:tcPr>
          <w:p w:rsidR="00050028" w:rsidRPr="002408D7" w:rsidRDefault="00050028" w:rsidP="00271722">
            <w:pPr>
              <w:ind w:left="-57" w:right="-57"/>
              <w:jc w:val="right"/>
              <w:rPr>
                <w:rFonts w:cs="Calibri"/>
                <w:bCs/>
                <w:lang w:val="ro-RO"/>
              </w:rPr>
            </w:pPr>
          </w:p>
        </w:tc>
        <w:tc>
          <w:tcPr>
            <w:tcW w:w="959" w:type="pct"/>
            <w:shd w:val="clear" w:color="auto" w:fill="F2F2F2"/>
          </w:tcPr>
          <w:p w:rsidR="00050028" w:rsidRPr="002408D7" w:rsidRDefault="00050028" w:rsidP="00271722">
            <w:pPr>
              <w:ind w:left="-57" w:right="-57"/>
              <w:jc w:val="right"/>
              <w:rPr>
                <w:rFonts w:cs="Calibri"/>
                <w:bCs/>
                <w:lang w:val="ro-RO"/>
              </w:rPr>
            </w:pPr>
          </w:p>
        </w:tc>
        <w:tc>
          <w:tcPr>
            <w:tcW w:w="794" w:type="pct"/>
            <w:shd w:val="clear" w:color="auto" w:fill="F2F2F2"/>
          </w:tcPr>
          <w:p w:rsidR="00050028" w:rsidRPr="00622A2A" w:rsidRDefault="00050028" w:rsidP="00271722">
            <w:pPr>
              <w:ind w:left="-57" w:right="-57"/>
              <w:jc w:val="right"/>
              <w:rPr>
                <w:rFonts w:cs="Calibri"/>
                <w:bCs/>
                <w:lang w:val="ro-RO"/>
              </w:rPr>
            </w:pPr>
          </w:p>
        </w:tc>
        <w:tc>
          <w:tcPr>
            <w:tcW w:w="746" w:type="pct"/>
            <w:shd w:val="clear" w:color="auto" w:fill="F2F2F2"/>
          </w:tcPr>
          <w:p w:rsidR="00050028" w:rsidRPr="002408D7" w:rsidRDefault="00050028" w:rsidP="00271722">
            <w:pPr>
              <w:ind w:left="-57" w:right="-57"/>
              <w:jc w:val="right"/>
              <w:rPr>
                <w:rFonts w:cs="Calibri"/>
                <w:b/>
                <w:lang w:val="ro-RO"/>
              </w:rPr>
            </w:pPr>
          </w:p>
        </w:tc>
      </w:tr>
      <w:tr w:rsidR="00050028" w:rsidRPr="00622A2A" w:rsidTr="00271722">
        <w:trPr>
          <w:trHeight w:val="20"/>
        </w:trPr>
        <w:tc>
          <w:tcPr>
            <w:tcW w:w="1662" w:type="pct"/>
            <w:shd w:val="clear" w:color="auto" w:fill="F2F2F2"/>
          </w:tcPr>
          <w:p w:rsidR="00050028" w:rsidRPr="002408D7" w:rsidRDefault="00050028" w:rsidP="00271722">
            <w:pPr>
              <w:ind w:left="-120" w:right="-57"/>
              <w:rPr>
                <w:rFonts w:cs="Calibri"/>
                <w:b/>
                <w:bCs/>
                <w:i/>
                <w:iCs/>
                <w:lang w:val="ro-RO"/>
              </w:rPr>
            </w:pPr>
            <w:r w:rsidRPr="002408D7">
              <w:rPr>
                <w:rFonts w:cs="Calibri"/>
                <w:bCs/>
                <w:i/>
                <w:iCs/>
                <w:sz w:val="22"/>
                <w:lang w:val="ro-RO"/>
              </w:rPr>
              <w:t>5.Transferuri</w:t>
            </w:r>
          </w:p>
        </w:tc>
        <w:tc>
          <w:tcPr>
            <w:tcW w:w="839" w:type="pct"/>
            <w:shd w:val="clear" w:color="auto" w:fill="F2F2F2"/>
          </w:tcPr>
          <w:p w:rsidR="00050028" w:rsidRPr="002408D7" w:rsidRDefault="00050028" w:rsidP="00271722">
            <w:pPr>
              <w:ind w:left="-57" w:right="-57"/>
              <w:jc w:val="right"/>
              <w:rPr>
                <w:rFonts w:cs="Calibri"/>
                <w:b/>
                <w:lang w:val="ro-RO"/>
              </w:rPr>
            </w:pPr>
            <w:r w:rsidRPr="00622A2A">
              <w:rPr>
                <w:rFonts w:ascii="Calibri" w:hAnsi="Calibri" w:cs="Calibri"/>
                <w:b/>
                <w:lang w:val="ro-RO"/>
              </w:rPr>
              <w:t>14500.1</w:t>
            </w:r>
          </w:p>
        </w:tc>
        <w:tc>
          <w:tcPr>
            <w:tcW w:w="959" w:type="pct"/>
            <w:shd w:val="clear" w:color="auto" w:fill="F2F2F2"/>
          </w:tcPr>
          <w:p w:rsidR="00050028" w:rsidRPr="002408D7" w:rsidRDefault="00050028" w:rsidP="00271722">
            <w:pPr>
              <w:ind w:left="-57" w:right="-57"/>
              <w:jc w:val="right"/>
              <w:rPr>
                <w:rFonts w:cs="Calibri"/>
                <w:b/>
                <w:lang w:val="ro-RO"/>
              </w:rPr>
            </w:pPr>
            <w:r w:rsidRPr="00622A2A">
              <w:rPr>
                <w:rFonts w:ascii="Calibri" w:hAnsi="Calibri" w:cs="Calibri"/>
                <w:b/>
                <w:lang w:val="ro-RO"/>
              </w:rPr>
              <w:t>13474</w:t>
            </w:r>
          </w:p>
        </w:tc>
        <w:tc>
          <w:tcPr>
            <w:tcW w:w="794" w:type="pct"/>
            <w:shd w:val="clear" w:color="auto" w:fill="F2F2F2"/>
          </w:tcPr>
          <w:p w:rsidR="00050028" w:rsidRPr="00622A2A" w:rsidRDefault="00050028" w:rsidP="00271722">
            <w:pPr>
              <w:ind w:left="-57" w:right="-57"/>
              <w:jc w:val="right"/>
              <w:rPr>
                <w:rFonts w:cs="Calibri"/>
                <w:b/>
                <w:lang w:val="ro-RO"/>
              </w:rPr>
            </w:pPr>
            <w:r w:rsidRPr="00622A2A">
              <w:rPr>
                <w:rFonts w:ascii="Calibri" w:hAnsi="Calibri" w:cs="Calibri"/>
                <w:b/>
                <w:lang w:val="ro-RO"/>
              </w:rPr>
              <w:t>14213,4</w:t>
            </w:r>
          </w:p>
        </w:tc>
        <w:tc>
          <w:tcPr>
            <w:tcW w:w="746" w:type="pct"/>
            <w:shd w:val="clear" w:color="auto" w:fill="F2F2F2"/>
          </w:tcPr>
          <w:p w:rsidR="00050028" w:rsidRPr="002408D7" w:rsidRDefault="00050028" w:rsidP="00271722">
            <w:pPr>
              <w:ind w:left="-57" w:right="-57"/>
              <w:jc w:val="right"/>
              <w:rPr>
                <w:rFonts w:cs="Calibri"/>
                <w:b/>
                <w:lang w:val="ro-RO"/>
              </w:rPr>
            </w:pPr>
            <w:r w:rsidRPr="00622A2A">
              <w:rPr>
                <w:rFonts w:ascii="Calibri" w:hAnsi="Calibri" w:cs="Calibri"/>
                <w:b/>
                <w:lang w:val="ro-RO"/>
              </w:rPr>
              <w:t>9457</w:t>
            </w:r>
          </w:p>
        </w:tc>
      </w:tr>
    </w:tbl>
    <w:p w:rsidR="00050028" w:rsidRPr="002408D7" w:rsidRDefault="00050028" w:rsidP="00271722">
      <w:pPr>
        <w:rPr>
          <w:i/>
          <w:iCs/>
          <w:sz w:val="22"/>
          <w:lang w:val="ro-RO"/>
        </w:rPr>
      </w:pPr>
      <w:r w:rsidRPr="002408D7">
        <w:rPr>
          <w:i/>
          <w:iCs/>
          <w:sz w:val="22"/>
          <w:lang w:val="ro-RO"/>
        </w:rPr>
        <w:t>Sursa: Primăria localității</w:t>
      </w:r>
    </w:p>
    <w:p w:rsidR="00050028" w:rsidRPr="002408D7" w:rsidRDefault="00050028" w:rsidP="00271722">
      <w:pPr>
        <w:rPr>
          <w:lang w:val="ro-RO"/>
        </w:rPr>
      </w:pPr>
    </w:p>
    <w:p w:rsidR="00050028" w:rsidRPr="002408D7" w:rsidRDefault="00050028" w:rsidP="00271722">
      <w:pPr>
        <w:spacing w:before="120" w:after="120"/>
        <w:jc w:val="both"/>
        <w:rPr>
          <w:lang w:val="ro-RO"/>
        </w:rPr>
      </w:pPr>
      <w:r w:rsidRPr="002408D7">
        <w:rPr>
          <w:b/>
          <w:bCs/>
          <w:color w:val="006699"/>
          <w:lang w:val="ro-RO"/>
        </w:rPr>
        <w:t>Cheltuielile bugetului local |</w:t>
      </w:r>
      <w:r w:rsidRPr="002408D7">
        <w:rPr>
          <w:lang w:val="ro-RO"/>
        </w:rPr>
        <w:t>În ultimii 3 ani, cheltuielile totale ale bugetului local înregistrează aceeași evoluție ca și veniturile totale. Cele mai mari categorii de cheltuieli înregistrate în această perioadă sunt:</w:t>
      </w:r>
    </w:p>
    <w:p w:rsidR="00050028" w:rsidRPr="002408D7" w:rsidRDefault="00050028" w:rsidP="00271722">
      <w:pPr>
        <w:pStyle w:val="a4"/>
        <w:numPr>
          <w:ilvl w:val="0"/>
          <w:numId w:val="7"/>
        </w:numPr>
        <w:jc w:val="both"/>
        <w:rPr>
          <w:b/>
          <w:bCs/>
          <w:lang w:val="ro-RO"/>
        </w:rPr>
      </w:pPr>
      <w:r w:rsidRPr="002408D7">
        <w:rPr>
          <w:b/>
          <w:bCs/>
          <w:lang w:val="ro-RO"/>
        </w:rPr>
        <w:t xml:space="preserve">Cheltuieli legate de învățământul preșcolar, o categorie majoră </w:t>
      </w:r>
      <w:r w:rsidRPr="002408D7">
        <w:rPr>
          <w:lang w:val="ro-RO"/>
        </w:rPr>
        <w:t>pe</w:t>
      </w:r>
      <w:r>
        <w:rPr>
          <w:lang w:val="ro-RO"/>
        </w:rPr>
        <w:t>ntru care s-au cheltuit în: 2018 -39% din bugetul local; 2019 – 55% din bugetul total; și 2020</w:t>
      </w:r>
      <w:r w:rsidRPr="002408D7">
        <w:rPr>
          <w:lang w:val="ro-RO"/>
        </w:rPr>
        <w:t xml:space="preserve"> – </w:t>
      </w:r>
      <w:r>
        <w:rPr>
          <w:lang w:val="ro-RO"/>
        </w:rPr>
        <w:t>42</w:t>
      </w:r>
      <w:r w:rsidRPr="002408D7">
        <w:rPr>
          <w:lang w:val="ro-RO"/>
        </w:rPr>
        <w:t>% din bugetul local;</w:t>
      </w:r>
    </w:p>
    <w:p w:rsidR="00050028" w:rsidRPr="002408D7" w:rsidRDefault="00050028" w:rsidP="00271722">
      <w:pPr>
        <w:pStyle w:val="a4"/>
        <w:numPr>
          <w:ilvl w:val="0"/>
          <w:numId w:val="7"/>
        </w:numPr>
        <w:jc w:val="both"/>
        <w:rPr>
          <w:b/>
          <w:bCs/>
          <w:lang w:val="ro-RO"/>
        </w:rPr>
      </w:pPr>
      <w:r w:rsidRPr="002408D7">
        <w:rPr>
          <w:b/>
          <w:bCs/>
          <w:lang w:val="ro-RO"/>
        </w:rPr>
        <w:t xml:space="preserve">Cheltuielile cu aparatul administrativ (primăria) </w:t>
      </w:r>
      <w:r w:rsidRPr="002408D7">
        <w:rPr>
          <w:lang w:val="ro-RO"/>
        </w:rPr>
        <w:t>pentru care în mediu s-au cheltuit 8% din bugetul local.</w:t>
      </w:r>
    </w:p>
    <w:p w:rsidR="00050028" w:rsidRPr="002408D7" w:rsidRDefault="00050028" w:rsidP="00271722">
      <w:pPr>
        <w:pStyle w:val="a8"/>
        <w:rPr>
          <w:lang w:val="ro-RO"/>
        </w:rPr>
      </w:pPr>
      <w:bookmarkStart w:id="50" w:name="_Toc36220879"/>
      <w:r w:rsidRPr="002408D7">
        <w:rPr>
          <w:lang w:val="ro-RO"/>
        </w:rPr>
        <w:t>Tabelul 10. Evoluția structurii che</w:t>
      </w:r>
      <w:r>
        <w:rPr>
          <w:lang w:val="ro-RO"/>
        </w:rPr>
        <w:t>ltuielilor bugetului local, 2018-2021</w:t>
      </w:r>
      <w:r w:rsidRPr="002408D7">
        <w:rPr>
          <w:lang w:val="ro-RO"/>
        </w:rPr>
        <w:t>, mii lei</w:t>
      </w:r>
      <w:bookmarkEnd w:id="50"/>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328"/>
        <w:gridCol w:w="1629"/>
        <w:gridCol w:w="1630"/>
        <w:gridCol w:w="1629"/>
        <w:gridCol w:w="1630"/>
      </w:tblGrid>
      <w:tr w:rsidR="00050028" w:rsidRPr="00622A2A" w:rsidTr="00271722">
        <w:trPr>
          <w:trHeight w:val="283"/>
          <w:tblHeader/>
        </w:trPr>
        <w:tc>
          <w:tcPr>
            <w:tcW w:w="1690" w:type="pct"/>
            <w:vMerge w:val="restart"/>
            <w:shd w:val="clear" w:color="auto" w:fill="006699"/>
            <w:vAlign w:val="center"/>
          </w:tcPr>
          <w:p w:rsidR="00050028" w:rsidRPr="00622A2A" w:rsidRDefault="00050028" w:rsidP="00271722">
            <w:pPr>
              <w:tabs>
                <w:tab w:val="left" w:pos="142"/>
              </w:tabs>
              <w:jc w:val="center"/>
              <w:rPr>
                <w:rFonts w:cs="Arial"/>
                <w:b/>
                <w:bCs/>
                <w:i/>
                <w:iCs/>
                <w:color w:val="FFFFFF"/>
                <w:lang w:val="ro-RO"/>
              </w:rPr>
            </w:pPr>
            <w:bookmarkStart w:id="51" w:name="_Toc274212517"/>
            <w:bookmarkStart w:id="52" w:name="_Toc282357226"/>
            <w:r w:rsidRPr="00622A2A">
              <w:rPr>
                <w:rFonts w:cs="Arial"/>
                <w:b/>
                <w:bCs/>
                <w:i/>
                <w:iCs/>
                <w:color w:val="FFFFFF"/>
                <w:sz w:val="22"/>
                <w:lang w:val="ro-RO"/>
              </w:rPr>
              <w:t>Denumirea indicatorilor</w:t>
            </w:r>
            <w:bookmarkEnd w:id="51"/>
            <w:bookmarkEnd w:id="52"/>
          </w:p>
        </w:tc>
        <w:tc>
          <w:tcPr>
            <w:tcW w:w="827" w:type="pct"/>
            <w:shd w:val="clear" w:color="auto" w:fill="006699"/>
            <w:vAlign w:val="center"/>
          </w:tcPr>
          <w:p w:rsidR="00050028" w:rsidRPr="00622A2A" w:rsidRDefault="00050028" w:rsidP="00271722">
            <w:pPr>
              <w:tabs>
                <w:tab w:val="left" w:pos="142"/>
              </w:tabs>
              <w:jc w:val="center"/>
              <w:rPr>
                <w:rFonts w:cs="Arial"/>
                <w:b/>
                <w:bCs/>
                <w:color w:val="FFFFFF"/>
                <w:lang w:val="ro-RO"/>
              </w:rPr>
            </w:pPr>
            <w:bookmarkStart w:id="53" w:name="_Toc274212518"/>
            <w:bookmarkStart w:id="54" w:name="_Toc282357227"/>
            <w:r w:rsidRPr="00622A2A">
              <w:rPr>
                <w:rFonts w:cs="Arial"/>
                <w:b/>
                <w:bCs/>
                <w:color w:val="FFFFFF"/>
                <w:sz w:val="22"/>
                <w:lang w:val="ro-RO"/>
              </w:rPr>
              <w:t>20</w:t>
            </w:r>
            <w:bookmarkEnd w:id="53"/>
            <w:bookmarkEnd w:id="54"/>
            <w:r w:rsidRPr="00622A2A">
              <w:rPr>
                <w:rFonts w:cs="Arial"/>
                <w:b/>
                <w:bCs/>
                <w:color w:val="FFFFFF"/>
                <w:sz w:val="22"/>
                <w:lang w:val="ro-RO"/>
              </w:rPr>
              <w:t>18</w:t>
            </w:r>
          </w:p>
        </w:tc>
        <w:tc>
          <w:tcPr>
            <w:tcW w:w="828" w:type="pct"/>
            <w:shd w:val="clear" w:color="auto" w:fill="006699"/>
            <w:vAlign w:val="center"/>
          </w:tcPr>
          <w:p w:rsidR="00050028" w:rsidRPr="00622A2A" w:rsidRDefault="00050028" w:rsidP="00271722">
            <w:pPr>
              <w:tabs>
                <w:tab w:val="left" w:pos="142"/>
              </w:tabs>
              <w:jc w:val="center"/>
              <w:rPr>
                <w:rFonts w:cs="Arial"/>
                <w:b/>
                <w:bCs/>
                <w:color w:val="FFFFFF"/>
                <w:lang w:val="ro-RO"/>
              </w:rPr>
            </w:pPr>
            <w:r w:rsidRPr="00622A2A">
              <w:rPr>
                <w:rFonts w:cs="Arial"/>
                <w:b/>
                <w:bCs/>
                <w:color w:val="FFFFFF"/>
                <w:sz w:val="22"/>
                <w:lang w:val="ro-RO"/>
              </w:rPr>
              <w:t>2019</w:t>
            </w:r>
          </w:p>
        </w:tc>
        <w:tc>
          <w:tcPr>
            <w:tcW w:w="827" w:type="pct"/>
            <w:shd w:val="clear" w:color="auto" w:fill="006699"/>
            <w:vAlign w:val="center"/>
          </w:tcPr>
          <w:p w:rsidR="00050028" w:rsidRPr="00622A2A" w:rsidRDefault="00050028" w:rsidP="00271722">
            <w:pPr>
              <w:jc w:val="center"/>
              <w:rPr>
                <w:b/>
                <w:bCs/>
                <w:color w:val="FFFFFF"/>
                <w:lang w:val="ro-RO"/>
              </w:rPr>
            </w:pPr>
            <w:r w:rsidRPr="00622A2A">
              <w:rPr>
                <w:rFonts w:cs="Arial"/>
                <w:b/>
                <w:bCs/>
                <w:color w:val="FFFFFF"/>
                <w:sz w:val="22"/>
                <w:lang w:val="ro-RO"/>
              </w:rPr>
              <w:t>2020</w:t>
            </w:r>
          </w:p>
        </w:tc>
        <w:tc>
          <w:tcPr>
            <w:tcW w:w="828" w:type="pct"/>
            <w:shd w:val="clear" w:color="auto" w:fill="006699"/>
            <w:vAlign w:val="center"/>
          </w:tcPr>
          <w:p w:rsidR="00050028" w:rsidRPr="00622A2A" w:rsidRDefault="00050028" w:rsidP="00271722">
            <w:pPr>
              <w:jc w:val="center"/>
              <w:rPr>
                <w:b/>
                <w:bCs/>
                <w:color w:val="FFFFFF"/>
                <w:lang w:val="ro-RO"/>
              </w:rPr>
            </w:pPr>
            <w:r w:rsidRPr="00622A2A">
              <w:rPr>
                <w:b/>
                <w:bCs/>
                <w:color w:val="FFFFFF"/>
                <w:sz w:val="22"/>
                <w:lang w:val="ro-RO"/>
              </w:rPr>
              <w:t>2021</w:t>
            </w:r>
          </w:p>
        </w:tc>
      </w:tr>
      <w:tr w:rsidR="00050028" w:rsidRPr="00622A2A" w:rsidTr="00271722">
        <w:trPr>
          <w:trHeight w:val="283"/>
          <w:tblHeader/>
        </w:trPr>
        <w:tc>
          <w:tcPr>
            <w:tcW w:w="1690" w:type="pct"/>
            <w:vMerge/>
            <w:shd w:val="clear" w:color="auto" w:fill="006699"/>
            <w:vAlign w:val="center"/>
          </w:tcPr>
          <w:p w:rsidR="00050028" w:rsidRPr="00622A2A" w:rsidRDefault="00050028" w:rsidP="00271722">
            <w:pPr>
              <w:tabs>
                <w:tab w:val="left" w:pos="142"/>
              </w:tabs>
              <w:jc w:val="center"/>
              <w:rPr>
                <w:rFonts w:cs="Arial"/>
                <w:b/>
                <w:bCs/>
                <w:i/>
                <w:iCs/>
                <w:color w:val="FFFFFF"/>
                <w:lang w:val="ro-RO"/>
              </w:rPr>
            </w:pPr>
          </w:p>
        </w:tc>
        <w:tc>
          <w:tcPr>
            <w:tcW w:w="2482" w:type="pct"/>
            <w:gridSpan w:val="3"/>
            <w:shd w:val="clear" w:color="auto" w:fill="006699"/>
            <w:vAlign w:val="center"/>
          </w:tcPr>
          <w:p w:rsidR="00050028" w:rsidRPr="00622A2A" w:rsidRDefault="00050028" w:rsidP="00271722">
            <w:pPr>
              <w:jc w:val="center"/>
              <w:rPr>
                <w:rFonts w:cs="Arial"/>
                <w:b/>
                <w:bCs/>
                <w:color w:val="FFFFFF"/>
                <w:lang w:val="ro-RO"/>
              </w:rPr>
            </w:pPr>
            <w:r w:rsidRPr="00622A2A">
              <w:rPr>
                <w:rFonts w:cs="Arial"/>
                <w:b/>
                <w:bCs/>
                <w:color w:val="FFFFFF"/>
                <w:sz w:val="22"/>
                <w:lang w:val="ro-RO"/>
              </w:rPr>
              <w:t>executat</w:t>
            </w:r>
          </w:p>
        </w:tc>
        <w:tc>
          <w:tcPr>
            <w:tcW w:w="828" w:type="pct"/>
            <w:shd w:val="clear" w:color="auto" w:fill="006699"/>
            <w:vAlign w:val="center"/>
          </w:tcPr>
          <w:p w:rsidR="00050028" w:rsidRPr="00622A2A" w:rsidRDefault="00050028" w:rsidP="00271722">
            <w:pPr>
              <w:jc w:val="center"/>
              <w:rPr>
                <w:b/>
                <w:bCs/>
                <w:color w:val="FFFFFF"/>
                <w:lang w:val="ro-RO"/>
              </w:rPr>
            </w:pPr>
            <w:r w:rsidRPr="00622A2A">
              <w:rPr>
                <w:b/>
                <w:bCs/>
                <w:color w:val="FFFFFF"/>
                <w:sz w:val="22"/>
                <w:lang w:val="ro-RO"/>
              </w:rPr>
              <w:t>aprobat</w:t>
            </w:r>
          </w:p>
        </w:tc>
      </w:tr>
      <w:tr w:rsidR="00050028" w:rsidRPr="00622A2A" w:rsidTr="00271722">
        <w:tc>
          <w:tcPr>
            <w:tcW w:w="1690" w:type="pct"/>
            <w:shd w:val="clear" w:color="auto" w:fill="F2F2F2"/>
          </w:tcPr>
          <w:p w:rsidR="00050028" w:rsidRPr="00622A2A" w:rsidRDefault="00050028" w:rsidP="00271722">
            <w:pPr>
              <w:ind w:left="176"/>
              <w:rPr>
                <w:i/>
                <w:iCs/>
                <w:lang w:val="ro-RO"/>
              </w:rPr>
            </w:pPr>
            <w:r w:rsidRPr="00622A2A">
              <w:rPr>
                <w:i/>
                <w:iCs/>
                <w:sz w:val="22"/>
                <w:lang w:val="ro-RO"/>
              </w:rPr>
              <w:t xml:space="preserve">Aparatul administrativ </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1330,5</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1466,5</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2039,3</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2328,2</w:t>
            </w:r>
          </w:p>
        </w:tc>
      </w:tr>
      <w:tr w:rsidR="00050028" w:rsidRPr="00622A2A" w:rsidTr="00271722">
        <w:tc>
          <w:tcPr>
            <w:tcW w:w="1690" w:type="pct"/>
            <w:shd w:val="clear" w:color="auto" w:fill="F2F2F2"/>
          </w:tcPr>
          <w:p w:rsidR="00050028" w:rsidRPr="00622A2A" w:rsidRDefault="00050028" w:rsidP="00271722">
            <w:pPr>
              <w:ind w:left="176"/>
              <w:rPr>
                <w:i/>
                <w:iCs/>
                <w:lang w:val="ro-RO"/>
              </w:rPr>
            </w:pPr>
            <w:r w:rsidRPr="00622A2A">
              <w:rPr>
                <w:i/>
                <w:iCs/>
                <w:sz w:val="22"/>
                <w:lang w:val="ro-RO"/>
              </w:rPr>
              <w:t>Grădinița</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5479,4</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10635,2</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12238,3</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8412,3</w:t>
            </w:r>
          </w:p>
        </w:tc>
      </w:tr>
      <w:tr w:rsidR="00050028" w:rsidRPr="00622A2A" w:rsidTr="00271722">
        <w:tc>
          <w:tcPr>
            <w:tcW w:w="1690" w:type="pct"/>
            <w:shd w:val="clear" w:color="auto" w:fill="F2F2F2"/>
          </w:tcPr>
          <w:p w:rsidR="00050028" w:rsidRPr="00622A2A" w:rsidRDefault="00050028" w:rsidP="00271722">
            <w:pPr>
              <w:ind w:left="176"/>
              <w:rPr>
                <w:i/>
                <w:iCs/>
                <w:lang w:val="ro-RO"/>
              </w:rPr>
            </w:pPr>
            <w:r w:rsidRPr="00622A2A">
              <w:rPr>
                <w:i/>
                <w:iCs/>
                <w:sz w:val="22"/>
                <w:lang w:val="ro-RO"/>
              </w:rPr>
              <w:t>Casa de cultură+Biblioteca</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535,1</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589,6</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593,5</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877,7</w:t>
            </w:r>
          </w:p>
        </w:tc>
      </w:tr>
      <w:tr w:rsidR="00050028" w:rsidRPr="00622A2A" w:rsidTr="00271722">
        <w:tc>
          <w:tcPr>
            <w:tcW w:w="1690" w:type="pct"/>
            <w:shd w:val="clear" w:color="auto" w:fill="F2F2F2"/>
          </w:tcPr>
          <w:p w:rsidR="00050028" w:rsidRPr="00622A2A" w:rsidRDefault="00050028" w:rsidP="00271722">
            <w:pPr>
              <w:ind w:left="176"/>
              <w:rPr>
                <w:i/>
                <w:iCs/>
                <w:lang w:val="ro-RO"/>
              </w:rPr>
            </w:pPr>
            <w:r w:rsidRPr="00622A2A">
              <w:rPr>
                <w:i/>
                <w:iCs/>
                <w:sz w:val="22"/>
                <w:lang w:val="ro-RO"/>
              </w:rPr>
              <w:t>Amenajarea teritoriului</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663,1</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1147,3</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1389,1</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2009,8</w:t>
            </w:r>
          </w:p>
        </w:tc>
      </w:tr>
      <w:tr w:rsidR="00050028" w:rsidRPr="00622A2A" w:rsidTr="00271722">
        <w:tc>
          <w:tcPr>
            <w:tcW w:w="1690" w:type="pct"/>
            <w:shd w:val="clear" w:color="auto" w:fill="F2F2F2"/>
          </w:tcPr>
          <w:p w:rsidR="00050028" w:rsidRPr="00622A2A" w:rsidRDefault="00050028" w:rsidP="00271722">
            <w:pPr>
              <w:ind w:left="176"/>
              <w:rPr>
                <w:i/>
                <w:iCs/>
                <w:lang w:val="ro-RO"/>
              </w:rPr>
            </w:pPr>
            <w:r w:rsidRPr="00622A2A">
              <w:rPr>
                <w:i/>
                <w:iCs/>
                <w:sz w:val="22"/>
                <w:lang w:val="ro-RO"/>
              </w:rPr>
              <w:t>Fondul de rezervă</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95,2</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69,2</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87,3</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100</w:t>
            </w:r>
          </w:p>
        </w:tc>
      </w:tr>
      <w:tr w:rsidR="00050028" w:rsidRPr="00622A2A" w:rsidTr="00271722">
        <w:trPr>
          <w:trHeight w:val="70"/>
        </w:trPr>
        <w:tc>
          <w:tcPr>
            <w:tcW w:w="1690" w:type="pct"/>
            <w:shd w:val="clear" w:color="auto" w:fill="F2F2F2"/>
          </w:tcPr>
          <w:p w:rsidR="00050028" w:rsidRPr="00622A2A" w:rsidRDefault="00050028" w:rsidP="00271722">
            <w:pPr>
              <w:ind w:left="176"/>
              <w:rPr>
                <w:i/>
                <w:iCs/>
                <w:lang w:val="ro-RO"/>
              </w:rPr>
            </w:pPr>
            <w:r w:rsidRPr="00622A2A">
              <w:rPr>
                <w:i/>
                <w:iCs/>
                <w:sz w:val="22"/>
                <w:lang w:val="ro-RO"/>
              </w:rPr>
              <w:t>Cheltuieli ne atribuite la aceste grupe</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6190,7</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5314,1</w:t>
            </w:r>
          </w:p>
        </w:tc>
        <w:tc>
          <w:tcPr>
            <w:tcW w:w="827" w:type="pct"/>
            <w:shd w:val="clear" w:color="auto" w:fill="F2F2F2"/>
          </w:tcPr>
          <w:p w:rsidR="00050028" w:rsidRPr="00622A2A" w:rsidRDefault="00050028" w:rsidP="00271722">
            <w:pPr>
              <w:jc w:val="right"/>
              <w:rPr>
                <w:lang w:val="ro-RO"/>
              </w:rPr>
            </w:pPr>
            <w:r w:rsidRPr="00622A2A">
              <w:rPr>
                <w:rFonts w:ascii="Calibri" w:hAnsi="Calibri"/>
                <w:sz w:val="22"/>
                <w:lang w:val="ro-RO"/>
              </w:rPr>
              <w:t>12648,9</w:t>
            </w:r>
          </w:p>
        </w:tc>
        <w:tc>
          <w:tcPr>
            <w:tcW w:w="828" w:type="pct"/>
            <w:shd w:val="clear" w:color="auto" w:fill="F2F2F2"/>
          </w:tcPr>
          <w:p w:rsidR="00050028" w:rsidRPr="00622A2A" w:rsidRDefault="00050028" w:rsidP="00271722">
            <w:pPr>
              <w:jc w:val="right"/>
              <w:rPr>
                <w:lang w:val="ro-RO"/>
              </w:rPr>
            </w:pPr>
            <w:r w:rsidRPr="00622A2A">
              <w:rPr>
                <w:rFonts w:ascii="Calibri" w:hAnsi="Calibri"/>
                <w:sz w:val="22"/>
                <w:lang w:val="ro-RO"/>
              </w:rPr>
              <w:t>700</w:t>
            </w:r>
          </w:p>
        </w:tc>
      </w:tr>
    </w:tbl>
    <w:p w:rsidR="00050028" w:rsidRPr="002408D7" w:rsidRDefault="00050028" w:rsidP="00271722">
      <w:pPr>
        <w:rPr>
          <w:sz w:val="22"/>
          <w:lang w:val="ro-RO"/>
        </w:rPr>
      </w:pPr>
      <w:r w:rsidRPr="002408D7">
        <w:rPr>
          <w:i/>
          <w:iCs/>
          <w:sz w:val="22"/>
          <w:lang w:val="ro-RO"/>
        </w:rPr>
        <w:t>Sursa: Primăria localității</w:t>
      </w:r>
    </w:p>
    <w:p w:rsidR="00050028" w:rsidRPr="002408D7" w:rsidRDefault="00050028" w:rsidP="00271722">
      <w:pPr>
        <w:pStyle w:val="3"/>
        <w:numPr>
          <w:ilvl w:val="2"/>
          <w:numId w:val="1"/>
        </w:numPr>
        <w:ind w:left="1276" w:hanging="992"/>
        <w:rPr>
          <w:i/>
          <w:iCs/>
          <w:color w:val="006699"/>
          <w:lang w:val="ro-RO"/>
        </w:rPr>
      </w:pPr>
      <w:bookmarkStart w:id="55" w:name="_Toc50392952"/>
      <w:r w:rsidRPr="002408D7">
        <w:rPr>
          <w:i/>
          <w:iCs/>
          <w:color w:val="006699"/>
          <w:lang w:val="ro-RO"/>
        </w:rPr>
        <w:t>Societatea civilă</w:t>
      </w:r>
      <w:bookmarkEnd w:id="55"/>
    </w:p>
    <w:p w:rsidR="00050028" w:rsidRPr="002408D7" w:rsidRDefault="00050028" w:rsidP="00271722">
      <w:pPr>
        <w:spacing w:before="120" w:after="120"/>
        <w:jc w:val="both"/>
        <w:rPr>
          <w:lang w:val="ro-RO"/>
        </w:rPr>
      </w:pPr>
      <w:r w:rsidRPr="002408D7">
        <w:rPr>
          <w:lang w:val="ro-RO"/>
        </w:rPr>
        <w:t xml:space="preserve">Pe teritoriul </w:t>
      </w:r>
      <w:r>
        <w:rPr>
          <w:lang w:val="ro-RO"/>
        </w:rPr>
        <w:t>satului Colonița</w:t>
      </w:r>
      <w:r w:rsidRPr="002408D7">
        <w:rPr>
          <w:lang w:val="ro-RO"/>
        </w:rPr>
        <w:t xml:space="preserve"> sunt înregistrate și activează 3 organizații nonguvernamentale cu următorul domeniu de activitate: </w:t>
      </w:r>
    </w:p>
    <w:p w:rsidR="00050028" w:rsidRPr="002408D7" w:rsidRDefault="00050028" w:rsidP="00271722">
      <w:pPr>
        <w:pStyle w:val="a4"/>
        <w:numPr>
          <w:ilvl w:val="0"/>
          <w:numId w:val="8"/>
        </w:numPr>
        <w:jc w:val="both"/>
        <w:rPr>
          <w:lang w:val="ro-RO"/>
        </w:rPr>
      </w:pPr>
      <w:r w:rsidRPr="002408D7">
        <w:rPr>
          <w:lang w:val="ro-RO"/>
        </w:rPr>
        <w:t xml:space="preserve">Asociația părinților şi pedagogilor din </w:t>
      </w:r>
      <w:r>
        <w:rPr>
          <w:lang w:val="ro-RO"/>
        </w:rPr>
        <w:t>Liceu Teoretic „Gheorghe Ghimpu”,  „Părinții din Colonița”</w:t>
      </w:r>
    </w:p>
    <w:p w:rsidR="00050028" w:rsidRPr="002408D7" w:rsidRDefault="00050028" w:rsidP="00271722">
      <w:pPr>
        <w:pStyle w:val="a4"/>
        <w:numPr>
          <w:ilvl w:val="0"/>
          <w:numId w:val="8"/>
        </w:numPr>
        <w:jc w:val="both"/>
        <w:rPr>
          <w:lang w:val="ro-RO"/>
        </w:rPr>
      </w:pPr>
      <w:r>
        <w:rPr>
          <w:lang w:val="ro-RO"/>
        </w:rPr>
        <w:t>AO´”Academia Viitorul”</w:t>
      </w:r>
    </w:p>
    <w:p w:rsidR="00050028" w:rsidRPr="002408D7" w:rsidRDefault="00050028" w:rsidP="00271722">
      <w:pPr>
        <w:pStyle w:val="a4"/>
        <w:numPr>
          <w:ilvl w:val="0"/>
          <w:numId w:val="8"/>
        </w:numPr>
        <w:jc w:val="both"/>
        <w:rPr>
          <w:lang w:val="ro-RO"/>
        </w:rPr>
      </w:pPr>
      <w:r>
        <w:rPr>
          <w:lang w:val="ro-RO"/>
        </w:rPr>
        <w:t>Serviciul de salubrizare pe lângă primărie  „Colonița</w:t>
      </w:r>
      <w:r w:rsidR="00986439">
        <w:rPr>
          <w:lang w:val="ro-RO"/>
        </w:rPr>
        <w:t xml:space="preserve"> </w:t>
      </w:r>
      <w:r>
        <w:rPr>
          <w:lang w:val="ro-RO"/>
        </w:rPr>
        <w:t>- viitor curat”</w:t>
      </w:r>
    </w:p>
    <w:p w:rsidR="00050028" w:rsidRPr="002408D7" w:rsidRDefault="00050028" w:rsidP="00271722">
      <w:pPr>
        <w:spacing w:before="120" w:after="120"/>
        <w:jc w:val="both"/>
        <w:rPr>
          <w:lang w:val="ro-RO"/>
        </w:rPr>
      </w:pPr>
      <w:r w:rsidRPr="002408D7">
        <w:rPr>
          <w:lang w:val="ro-RO"/>
        </w:rPr>
        <w:t>Aceste organizații activează în special pe bază de voluntariat, sporadic accesează fonduri mici pentru soluționarea unor probleme locale.</w:t>
      </w:r>
    </w:p>
    <w:p w:rsidR="00050028" w:rsidRDefault="00050028" w:rsidP="00271722">
      <w:pPr>
        <w:spacing w:after="120"/>
        <w:jc w:val="both"/>
        <w:rPr>
          <w:lang w:val="ro-RO"/>
        </w:rPr>
      </w:pPr>
      <w:r>
        <w:rPr>
          <w:lang w:val="ro-RO"/>
        </w:rPr>
        <w:t>Satul Colonița</w:t>
      </w:r>
      <w:r w:rsidRPr="002408D7">
        <w:rPr>
          <w:lang w:val="ro-RO"/>
        </w:rPr>
        <w:t xml:space="preserve"> are experiență de cooperare cu societatea civilă în elaborarea și implementarea proiectelor de infrastructură. Exemple de succes ar fi </w:t>
      </w:r>
      <w:r>
        <w:rPr>
          <w:lang w:val="ro-RO"/>
        </w:rPr>
        <w:t>amenajarea parcului din sat „Monumentul Eroilor” , reparația cișmelei din sat, renovarea și amenajarea parcului din centrul satului cu amenajarea terenului pentru copii.</w:t>
      </w:r>
    </w:p>
    <w:p w:rsidR="00050028" w:rsidRPr="002408D7" w:rsidRDefault="00050028" w:rsidP="00271722">
      <w:pPr>
        <w:spacing w:after="120"/>
        <w:jc w:val="both"/>
        <w:rPr>
          <w:lang w:val="ro-RO"/>
        </w:rPr>
      </w:pPr>
      <w:r w:rsidRPr="002408D7">
        <w:rPr>
          <w:lang w:val="ro-RO"/>
        </w:rPr>
        <w:t xml:space="preserve">În domeniul agricultură există experiența cooperării, prin intermediul asociației producătorilor de cereale, care utilizează împreună spații de păstrare și prelucrare a cerealelor. </w:t>
      </w:r>
    </w:p>
    <w:p w:rsidR="00050028" w:rsidRPr="002408D7" w:rsidRDefault="00050028" w:rsidP="00271722">
      <w:pPr>
        <w:jc w:val="both"/>
        <w:rPr>
          <w:lang w:val="ro-RO"/>
        </w:rPr>
      </w:pPr>
      <w:r w:rsidRPr="00E545CD">
        <w:rPr>
          <w:lang w:val="ro-RO"/>
        </w:rPr>
        <w:lastRenderedPageBreak/>
        <w:t>Împreună cu Serviciul de salubrizare pe l</w:t>
      </w:r>
      <w:r>
        <w:rPr>
          <w:lang w:val="ro-RO"/>
        </w:rPr>
        <w:t>ângă primărie</w:t>
      </w:r>
      <w:r w:rsidRPr="00E545CD">
        <w:rPr>
          <w:lang w:val="ro-RO"/>
        </w:rPr>
        <w:t xml:space="preserve"> „Colonița viitor curat”</w:t>
      </w:r>
      <w:r w:rsidRPr="002408D7">
        <w:rPr>
          <w:lang w:val="ro-RO"/>
        </w:rPr>
        <w:t>au fost realizate mai multe activități, printre care:</w:t>
      </w:r>
    </w:p>
    <w:p w:rsidR="00050028" w:rsidRPr="002408D7" w:rsidRDefault="00050028" w:rsidP="00271722">
      <w:pPr>
        <w:pStyle w:val="a4"/>
        <w:numPr>
          <w:ilvl w:val="0"/>
          <w:numId w:val="22"/>
        </w:numPr>
        <w:spacing w:after="120"/>
        <w:jc w:val="both"/>
        <w:rPr>
          <w:lang w:val="ro-RO"/>
        </w:rPr>
      </w:pPr>
      <w:r w:rsidRPr="002408D7">
        <w:rPr>
          <w:lang w:val="ro-RO"/>
        </w:rPr>
        <w:t xml:space="preserve">îmbunătățirea serviciului de management al deșeurilor în </w:t>
      </w:r>
      <w:r>
        <w:rPr>
          <w:lang w:val="ro-RO"/>
        </w:rPr>
        <w:t>satul Colonița</w:t>
      </w:r>
      <w:r w:rsidRPr="002408D7">
        <w:rPr>
          <w:lang w:val="ro-RO"/>
        </w:rPr>
        <w:t>;</w:t>
      </w:r>
    </w:p>
    <w:p w:rsidR="00050028" w:rsidRDefault="00050028" w:rsidP="00271722">
      <w:pPr>
        <w:pStyle w:val="a4"/>
        <w:numPr>
          <w:ilvl w:val="0"/>
          <w:numId w:val="22"/>
        </w:numPr>
        <w:spacing w:after="160" w:line="259" w:lineRule="auto"/>
        <w:jc w:val="both"/>
        <w:rPr>
          <w:lang w:val="ro-RO"/>
        </w:rPr>
      </w:pPr>
      <w:r>
        <w:rPr>
          <w:lang w:val="ro-RO"/>
        </w:rPr>
        <w:t xml:space="preserve">lichidarea </w:t>
      </w:r>
      <w:r w:rsidR="00986439">
        <w:rPr>
          <w:lang w:val="ro-RO"/>
        </w:rPr>
        <w:t>gunoiștilor</w:t>
      </w:r>
      <w:r>
        <w:rPr>
          <w:lang w:val="ro-RO"/>
        </w:rPr>
        <w:t xml:space="preserve"> neautorizate</w:t>
      </w:r>
    </w:p>
    <w:p w:rsidR="00050028" w:rsidRPr="002408D7" w:rsidRDefault="00050028" w:rsidP="00271722">
      <w:pPr>
        <w:pStyle w:val="a4"/>
        <w:numPr>
          <w:ilvl w:val="0"/>
          <w:numId w:val="22"/>
        </w:numPr>
        <w:spacing w:after="160" w:line="259" w:lineRule="auto"/>
        <w:jc w:val="both"/>
        <w:rPr>
          <w:lang w:val="ro-RO"/>
        </w:rPr>
      </w:pPr>
      <w:r>
        <w:rPr>
          <w:lang w:val="ro-RO"/>
        </w:rPr>
        <w:t>plantarea arborilor.</w:t>
      </w:r>
    </w:p>
    <w:p w:rsidR="00050028" w:rsidRPr="002408D7" w:rsidRDefault="00050028" w:rsidP="00271722">
      <w:pPr>
        <w:spacing w:after="160" w:line="259" w:lineRule="auto"/>
        <w:jc w:val="both"/>
        <w:rPr>
          <w:lang w:val="ro-RO"/>
        </w:rPr>
      </w:pPr>
      <w:r>
        <w:rPr>
          <w:lang w:val="ro-RO"/>
        </w:rPr>
        <w:t xml:space="preserve">În timpul apropiat planificăm să constituim </w:t>
      </w:r>
      <w:r w:rsidRPr="002408D7">
        <w:rPr>
          <w:lang w:val="ro-RO"/>
        </w:rPr>
        <w:t>Asociația de Băștinași</w:t>
      </w:r>
      <w:r>
        <w:rPr>
          <w:lang w:val="ro-RO"/>
        </w:rPr>
        <w:t xml:space="preserve"> din satul Colonița</w:t>
      </w:r>
      <w:r w:rsidRPr="002408D7">
        <w:rPr>
          <w:lang w:val="ro-RO"/>
        </w:rPr>
        <w:t>,</w:t>
      </w:r>
      <w:r>
        <w:rPr>
          <w:lang w:val="ro-RO"/>
        </w:rPr>
        <w:t xml:space="preserve"> pentru ai implica în desfășurarea mai multor activități  cu colectarea de fonduri pentru a contribui în</w:t>
      </w:r>
      <w:r w:rsidRPr="002408D7">
        <w:rPr>
          <w:lang w:val="ro-RO"/>
        </w:rPr>
        <w:t xml:space="preserve"> implementarea proiectelor comunitare. </w:t>
      </w:r>
    </w:p>
    <w:p w:rsidR="00050028" w:rsidRPr="002408D7" w:rsidRDefault="00050028" w:rsidP="00271722">
      <w:pPr>
        <w:spacing w:after="160" w:line="259" w:lineRule="auto"/>
        <w:jc w:val="both"/>
        <w:rPr>
          <w:lang w:val="ro-RO"/>
        </w:rPr>
      </w:pPr>
      <w:r w:rsidRPr="002408D7">
        <w:rPr>
          <w:lang w:val="ro-RO"/>
        </w:rPr>
        <w:t xml:space="preserve">Primăria </w:t>
      </w:r>
      <w:r>
        <w:rPr>
          <w:lang w:val="ro-RO"/>
        </w:rPr>
        <w:t>satului Colonița</w:t>
      </w:r>
      <w:r w:rsidRPr="002408D7">
        <w:rPr>
          <w:lang w:val="ro-RO"/>
        </w:rPr>
        <w:t xml:space="preserve"> susține organizațiile societății civile din comună și le implică în activitățile în derulare, stabilind astfel o cooperare bazată pe încredere și ajutor reciproc.</w:t>
      </w:r>
      <w:r w:rsidRPr="002408D7">
        <w:rPr>
          <w:lang w:val="ro-RO"/>
        </w:rPr>
        <w:br w:type="page"/>
      </w:r>
    </w:p>
    <w:p w:rsidR="00050028" w:rsidRPr="002408D7" w:rsidRDefault="00050028" w:rsidP="00271722">
      <w:pPr>
        <w:pStyle w:val="1"/>
        <w:numPr>
          <w:ilvl w:val="0"/>
          <w:numId w:val="1"/>
        </w:numPr>
        <w:shd w:val="clear" w:color="auto" w:fill="006699"/>
        <w:ind w:left="567" w:hanging="567"/>
        <w:rPr>
          <w:color w:val="FFFFFF"/>
          <w:lang w:val="ro-RO"/>
        </w:rPr>
      </w:pPr>
      <w:bookmarkStart w:id="56" w:name="_Toc50392953"/>
      <w:r w:rsidRPr="002408D7">
        <w:rPr>
          <w:color w:val="FFFFFF"/>
          <w:lang w:val="ro-RO"/>
        </w:rPr>
        <w:lastRenderedPageBreak/>
        <w:t>Analiza SWOT</w:t>
      </w:r>
      <w:bookmarkEnd w:id="56"/>
    </w:p>
    <w:p w:rsidR="00050028" w:rsidRPr="002408D7" w:rsidRDefault="00050028" w:rsidP="00271722">
      <w:pPr>
        <w:pStyle w:val="a9"/>
        <w:spacing w:before="120" w:after="120"/>
        <w:jc w:val="both"/>
        <w:rPr>
          <w:rFonts w:ascii="Roboto Condensed" w:hAnsi="Roboto Condensed"/>
        </w:rPr>
      </w:pPr>
      <w:r w:rsidRPr="002408D7">
        <w:rPr>
          <w:rFonts w:ascii="Roboto Condensed" w:hAnsi="Roboto Condensed"/>
        </w:rPr>
        <w:t xml:space="preserve">Analiza SWOT reprezintă instrumentul principal, aplicat în evaluarea calitativă a situației din diferite domenii ale vieții comunitare a </w:t>
      </w:r>
      <w:r>
        <w:rPr>
          <w:rFonts w:ascii="Roboto Condensed" w:hAnsi="Roboto Condensed"/>
        </w:rPr>
        <w:t>satului Colonița</w:t>
      </w:r>
      <w:r w:rsidRPr="002408D7">
        <w:rPr>
          <w:rFonts w:ascii="Roboto Condensed" w:hAnsi="Roboto Condensed"/>
        </w:rPr>
        <w:t>. Analiză internă scoate în evidență punctele tari şi punctele slabe ale comunității, iar cea externă se concentrează pe oportunitățile şi riscurile cele mai importante. Analiza SWOT a fost realizată în procesul de planificare strategică de membrii grupului de lucru, inclusiv grupurile sectoriale şi principalele părți interesate.</w:t>
      </w:r>
    </w:p>
    <w:p w:rsidR="00050028" w:rsidRPr="002408D7" w:rsidRDefault="00050028" w:rsidP="00271722">
      <w:pPr>
        <w:pStyle w:val="a8"/>
        <w:rPr>
          <w:lang w:val="ro-RO"/>
        </w:rPr>
      </w:pPr>
      <w:bookmarkStart w:id="57" w:name="_Toc36220881"/>
      <w:r w:rsidRPr="002408D7">
        <w:rPr>
          <w:lang w:val="ro-RO"/>
        </w:rPr>
        <w:t xml:space="preserve">Tabelul </w:t>
      </w:r>
      <w:r w:rsidR="0064749A" w:rsidRPr="002408D7">
        <w:rPr>
          <w:lang w:val="ro-RO"/>
        </w:rPr>
        <w:fldChar w:fldCharType="begin"/>
      </w:r>
      <w:r w:rsidRPr="002408D7">
        <w:rPr>
          <w:lang w:val="ro-RO"/>
        </w:rPr>
        <w:instrText xml:space="preserve"> SEQ Tabelul \* ARABIC </w:instrText>
      </w:r>
      <w:r w:rsidR="0064749A" w:rsidRPr="002408D7">
        <w:rPr>
          <w:lang w:val="ro-RO"/>
        </w:rPr>
        <w:fldChar w:fldCharType="separate"/>
      </w:r>
      <w:r w:rsidR="009A73B0">
        <w:rPr>
          <w:noProof/>
          <w:lang w:val="ro-RO"/>
        </w:rPr>
        <w:t>1</w:t>
      </w:r>
      <w:r w:rsidR="0064749A" w:rsidRPr="002408D7">
        <w:rPr>
          <w:lang w:val="ro-RO"/>
        </w:rPr>
        <w:fldChar w:fldCharType="end"/>
      </w:r>
      <w:r w:rsidRPr="002408D7">
        <w:rPr>
          <w:lang w:val="ro-RO"/>
        </w:rPr>
        <w:t>. Analiza SWOT</w:t>
      </w:r>
      <w:bookmarkEnd w:id="57"/>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4822"/>
        <w:gridCol w:w="4818"/>
      </w:tblGrid>
      <w:tr w:rsidR="00050028" w:rsidRPr="00622A2A" w:rsidTr="00622A2A">
        <w:trPr>
          <w:trHeight w:val="294"/>
        </w:trPr>
        <w:tc>
          <w:tcPr>
            <w:tcW w:w="2501" w:type="pct"/>
            <w:shd w:val="clear" w:color="auto" w:fill="006699"/>
          </w:tcPr>
          <w:p w:rsidR="00050028" w:rsidRPr="00622A2A" w:rsidRDefault="00050028" w:rsidP="00622A2A">
            <w:pPr>
              <w:pStyle w:val="TableParagraph"/>
              <w:spacing w:before="2" w:line="272" w:lineRule="exact"/>
              <w:ind w:left="71" w:right="134"/>
              <w:jc w:val="center"/>
              <w:rPr>
                <w:rFonts w:ascii="Roboto Condensed" w:hAnsi="Roboto Condensed"/>
                <w:b/>
                <w:color w:val="FFFFFF"/>
                <w:sz w:val="24"/>
              </w:rPr>
            </w:pPr>
            <w:r w:rsidRPr="00622A2A">
              <w:rPr>
                <w:rFonts w:ascii="Roboto Condensed" w:hAnsi="Roboto Condensed"/>
                <w:b/>
                <w:color w:val="FFFFFF"/>
                <w:sz w:val="24"/>
              </w:rPr>
              <w:t>PUNCTE FORTE</w:t>
            </w:r>
          </w:p>
        </w:tc>
        <w:tc>
          <w:tcPr>
            <w:tcW w:w="2499" w:type="pct"/>
            <w:shd w:val="clear" w:color="auto" w:fill="006699"/>
          </w:tcPr>
          <w:p w:rsidR="00050028" w:rsidRPr="00622A2A" w:rsidRDefault="00050028" w:rsidP="00622A2A">
            <w:pPr>
              <w:pStyle w:val="TableParagraph"/>
              <w:spacing w:before="2" w:line="272" w:lineRule="exact"/>
              <w:ind w:left="71" w:right="134"/>
              <w:jc w:val="center"/>
              <w:rPr>
                <w:rFonts w:ascii="Roboto Condensed" w:hAnsi="Roboto Condensed"/>
                <w:b/>
                <w:color w:val="FFFFFF"/>
                <w:sz w:val="24"/>
              </w:rPr>
            </w:pPr>
            <w:r w:rsidRPr="00622A2A">
              <w:rPr>
                <w:rFonts w:ascii="Roboto Condensed" w:hAnsi="Roboto Condensed"/>
                <w:b/>
                <w:color w:val="FFFFFF"/>
                <w:sz w:val="24"/>
              </w:rPr>
              <w:t>PUNCTE SLABE</w:t>
            </w:r>
          </w:p>
        </w:tc>
      </w:tr>
      <w:tr w:rsidR="00050028" w:rsidRPr="00622A2A" w:rsidTr="00622A2A">
        <w:trPr>
          <w:trHeight w:val="273"/>
        </w:trPr>
        <w:tc>
          <w:tcPr>
            <w:tcW w:w="2501" w:type="pct"/>
            <w:shd w:val="clear" w:color="auto" w:fill="F2F2F2"/>
          </w:tcPr>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rețelelor de apeduct și canalizare centralizate.</w:t>
            </w:r>
          </w:p>
          <w:p w:rsidR="00050028" w:rsidRPr="00622A2A" w:rsidRDefault="00050028" w:rsidP="00622A2A">
            <w:pPr>
              <w:pStyle w:val="TableParagraph"/>
              <w:numPr>
                <w:ilvl w:val="0"/>
                <w:numId w:val="10"/>
              </w:numPr>
              <w:tabs>
                <w:tab w:val="left" w:pos="471"/>
              </w:tabs>
              <w:spacing w:line="292" w:lineRule="exact"/>
              <w:rPr>
                <w:rFonts w:ascii="Roboto Condensed" w:hAnsi="Roboto Condensed"/>
                <w:sz w:val="24"/>
              </w:rPr>
            </w:pPr>
            <w:r w:rsidRPr="00622A2A">
              <w:rPr>
                <w:rFonts w:ascii="Roboto Condensed" w:hAnsi="Roboto Condensed"/>
                <w:sz w:val="24"/>
              </w:rPr>
              <w:t>Soluri favorabile pentru agricultura</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potențialului capitalului uman</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unei viziuni clare pentru dezvoltarea ecologică a comunității</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centrului parțial dotat pentru prestarea serviciilor medicale</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specialiștilor calificați în domeniul medical și social</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centrelor  educaționale și culturale</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Asigurarea cu condiții favorabile pentru promovarea tradițiilor, culturii, educației</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Drumuri principale asfaltate</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iluminatului stradal</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rețelelor de gazoduct pe întreg teritoriului satului.</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Existența potențialului economic</w:t>
            </w:r>
          </w:p>
          <w:p w:rsidR="00050028" w:rsidRPr="00622A2A" w:rsidRDefault="00050028" w:rsidP="00622A2A">
            <w:pPr>
              <w:pStyle w:val="TableParagraph"/>
              <w:numPr>
                <w:ilvl w:val="0"/>
                <w:numId w:val="10"/>
              </w:numPr>
              <w:tabs>
                <w:tab w:val="left" w:pos="471"/>
              </w:tabs>
              <w:rPr>
                <w:rFonts w:ascii="Roboto Condensed" w:hAnsi="Roboto Condensed"/>
                <w:sz w:val="24"/>
              </w:rPr>
            </w:pPr>
            <w:r w:rsidRPr="00622A2A">
              <w:rPr>
                <w:rFonts w:ascii="Roboto Condensed" w:hAnsi="Roboto Condensed"/>
                <w:sz w:val="24"/>
              </w:rPr>
              <w:t>Acces la piețele de desfacere din Republică</w:t>
            </w:r>
          </w:p>
          <w:p w:rsidR="00050028" w:rsidRPr="00622A2A" w:rsidRDefault="00050028" w:rsidP="00622A2A">
            <w:pPr>
              <w:pStyle w:val="TableParagraph"/>
              <w:numPr>
                <w:ilvl w:val="0"/>
                <w:numId w:val="10"/>
              </w:numPr>
              <w:tabs>
                <w:tab w:val="left" w:pos="471"/>
              </w:tabs>
              <w:spacing w:line="291" w:lineRule="exact"/>
              <w:rPr>
                <w:rFonts w:ascii="Roboto Condensed" w:hAnsi="Roboto Condensed"/>
                <w:sz w:val="24"/>
              </w:rPr>
            </w:pPr>
            <w:r w:rsidRPr="00622A2A">
              <w:rPr>
                <w:rFonts w:ascii="Roboto Condensed" w:hAnsi="Roboto Condensed"/>
                <w:sz w:val="24"/>
              </w:rPr>
              <w:t>Colaborarea și comunicarea eficientă cu APL</w:t>
            </w:r>
          </w:p>
          <w:p w:rsidR="00050028" w:rsidRPr="00622A2A" w:rsidRDefault="00050028" w:rsidP="00622A2A">
            <w:pPr>
              <w:pStyle w:val="TableParagraph"/>
              <w:numPr>
                <w:ilvl w:val="0"/>
                <w:numId w:val="10"/>
              </w:numPr>
              <w:tabs>
                <w:tab w:val="left" w:pos="471"/>
              </w:tabs>
              <w:spacing w:line="242" w:lineRule="auto"/>
              <w:rPr>
                <w:rFonts w:ascii="Roboto Condensed" w:hAnsi="Roboto Condensed"/>
                <w:sz w:val="24"/>
              </w:rPr>
            </w:pPr>
            <w:r w:rsidRPr="00622A2A">
              <w:rPr>
                <w:rFonts w:ascii="Roboto Condensed" w:hAnsi="Roboto Condensed"/>
                <w:sz w:val="24"/>
              </w:rPr>
              <w:t>Existenta organizațiilor neguvernamentale active</w:t>
            </w:r>
          </w:p>
          <w:p w:rsidR="00050028" w:rsidRPr="00622A2A" w:rsidRDefault="00050028" w:rsidP="00622A2A">
            <w:pPr>
              <w:pStyle w:val="TableParagraph"/>
              <w:numPr>
                <w:ilvl w:val="0"/>
                <w:numId w:val="10"/>
              </w:numPr>
              <w:tabs>
                <w:tab w:val="left" w:pos="471"/>
              </w:tabs>
              <w:rPr>
                <w:rFonts w:ascii="Roboto Condensed" w:hAnsi="Roboto Condensed"/>
                <w:sz w:val="24"/>
              </w:rPr>
            </w:pPr>
            <w:r w:rsidRPr="00622A2A">
              <w:rPr>
                <w:rFonts w:ascii="Roboto Condensed" w:hAnsi="Roboto Condensed"/>
                <w:sz w:val="24"/>
              </w:rPr>
              <w:t>Desfășurarea în parteneriat a activităților culturale locale și regionale</w:t>
            </w:r>
          </w:p>
          <w:p w:rsidR="00050028" w:rsidRDefault="00050028" w:rsidP="00622A2A">
            <w:pPr>
              <w:pStyle w:val="TableParagraph"/>
              <w:numPr>
                <w:ilvl w:val="0"/>
                <w:numId w:val="10"/>
              </w:numPr>
              <w:tabs>
                <w:tab w:val="left" w:pos="471"/>
              </w:tabs>
              <w:spacing w:line="271" w:lineRule="exact"/>
              <w:rPr>
                <w:rFonts w:ascii="Roboto Condensed" w:hAnsi="Roboto Condensed"/>
                <w:sz w:val="24"/>
              </w:rPr>
            </w:pPr>
            <w:r w:rsidRPr="00622A2A">
              <w:rPr>
                <w:rFonts w:ascii="Roboto Condensed" w:hAnsi="Roboto Condensed"/>
                <w:sz w:val="24"/>
              </w:rPr>
              <w:t>Prezența persoanelor cu inițiativă</w:t>
            </w:r>
          </w:p>
          <w:p w:rsidR="00986439" w:rsidRPr="00622A2A" w:rsidRDefault="00986439" w:rsidP="00622A2A">
            <w:pPr>
              <w:pStyle w:val="TableParagraph"/>
              <w:numPr>
                <w:ilvl w:val="0"/>
                <w:numId w:val="10"/>
              </w:numPr>
              <w:tabs>
                <w:tab w:val="left" w:pos="471"/>
              </w:tabs>
              <w:spacing w:line="271" w:lineRule="exact"/>
              <w:rPr>
                <w:rFonts w:ascii="Roboto Condensed" w:hAnsi="Roboto Condensed"/>
                <w:sz w:val="24"/>
              </w:rPr>
            </w:pPr>
            <w:r>
              <w:rPr>
                <w:rFonts w:ascii="Roboto Condensed" w:hAnsi="Roboto Condensed"/>
                <w:sz w:val="24"/>
              </w:rPr>
              <w:t>Participarea activă a femeilor în domeniul culurii</w:t>
            </w:r>
          </w:p>
          <w:p w:rsidR="00050028" w:rsidRPr="00622A2A" w:rsidRDefault="00050028" w:rsidP="00622A2A">
            <w:pPr>
              <w:pStyle w:val="TableParagraph"/>
              <w:tabs>
                <w:tab w:val="left" w:pos="471"/>
              </w:tabs>
              <w:spacing w:line="271" w:lineRule="exact"/>
              <w:ind w:left="471"/>
              <w:rPr>
                <w:rFonts w:ascii="Roboto Condensed" w:hAnsi="Roboto Condensed"/>
                <w:sz w:val="24"/>
              </w:rPr>
            </w:pPr>
          </w:p>
        </w:tc>
        <w:tc>
          <w:tcPr>
            <w:tcW w:w="2499" w:type="pct"/>
            <w:shd w:val="clear" w:color="auto" w:fill="F2F2F2"/>
          </w:tcPr>
          <w:p w:rsidR="00050028" w:rsidRPr="00622A2A" w:rsidRDefault="00050028" w:rsidP="00622A2A">
            <w:pPr>
              <w:pStyle w:val="TableParagraph"/>
              <w:numPr>
                <w:ilvl w:val="0"/>
                <w:numId w:val="9"/>
              </w:numPr>
              <w:tabs>
                <w:tab w:val="left" w:pos="467"/>
              </w:tabs>
              <w:spacing w:line="242" w:lineRule="auto"/>
              <w:rPr>
                <w:rFonts w:ascii="Roboto Condensed" w:hAnsi="Roboto Condensed"/>
                <w:sz w:val="24"/>
              </w:rPr>
            </w:pPr>
            <w:r w:rsidRPr="00622A2A">
              <w:rPr>
                <w:rFonts w:ascii="Roboto Condensed" w:hAnsi="Roboto Condensed"/>
                <w:sz w:val="24"/>
              </w:rPr>
              <w:t>Insuficiența specialiștilor înscrierea proiectelor</w:t>
            </w:r>
          </w:p>
          <w:p w:rsidR="00050028" w:rsidRPr="00622A2A" w:rsidRDefault="00050028" w:rsidP="00622A2A">
            <w:pPr>
              <w:pStyle w:val="TableParagraph"/>
              <w:numPr>
                <w:ilvl w:val="0"/>
                <w:numId w:val="9"/>
              </w:numPr>
              <w:tabs>
                <w:tab w:val="left" w:pos="467"/>
              </w:tabs>
              <w:spacing w:line="289" w:lineRule="exact"/>
              <w:ind w:hanging="361"/>
              <w:rPr>
                <w:rFonts w:ascii="Roboto Condensed" w:hAnsi="Roboto Condensed"/>
                <w:sz w:val="24"/>
              </w:rPr>
            </w:pPr>
            <w:r w:rsidRPr="00622A2A">
              <w:rPr>
                <w:rFonts w:ascii="Roboto Condensed" w:hAnsi="Roboto Condensed"/>
                <w:sz w:val="24"/>
              </w:rPr>
              <w:t>Surse financiare limitate ale administrației locale</w:t>
            </w:r>
          </w:p>
          <w:p w:rsidR="00050028" w:rsidRPr="00622A2A" w:rsidRDefault="00050028" w:rsidP="00622A2A">
            <w:pPr>
              <w:pStyle w:val="TableParagraph"/>
              <w:numPr>
                <w:ilvl w:val="0"/>
                <w:numId w:val="9"/>
              </w:numPr>
              <w:tabs>
                <w:tab w:val="left" w:pos="467"/>
              </w:tabs>
              <w:spacing w:line="271" w:lineRule="exact"/>
              <w:rPr>
                <w:rFonts w:ascii="Roboto Condensed" w:hAnsi="Roboto Condensed"/>
                <w:sz w:val="24"/>
                <w:lang w:val="en-US"/>
              </w:rPr>
            </w:pPr>
            <w:r w:rsidRPr="00622A2A">
              <w:rPr>
                <w:rFonts w:ascii="Roboto Condensed" w:hAnsi="Roboto Condensed"/>
                <w:sz w:val="24"/>
              </w:rPr>
              <w:t>Lipsa echipamentului și utilajului medical modern în prestarea serviciilor medicale</w:t>
            </w:r>
          </w:p>
          <w:p w:rsidR="00050028" w:rsidRPr="00622A2A" w:rsidRDefault="00050028" w:rsidP="00622A2A">
            <w:pPr>
              <w:pStyle w:val="TableParagraph"/>
              <w:numPr>
                <w:ilvl w:val="0"/>
                <w:numId w:val="15"/>
              </w:numPr>
              <w:tabs>
                <w:tab w:val="left" w:pos="467"/>
              </w:tabs>
              <w:spacing w:before="2" w:line="293" w:lineRule="exact"/>
              <w:ind w:hanging="361"/>
              <w:rPr>
                <w:rFonts w:ascii="Roboto Condensed" w:hAnsi="Roboto Condensed"/>
                <w:sz w:val="24"/>
              </w:rPr>
            </w:pPr>
            <w:r w:rsidRPr="00622A2A">
              <w:rPr>
                <w:rFonts w:ascii="Roboto Condensed" w:hAnsi="Roboto Condensed"/>
                <w:sz w:val="24"/>
              </w:rPr>
              <w:t>Lipsa pașaportizării edificiilor</w:t>
            </w:r>
          </w:p>
          <w:p w:rsidR="00050028" w:rsidRPr="00622A2A" w:rsidRDefault="00050028" w:rsidP="00622A2A">
            <w:pPr>
              <w:pStyle w:val="TableParagraph"/>
              <w:numPr>
                <w:ilvl w:val="0"/>
                <w:numId w:val="15"/>
              </w:numPr>
              <w:tabs>
                <w:tab w:val="left" w:pos="467"/>
              </w:tabs>
              <w:spacing w:before="3"/>
              <w:rPr>
                <w:rFonts w:ascii="Roboto Condensed" w:hAnsi="Roboto Condensed"/>
                <w:sz w:val="24"/>
              </w:rPr>
            </w:pPr>
            <w:r w:rsidRPr="00622A2A">
              <w:rPr>
                <w:rFonts w:ascii="Roboto Condensed" w:hAnsi="Roboto Condensed"/>
                <w:sz w:val="24"/>
              </w:rPr>
              <w:t>Lipsa echipamentului necesar pentru lucrătorii sociali</w:t>
            </w:r>
          </w:p>
          <w:p w:rsidR="00050028" w:rsidRPr="00622A2A" w:rsidRDefault="00050028" w:rsidP="00622A2A">
            <w:pPr>
              <w:pStyle w:val="TableParagraph"/>
              <w:numPr>
                <w:ilvl w:val="0"/>
                <w:numId w:val="15"/>
              </w:numPr>
              <w:tabs>
                <w:tab w:val="left" w:pos="467"/>
              </w:tabs>
              <w:spacing w:line="291" w:lineRule="exact"/>
              <w:ind w:hanging="361"/>
              <w:rPr>
                <w:rFonts w:ascii="Roboto Condensed" w:hAnsi="Roboto Condensed"/>
                <w:sz w:val="24"/>
              </w:rPr>
            </w:pPr>
            <w:r w:rsidRPr="00622A2A">
              <w:rPr>
                <w:rFonts w:ascii="Roboto Condensed" w:hAnsi="Roboto Condensed"/>
                <w:sz w:val="24"/>
              </w:rPr>
              <w:t>Lipsa terenurilor sportive amenajate (terenul mare de fotbal)</w:t>
            </w:r>
          </w:p>
          <w:p w:rsidR="00050028" w:rsidRPr="00622A2A" w:rsidRDefault="00050028" w:rsidP="00622A2A">
            <w:pPr>
              <w:pStyle w:val="TableParagraph"/>
              <w:numPr>
                <w:ilvl w:val="0"/>
                <w:numId w:val="15"/>
              </w:numPr>
              <w:tabs>
                <w:tab w:val="left" w:pos="467"/>
              </w:tabs>
              <w:spacing w:line="292" w:lineRule="exact"/>
              <w:ind w:hanging="361"/>
              <w:rPr>
                <w:rFonts w:ascii="Roboto Condensed" w:hAnsi="Roboto Condensed"/>
                <w:sz w:val="24"/>
              </w:rPr>
            </w:pPr>
            <w:r w:rsidRPr="00622A2A">
              <w:rPr>
                <w:rFonts w:ascii="Roboto Condensed" w:hAnsi="Roboto Condensed"/>
                <w:sz w:val="24"/>
              </w:rPr>
              <w:t>Instrumentele muzicale învechite</w:t>
            </w:r>
          </w:p>
          <w:p w:rsidR="00050028" w:rsidRPr="00622A2A" w:rsidRDefault="00050028" w:rsidP="00622A2A">
            <w:pPr>
              <w:pStyle w:val="TableParagraph"/>
              <w:numPr>
                <w:ilvl w:val="0"/>
                <w:numId w:val="15"/>
              </w:numPr>
              <w:tabs>
                <w:tab w:val="left" w:pos="467"/>
              </w:tabs>
              <w:spacing w:line="242" w:lineRule="auto"/>
              <w:rPr>
                <w:rFonts w:ascii="Roboto Condensed" w:hAnsi="Roboto Condensed"/>
                <w:sz w:val="24"/>
              </w:rPr>
            </w:pPr>
            <w:r w:rsidRPr="00622A2A">
              <w:rPr>
                <w:rFonts w:ascii="Roboto Condensed" w:hAnsi="Roboto Condensed"/>
                <w:sz w:val="24"/>
              </w:rPr>
              <w:t>Lipsa echipamentului de iluminat scenic și de sonorizare</w:t>
            </w:r>
          </w:p>
          <w:p w:rsidR="00050028" w:rsidRPr="00622A2A" w:rsidRDefault="00050028" w:rsidP="00622A2A">
            <w:pPr>
              <w:pStyle w:val="TableParagraph"/>
              <w:numPr>
                <w:ilvl w:val="0"/>
                <w:numId w:val="15"/>
              </w:numPr>
              <w:tabs>
                <w:tab w:val="left" w:pos="467"/>
              </w:tabs>
              <w:spacing w:before="1"/>
              <w:rPr>
                <w:rFonts w:ascii="Roboto Condensed" w:hAnsi="Roboto Condensed"/>
                <w:sz w:val="24"/>
              </w:rPr>
            </w:pPr>
            <w:r w:rsidRPr="00622A2A">
              <w:rPr>
                <w:rFonts w:ascii="Roboto Condensed" w:hAnsi="Roboto Condensed"/>
                <w:sz w:val="24"/>
              </w:rPr>
              <w:t>Lipsa unui mijloc de transport pentru elevi, colectivele artistice</w:t>
            </w:r>
          </w:p>
          <w:p w:rsidR="00050028" w:rsidRPr="00622A2A" w:rsidRDefault="00050028" w:rsidP="00622A2A">
            <w:pPr>
              <w:pStyle w:val="TableParagraph"/>
              <w:numPr>
                <w:ilvl w:val="0"/>
                <w:numId w:val="15"/>
              </w:numPr>
              <w:tabs>
                <w:tab w:val="left" w:pos="467"/>
              </w:tabs>
              <w:spacing w:before="3" w:line="292" w:lineRule="exact"/>
              <w:ind w:hanging="361"/>
              <w:rPr>
                <w:rFonts w:ascii="Roboto Condensed" w:hAnsi="Roboto Condensed"/>
                <w:sz w:val="24"/>
              </w:rPr>
            </w:pPr>
            <w:r w:rsidRPr="00622A2A">
              <w:rPr>
                <w:rFonts w:ascii="Roboto Condensed" w:hAnsi="Roboto Condensed"/>
                <w:sz w:val="24"/>
              </w:rPr>
              <w:t>Lipsa sistemului de irigare</w:t>
            </w:r>
          </w:p>
          <w:p w:rsidR="00050028" w:rsidRPr="00622A2A" w:rsidRDefault="00050028" w:rsidP="00622A2A">
            <w:pPr>
              <w:pStyle w:val="TableParagraph"/>
              <w:numPr>
                <w:ilvl w:val="0"/>
                <w:numId w:val="15"/>
              </w:numPr>
              <w:tabs>
                <w:tab w:val="left" w:pos="467"/>
              </w:tabs>
              <w:rPr>
                <w:rFonts w:ascii="Roboto Condensed" w:hAnsi="Roboto Condensed"/>
                <w:sz w:val="24"/>
              </w:rPr>
            </w:pPr>
            <w:r w:rsidRPr="00622A2A">
              <w:rPr>
                <w:rFonts w:ascii="Roboto Condensed" w:hAnsi="Roboto Condensed"/>
                <w:sz w:val="24"/>
              </w:rPr>
              <w:t>Lipsa autorizațiilor de exploatarea resurselor naturale</w:t>
            </w:r>
          </w:p>
          <w:p w:rsidR="00050028" w:rsidRPr="00622A2A" w:rsidRDefault="00050028" w:rsidP="00622A2A">
            <w:pPr>
              <w:pStyle w:val="TableParagraph"/>
              <w:numPr>
                <w:ilvl w:val="0"/>
                <w:numId w:val="15"/>
              </w:numPr>
              <w:tabs>
                <w:tab w:val="left" w:pos="467"/>
              </w:tabs>
              <w:spacing w:line="291" w:lineRule="exact"/>
              <w:ind w:hanging="361"/>
              <w:rPr>
                <w:rFonts w:ascii="Roboto Condensed" w:hAnsi="Roboto Condensed"/>
                <w:sz w:val="24"/>
              </w:rPr>
            </w:pPr>
            <w:r w:rsidRPr="00622A2A">
              <w:rPr>
                <w:rFonts w:ascii="Roboto Condensed" w:hAnsi="Roboto Condensed"/>
                <w:sz w:val="24"/>
              </w:rPr>
              <w:t>Infrastructura publică nu este suficient dezvoltată (drumuri ce necesită construcție și reabilitare)</w:t>
            </w:r>
          </w:p>
          <w:p w:rsidR="00050028" w:rsidRPr="00622A2A" w:rsidRDefault="00050028" w:rsidP="00622A2A">
            <w:pPr>
              <w:pStyle w:val="TableParagraph"/>
              <w:numPr>
                <w:ilvl w:val="0"/>
                <w:numId w:val="15"/>
              </w:numPr>
              <w:tabs>
                <w:tab w:val="left" w:pos="467"/>
              </w:tabs>
              <w:spacing w:line="291" w:lineRule="exact"/>
              <w:ind w:hanging="361"/>
              <w:rPr>
                <w:rFonts w:ascii="Roboto Condensed" w:hAnsi="Roboto Condensed"/>
                <w:sz w:val="24"/>
              </w:rPr>
            </w:pPr>
            <w:r w:rsidRPr="00622A2A">
              <w:rPr>
                <w:rFonts w:ascii="Roboto Condensed" w:hAnsi="Roboto Condensed"/>
                <w:sz w:val="24"/>
              </w:rPr>
              <w:t>Infrastructura publică nu este adaptată la cerințele pentru dezvoltarea economică</w:t>
            </w:r>
          </w:p>
          <w:p w:rsidR="00050028" w:rsidRPr="00622A2A" w:rsidRDefault="00050028" w:rsidP="00622A2A">
            <w:pPr>
              <w:pStyle w:val="TableParagraph"/>
              <w:numPr>
                <w:ilvl w:val="0"/>
                <w:numId w:val="15"/>
              </w:numPr>
              <w:tabs>
                <w:tab w:val="left" w:pos="467"/>
              </w:tabs>
              <w:spacing w:line="291" w:lineRule="exact"/>
              <w:ind w:hanging="361"/>
              <w:rPr>
                <w:rFonts w:ascii="Roboto Condensed" w:hAnsi="Roboto Condensed"/>
                <w:sz w:val="24"/>
              </w:rPr>
            </w:pPr>
            <w:r w:rsidRPr="00622A2A">
              <w:rPr>
                <w:rFonts w:ascii="Roboto Condensed" w:hAnsi="Roboto Condensed"/>
                <w:sz w:val="24"/>
              </w:rPr>
              <w:t>Suport informațional scăzut pentru agenții economici</w:t>
            </w:r>
          </w:p>
          <w:p w:rsidR="00050028" w:rsidRPr="00622A2A" w:rsidRDefault="00050028" w:rsidP="00622A2A">
            <w:pPr>
              <w:pStyle w:val="TableParagraph"/>
              <w:numPr>
                <w:ilvl w:val="0"/>
                <w:numId w:val="15"/>
              </w:numPr>
              <w:tabs>
                <w:tab w:val="left" w:pos="467"/>
              </w:tabs>
              <w:spacing w:before="3" w:line="292" w:lineRule="exact"/>
              <w:ind w:hanging="361"/>
              <w:rPr>
                <w:rFonts w:ascii="Roboto Condensed" w:hAnsi="Roboto Condensed"/>
                <w:sz w:val="24"/>
              </w:rPr>
            </w:pPr>
            <w:r w:rsidRPr="00622A2A">
              <w:rPr>
                <w:rFonts w:ascii="Roboto Condensed" w:hAnsi="Roboto Condensed"/>
                <w:sz w:val="24"/>
              </w:rPr>
              <w:t>Indiferența cetățenilor</w:t>
            </w:r>
          </w:p>
          <w:p w:rsidR="00050028" w:rsidRPr="00622A2A" w:rsidRDefault="00050028" w:rsidP="00622A2A">
            <w:pPr>
              <w:pStyle w:val="TableParagraph"/>
              <w:numPr>
                <w:ilvl w:val="0"/>
                <w:numId w:val="15"/>
              </w:numPr>
              <w:tabs>
                <w:tab w:val="left" w:pos="467"/>
              </w:tabs>
              <w:spacing w:before="3" w:line="292" w:lineRule="exact"/>
              <w:ind w:hanging="361"/>
              <w:rPr>
                <w:rFonts w:ascii="Roboto Condensed" w:hAnsi="Roboto Condensed"/>
                <w:sz w:val="24"/>
              </w:rPr>
            </w:pPr>
            <w:r w:rsidRPr="00622A2A">
              <w:rPr>
                <w:rFonts w:ascii="Roboto Condensed" w:hAnsi="Roboto Condensed"/>
                <w:sz w:val="24"/>
              </w:rPr>
              <w:t>Lipsa conlucrării în consiliul local (Lupta politică în consiliul local)</w:t>
            </w:r>
          </w:p>
          <w:p w:rsidR="00050028" w:rsidRPr="00622A2A" w:rsidRDefault="00050028" w:rsidP="00622A2A">
            <w:pPr>
              <w:pStyle w:val="TableParagraph"/>
              <w:numPr>
                <w:ilvl w:val="0"/>
                <w:numId w:val="15"/>
              </w:numPr>
              <w:tabs>
                <w:tab w:val="left" w:pos="467"/>
              </w:tabs>
              <w:rPr>
                <w:rFonts w:ascii="Roboto Condensed" w:hAnsi="Roboto Condensed"/>
                <w:sz w:val="24"/>
              </w:rPr>
            </w:pPr>
            <w:r w:rsidRPr="00622A2A">
              <w:rPr>
                <w:rFonts w:ascii="Roboto Condensed" w:hAnsi="Roboto Condensed"/>
                <w:sz w:val="24"/>
              </w:rPr>
              <w:t xml:space="preserve">Lipsa căilor de acces pentru persoane cu </w:t>
            </w:r>
            <w:r w:rsidR="00986439" w:rsidRPr="00622A2A">
              <w:rPr>
                <w:rFonts w:ascii="Roboto Condensed" w:hAnsi="Roboto Condensed"/>
                <w:sz w:val="24"/>
              </w:rPr>
              <w:t>dezabilități</w:t>
            </w:r>
          </w:p>
          <w:p w:rsidR="00050028" w:rsidRPr="00622A2A" w:rsidRDefault="00050028" w:rsidP="00622A2A">
            <w:pPr>
              <w:pStyle w:val="TableParagraph"/>
              <w:numPr>
                <w:ilvl w:val="0"/>
                <w:numId w:val="15"/>
              </w:numPr>
              <w:tabs>
                <w:tab w:val="left" w:pos="467"/>
              </w:tabs>
              <w:spacing w:line="292" w:lineRule="exact"/>
              <w:ind w:hanging="361"/>
              <w:rPr>
                <w:rFonts w:ascii="Roboto Condensed" w:hAnsi="Roboto Condensed"/>
                <w:sz w:val="24"/>
              </w:rPr>
            </w:pPr>
            <w:r w:rsidRPr="00622A2A">
              <w:rPr>
                <w:rFonts w:ascii="Roboto Condensed" w:hAnsi="Roboto Condensed"/>
                <w:sz w:val="24"/>
              </w:rPr>
              <w:t>Locurile turistice neamenajate</w:t>
            </w:r>
          </w:p>
          <w:p w:rsidR="00050028" w:rsidRPr="00622A2A" w:rsidRDefault="00050028" w:rsidP="00622A2A">
            <w:pPr>
              <w:pStyle w:val="TableParagraph"/>
              <w:numPr>
                <w:ilvl w:val="0"/>
                <w:numId w:val="15"/>
              </w:numPr>
              <w:tabs>
                <w:tab w:val="left" w:pos="467"/>
              </w:tabs>
              <w:spacing w:line="242" w:lineRule="auto"/>
              <w:ind w:right="-6"/>
              <w:rPr>
                <w:rFonts w:ascii="Roboto Condensed" w:hAnsi="Roboto Condensed"/>
                <w:sz w:val="24"/>
              </w:rPr>
            </w:pPr>
            <w:r w:rsidRPr="00622A2A">
              <w:rPr>
                <w:rFonts w:ascii="Roboto Condensed" w:hAnsi="Roboto Condensed"/>
                <w:sz w:val="24"/>
              </w:rPr>
              <w:t>Lipsa locurilor de cazare și alimentare pentru turiști</w:t>
            </w:r>
          </w:p>
          <w:p w:rsidR="00050028" w:rsidRPr="00622A2A" w:rsidRDefault="00050028" w:rsidP="00622A2A">
            <w:pPr>
              <w:pStyle w:val="TableParagraph"/>
              <w:numPr>
                <w:ilvl w:val="0"/>
                <w:numId w:val="15"/>
              </w:numPr>
              <w:tabs>
                <w:tab w:val="left" w:pos="467"/>
              </w:tabs>
              <w:spacing w:line="242" w:lineRule="auto"/>
              <w:ind w:right="-6"/>
              <w:rPr>
                <w:rFonts w:ascii="Roboto Condensed" w:hAnsi="Roboto Condensed"/>
                <w:sz w:val="24"/>
              </w:rPr>
            </w:pPr>
            <w:r w:rsidRPr="00622A2A">
              <w:rPr>
                <w:rFonts w:ascii="Roboto Condensed" w:hAnsi="Roboto Condensed"/>
                <w:sz w:val="24"/>
              </w:rPr>
              <w:t xml:space="preserve">Lipsa locurilor de recreere amenajate pentru locuitorii satului </w:t>
            </w:r>
          </w:p>
          <w:p w:rsidR="00050028" w:rsidRPr="00622A2A" w:rsidRDefault="00050028" w:rsidP="00622A2A">
            <w:pPr>
              <w:pStyle w:val="TableParagraph"/>
              <w:numPr>
                <w:ilvl w:val="0"/>
                <w:numId w:val="15"/>
              </w:numPr>
              <w:tabs>
                <w:tab w:val="left" w:pos="467"/>
              </w:tabs>
              <w:ind w:right="-6"/>
              <w:rPr>
                <w:rFonts w:ascii="Roboto Condensed" w:hAnsi="Roboto Condensed"/>
                <w:sz w:val="24"/>
              </w:rPr>
            </w:pPr>
            <w:r w:rsidRPr="00622A2A">
              <w:rPr>
                <w:rFonts w:ascii="Roboto Condensed" w:hAnsi="Roboto Condensed"/>
                <w:sz w:val="24"/>
              </w:rPr>
              <w:t>Slaba implicare a locuitorilor satului în activitățile instituțiilor</w:t>
            </w:r>
            <w:r w:rsidR="00986439">
              <w:rPr>
                <w:rFonts w:ascii="Roboto Condensed" w:hAnsi="Roboto Condensed"/>
                <w:sz w:val="24"/>
              </w:rPr>
              <w:t>, preponderent bărbații</w:t>
            </w:r>
          </w:p>
          <w:p w:rsidR="00050028" w:rsidRPr="00622A2A" w:rsidRDefault="00050028" w:rsidP="00622A2A">
            <w:pPr>
              <w:pStyle w:val="TableParagraph"/>
              <w:numPr>
                <w:ilvl w:val="0"/>
                <w:numId w:val="15"/>
              </w:numPr>
              <w:tabs>
                <w:tab w:val="left" w:pos="467"/>
              </w:tabs>
              <w:spacing w:line="292" w:lineRule="exact"/>
              <w:ind w:right="-6" w:hanging="361"/>
              <w:rPr>
                <w:rFonts w:ascii="Roboto Condensed" w:hAnsi="Roboto Condensed"/>
                <w:sz w:val="24"/>
              </w:rPr>
            </w:pPr>
            <w:r w:rsidRPr="00622A2A">
              <w:rPr>
                <w:rFonts w:ascii="Roboto Condensed" w:hAnsi="Roboto Condensed"/>
                <w:sz w:val="24"/>
              </w:rPr>
              <w:lastRenderedPageBreak/>
              <w:t>Turism rural slab dezvoltat</w:t>
            </w:r>
          </w:p>
          <w:p w:rsidR="00050028" w:rsidRPr="00622A2A" w:rsidRDefault="00050028" w:rsidP="00622A2A">
            <w:pPr>
              <w:pStyle w:val="TableParagraph"/>
              <w:numPr>
                <w:ilvl w:val="0"/>
                <w:numId w:val="15"/>
              </w:numPr>
              <w:tabs>
                <w:tab w:val="left" w:pos="467"/>
              </w:tabs>
              <w:spacing w:line="292" w:lineRule="exact"/>
              <w:ind w:right="-6" w:hanging="361"/>
              <w:rPr>
                <w:rFonts w:ascii="Roboto Condensed" w:hAnsi="Roboto Condensed"/>
                <w:sz w:val="24"/>
              </w:rPr>
            </w:pPr>
            <w:r w:rsidRPr="00622A2A">
              <w:rPr>
                <w:rFonts w:ascii="Roboto Condensed" w:hAnsi="Roboto Condensed"/>
                <w:sz w:val="24"/>
              </w:rPr>
              <w:t>Lipsa unei piețe de desfacere a produselor autohtone.</w:t>
            </w:r>
          </w:p>
          <w:p w:rsidR="00050028" w:rsidRPr="00622A2A" w:rsidRDefault="00050028" w:rsidP="00622A2A">
            <w:pPr>
              <w:pStyle w:val="TableParagraph"/>
              <w:numPr>
                <w:ilvl w:val="0"/>
                <w:numId w:val="15"/>
              </w:numPr>
              <w:tabs>
                <w:tab w:val="left" w:pos="467"/>
              </w:tabs>
              <w:ind w:right="-6"/>
              <w:rPr>
                <w:rFonts w:ascii="Roboto Condensed" w:hAnsi="Roboto Condensed"/>
                <w:sz w:val="24"/>
              </w:rPr>
            </w:pPr>
            <w:r w:rsidRPr="00622A2A">
              <w:rPr>
                <w:rFonts w:ascii="Roboto Condensed" w:hAnsi="Roboto Condensed"/>
                <w:sz w:val="24"/>
              </w:rPr>
              <w:t>Lipsa liniei de prelucrarea legumelor/fructelor</w:t>
            </w:r>
          </w:p>
          <w:p w:rsidR="00050028" w:rsidRPr="00622A2A" w:rsidRDefault="00050028" w:rsidP="00622A2A">
            <w:pPr>
              <w:pStyle w:val="TableParagraph"/>
              <w:numPr>
                <w:ilvl w:val="0"/>
                <w:numId w:val="15"/>
              </w:numPr>
              <w:tabs>
                <w:tab w:val="left" w:pos="467"/>
              </w:tabs>
              <w:ind w:right="-6"/>
              <w:rPr>
                <w:rFonts w:ascii="Roboto Condensed" w:hAnsi="Roboto Condensed"/>
                <w:sz w:val="24"/>
              </w:rPr>
            </w:pPr>
            <w:r w:rsidRPr="00622A2A">
              <w:rPr>
                <w:rFonts w:ascii="Roboto Condensed" w:hAnsi="Roboto Condensed"/>
                <w:sz w:val="24"/>
              </w:rPr>
              <w:t>Din pu</w:t>
            </w:r>
            <w:r w:rsidR="00986439">
              <w:rPr>
                <w:rFonts w:ascii="Roboto Condensed" w:hAnsi="Roboto Condensed"/>
                <w:sz w:val="24"/>
              </w:rPr>
              <w:t>n</w:t>
            </w:r>
            <w:r w:rsidRPr="00622A2A">
              <w:rPr>
                <w:rFonts w:ascii="Roboto Condensed" w:hAnsi="Roboto Condensed"/>
                <w:sz w:val="24"/>
              </w:rPr>
              <w:t xml:space="preserve">ct de vedere industrial satul este slab dezvoltat </w:t>
            </w:r>
          </w:p>
        </w:tc>
      </w:tr>
      <w:tr w:rsidR="00050028" w:rsidRPr="00622A2A" w:rsidTr="00622A2A">
        <w:trPr>
          <w:trHeight w:val="294"/>
        </w:trPr>
        <w:tc>
          <w:tcPr>
            <w:tcW w:w="2501" w:type="pct"/>
            <w:shd w:val="clear" w:color="auto" w:fill="006699"/>
          </w:tcPr>
          <w:p w:rsidR="00050028" w:rsidRPr="00622A2A" w:rsidRDefault="00050028" w:rsidP="00622A2A">
            <w:pPr>
              <w:pStyle w:val="TableParagraph"/>
              <w:spacing w:before="2" w:line="272" w:lineRule="exact"/>
              <w:ind w:left="71" w:right="134"/>
              <w:jc w:val="center"/>
              <w:rPr>
                <w:rFonts w:ascii="Roboto Condensed" w:hAnsi="Roboto Condensed"/>
                <w:b/>
                <w:color w:val="FFFFFF"/>
                <w:sz w:val="24"/>
              </w:rPr>
            </w:pPr>
            <w:r w:rsidRPr="00622A2A">
              <w:rPr>
                <w:rFonts w:ascii="Roboto Condensed" w:hAnsi="Roboto Condensed"/>
                <w:b/>
                <w:color w:val="FFFFFF"/>
                <w:sz w:val="24"/>
              </w:rPr>
              <w:lastRenderedPageBreak/>
              <w:t>OPORTUNITĂȚI</w:t>
            </w:r>
          </w:p>
        </w:tc>
        <w:tc>
          <w:tcPr>
            <w:tcW w:w="2499" w:type="pct"/>
            <w:shd w:val="clear" w:color="auto" w:fill="006699"/>
          </w:tcPr>
          <w:p w:rsidR="00050028" w:rsidRPr="00622A2A" w:rsidRDefault="00050028" w:rsidP="00622A2A">
            <w:pPr>
              <w:pStyle w:val="TableParagraph"/>
              <w:spacing w:before="2" w:line="272" w:lineRule="exact"/>
              <w:ind w:left="71" w:right="134"/>
              <w:jc w:val="center"/>
              <w:rPr>
                <w:rFonts w:ascii="Roboto Condensed" w:hAnsi="Roboto Condensed"/>
                <w:b/>
                <w:color w:val="FFFFFF"/>
                <w:sz w:val="24"/>
              </w:rPr>
            </w:pPr>
            <w:r w:rsidRPr="00622A2A">
              <w:rPr>
                <w:rFonts w:ascii="Roboto Condensed" w:hAnsi="Roboto Condensed"/>
                <w:b/>
                <w:color w:val="FFFFFF"/>
                <w:sz w:val="24"/>
              </w:rPr>
              <w:t>AMENINȚĂRI</w:t>
            </w:r>
          </w:p>
        </w:tc>
      </w:tr>
      <w:tr w:rsidR="00050028" w:rsidRPr="00622A2A" w:rsidTr="00622A2A">
        <w:trPr>
          <w:trHeight w:val="2926"/>
        </w:trPr>
        <w:tc>
          <w:tcPr>
            <w:tcW w:w="2501" w:type="pct"/>
            <w:shd w:val="clear" w:color="auto" w:fill="F2F2F2"/>
          </w:tcPr>
          <w:p w:rsidR="00050028" w:rsidRPr="00622A2A" w:rsidRDefault="00050028" w:rsidP="00622A2A">
            <w:pPr>
              <w:pStyle w:val="TableParagraph"/>
              <w:numPr>
                <w:ilvl w:val="0"/>
                <w:numId w:val="14"/>
              </w:numPr>
              <w:tabs>
                <w:tab w:val="left" w:pos="471"/>
              </w:tabs>
              <w:spacing w:line="291" w:lineRule="exact"/>
              <w:ind w:hanging="361"/>
              <w:rPr>
                <w:rFonts w:ascii="Roboto Condensed" w:hAnsi="Roboto Condensed"/>
                <w:sz w:val="24"/>
              </w:rPr>
            </w:pPr>
            <w:r w:rsidRPr="00622A2A">
              <w:rPr>
                <w:rFonts w:ascii="Roboto Condensed" w:hAnsi="Roboto Condensed"/>
                <w:sz w:val="24"/>
              </w:rPr>
              <w:t>Existența stației de epurare locale</w:t>
            </w:r>
          </w:p>
          <w:p w:rsidR="00050028" w:rsidRPr="00622A2A" w:rsidRDefault="00050028" w:rsidP="00622A2A">
            <w:pPr>
              <w:pStyle w:val="TableParagraph"/>
              <w:numPr>
                <w:ilvl w:val="0"/>
                <w:numId w:val="14"/>
              </w:numPr>
              <w:tabs>
                <w:tab w:val="left" w:pos="471"/>
                <w:tab w:val="left" w:pos="1152"/>
                <w:tab w:val="left" w:pos="3060"/>
              </w:tabs>
              <w:spacing w:line="242" w:lineRule="auto"/>
              <w:ind w:left="470"/>
              <w:rPr>
                <w:rFonts w:ascii="Roboto Condensed" w:hAnsi="Roboto Condensed"/>
                <w:sz w:val="24"/>
              </w:rPr>
            </w:pPr>
            <w:r w:rsidRPr="00622A2A">
              <w:rPr>
                <w:rFonts w:ascii="Roboto Condensed" w:hAnsi="Roboto Condensed"/>
                <w:sz w:val="24"/>
              </w:rPr>
              <w:t>Existența terenului pentru amenajarea gunoiștii</w:t>
            </w:r>
            <w:r w:rsidR="00986439">
              <w:rPr>
                <w:rFonts w:ascii="Roboto Condensed" w:hAnsi="Roboto Condensed"/>
                <w:sz w:val="24"/>
              </w:rPr>
              <w:t xml:space="preserve"> </w:t>
            </w:r>
            <w:r w:rsidRPr="00622A2A">
              <w:rPr>
                <w:rFonts w:ascii="Roboto Condensed" w:hAnsi="Roboto Condensed"/>
                <w:sz w:val="24"/>
              </w:rPr>
              <w:t>autorizate</w:t>
            </w:r>
          </w:p>
          <w:p w:rsidR="00050028" w:rsidRPr="00622A2A" w:rsidRDefault="00050028" w:rsidP="00622A2A">
            <w:pPr>
              <w:pStyle w:val="TableParagraph"/>
              <w:numPr>
                <w:ilvl w:val="0"/>
                <w:numId w:val="14"/>
              </w:numPr>
              <w:tabs>
                <w:tab w:val="left" w:pos="471"/>
              </w:tabs>
              <w:ind w:left="470"/>
              <w:rPr>
                <w:rFonts w:ascii="Roboto Condensed" w:hAnsi="Roboto Condensed"/>
                <w:sz w:val="24"/>
              </w:rPr>
            </w:pPr>
            <w:r w:rsidRPr="00622A2A">
              <w:rPr>
                <w:rFonts w:ascii="Roboto Condensed" w:hAnsi="Roboto Condensed"/>
                <w:sz w:val="24"/>
              </w:rPr>
              <w:t>Existența căilor de acces la zonele de odihnă și agrement</w:t>
            </w:r>
          </w:p>
          <w:p w:rsidR="00050028" w:rsidRPr="00622A2A" w:rsidRDefault="00050028" w:rsidP="00622A2A">
            <w:pPr>
              <w:pStyle w:val="TableParagraph"/>
              <w:numPr>
                <w:ilvl w:val="0"/>
                <w:numId w:val="12"/>
              </w:numPr>
              <w:tabs>
                <w:tab w:val="left" w:pos="471"/>
              </w:tabs>
              <w:spacing w:before="2" w:line="290" w:lineRule="exact"/>
              <w:ind w:left="470"/>
              <w:rPr>
                <w:rFonts w:ascii="Roboto Condensed" w:hAnsi="Roboto Condensed"/>
                <w:sz w:val="24"/>
              </w:rPr>
            </w:pPr>
            <w:r w:rsidRPr="00622A2A">
              <w:rPr>
                <w:rFonts w:ascii="Roboto Condensed" w:hAnsi="Roboto Condensed"/>
                <w:sz w:val="24"/>
              </w:rPr>
              <w:t>Prestarea serviciilor medicale și sociale de calitate</w:t>
            </w:r>
          </w:p>
          <w:p w:rsidR="00050028" w:rsidRPr="00622A2A" w:rsidRDefault="00050028" w:rsidP="00622A2A">
            <w:pPr>
              <w:pStyle w:val="TableParagraph"/>
              <w:numPr>
                <w:ilvl w:val="0"/>
                <w:numId w:val="12"/>
              </w:numPr>
              <w:tabs>
                <w:tab w:val="left" w:pos="471"/>
              </w:tabs>
              <w:spacing w:before="2"/>
              <w:ind w:left="470"/>
              <w:rPr>
                <w:rFonts w:ascii="Roboto Condensed" w:hAnsi="Roboto Condensed"/>
                <w:sz w:val="24"/>
              </w:rPr>
            </w:pPr>
            <w:r w:rsidRPr="00622A2A">
              <w:rPr>
                <w:rFonts w:ascii="Roboto Condensed" w:hAnsi="Roboto Condensed"/>
                <w:sz w:val="24"/>
              </w:rPr>
              <w:t>Posibilități de atragere a fondurilor străine și naționale</w:t>
            </w:r>
          </w:p>
          <w:p w:rsidR="00050028" w:rsidRPr="00622A2A" w:rsidRDefault="00050028" w:rsidP="00622A2A">
            <w:pPr>
              <w:pStyle w:val="TableParagraph"/>
              <w:numPr>
                <w:ilvl w:val="0"/>
                <w:numId w:val="12"/>
              </w:numPr>
              <w:tabs>
                <w:tab w:val="left" w:pos="471"/>
              </w:tabs>
              <w:spacing w:line="291" w:lineRule="exact"/>
              <w:ind w:hanging="361"/>
              <w:rPr>
                <w:rFonts w:ascii="Roboto Condensed" w:hAnsi="Roboto Condensed"/>
                <w:sz w:val="24"/>
              </w:rPr>
            </w:pPr>
            <w:r w:rsidRPr="00622A2A">
              <w:rPr>
                <w:rFonts w:ascii="Roboto Condensed" w:hAnsi="Roboto Condensed"/>
                <w:sz w:val="24"/>
              </w:rPr>
              <w:t>Potențial major al tineretului talentat</w:t>
            </w:r>
          </w:p>
          <w:p w:rsidR="00050028" w:rsidRPr="00622A2A" w:rsidRDefault="00050028" w:rsidP="00622A2A">
            <w:pPr>
              <w:pStyle w:val="TableParagraph"/>
              <w:numPr>
                <w:ilvl w:val="0"/>
                <w:numId w:val="12"/>
              </w:numPr>
              <w:tabs>
                <w:tab w:val="left" w:pos="471"/>
              </w:tabs>
              <w:spacing w:line="292" w:lineRule="exact"/>
              <w:ind w:hanging="361"/>
              <w:rPr>
                <w:rFonts w:ascii="Roboto Condensed" w:hAnsi="Roboto Condensed"/>
                <w:sz w:val="24"/>
              </w:rPr>
            </w:pPr>
            <w:r w:rsidRPr="00622A2A">
              <w:rPr>
                <w:rFonts w:ascii="Roboto Condensed" w:hAnsi="Roboto Condensed"/>
                <w:sz w:val="24"/>
              </w:rPr>
              <w:t>Interesul agenților economici de a se implica în dezvoltarea satului</w:t>
            </w:r>
          </w:p>
          <w:p w:rsidR="00050028" w:rsidRPr="00622A2A" w:rsidRDefault="00050028" w:rsidP="00622A2A">
            <w:pPr>
              <w:pStyle w:val="TableParagraph"/>
              <w:numPr>
                <w:ilvl w:val="0"/>
                <w:numId w:val="12"/>
              </w:numPr>
              <w:tabs>
                <w:tab w:val="left" w:pos="471"/>
              </w:tabs>
              <w:spacing w:line="292" w:lineRule="exact"/>
              <w:ind w:hanging="361"/>
              <w:rPr>
                <w:rFonts w:ascii="Roboto Condensed" w:hAnsi="Roboto Condensed"/>
                <w:sz w:val="24"/>
              </w:rPr>
            </w:pPr>
            <w:r w:rsidRPr="00622A2A">
              <w:rPr>
                <w:rFonts w:ascii="Roboto Condensed" w:hAnsi="Roboto Condensed"/>
                <w:sz w:val="24"/>
              </w:rPr>
              <w:t>Bunăvoința băștinașilor migranți</w:t>
            </w:r>
          </w:p>
          <w:p w:rsidR="00050028" w:rsidRPr="00622A2A" w:rsidRDefault="00050028" w:rsidP="00622A2A">
            <w:pPr>
              <w:pStyle w:val="TableParagraph"/>
              <w:numPr>
                <w:ilvl w:val="0"/>
                <w:numId w:val="12"/>
              </w:numPr>
              <w:tabs>
                <w:tab w:val="left" w:pos="471"/>
              </w:tabs>
              <w:spacing w:line="292" w:lineRule="exact"/>
              <w:ind w:hanging="361"/>
              <w:rPr>
                <w:rFonts w:ascii="Roboto Condensed" w:hAnsi="Roboto Condensed"/>
                <w:sz w:val="24"/>
              </w:rPr>
            </w:pPr>
            <w:r w:rsidRPr="00622A2A">
              <w:rPr>
                <w:rFonts w:ascii="Roboto Condensed" w:hAnsi="Roboto Condensed"/>
                <w:sz w:val="24"/>
              </w:rPr>
              <w:t>Servicii de transport public accesibile</w:t>
            </w:r>
          </w:p>
          <w:p w:rsidR="00050028" w:rsidRPr="00622A2A" w:rsidRDefault="00050028" w:rsidP="00622A2A">
            <w:pPr>
              <w:pStyle w:val="TableParagraph"/>
              <w:numPr>
                <w:ilvl w:val="0"/>
                <w:numId w:val="12"/>
              </w:numPr>
              <w:tabs>
                <w:tab w:val="left" w:pos="471"/>
              </w:tabs>
              <w:ind w:left="470"/>
              <w:rPr>
                <w:rFonts w:ascii="Roboto Condensed" w:hAnsi="Roboto Condensed"/>
                <w:sz w:val="24"/>
              </w:rPr>
            </w:pPr>
            <w:r w:rsidRPr="00622A2A">
              <w:rPr>
                <w:rFonts w:ascii="Roboto Condensed" w:hAnsi="Roboto Condensed"/>
                <w:sz w:val="24"/>
              </w:rPr>
              <w:t>APL deschis pentru colaborare și atragerea cetățenilor în procesul decizional</w:t>
            </w:r>
          </w:p>
          <w:p w:rsidR="00050028" w:rsidRPr="00622A2A" w:rsidRDefault="00050028" w:rsidP="00622A2A">
            <w:pPr>
              <w:pStyle w:val="TableParagraph"/>
              <w:numPr>
                <w:ilvl w:val="0"/>
                <w:numId w:val="12"/>
              </w:numPr>
              <w:tabs>
                <w:tab w:val="left" w:pos="471"/>
              </w:tabs>
              <w:spacing w:line="242" w:lineRule="auto"/>
              <w:rPr>
                <w:rFonts w:ascii="Roboto Condensed" w:hAnsi="Roboto Condensed"/>
                <w:sz w:val="24"/>
              </w:rPr>
            </w:pPr>
            <w:r w:rsidRPr="00622A2A">
              <w:rPr>
                <w:rFonts w:ascii="Roboto Condensed" w:hAnsi="Roboto Condensed"/>
                <w:sz w:val="24"/>
              </w:rPr>
              <w:t>Suport din partea finanțatorilor și donatorilor externi</w:t>
            </w:r>
          </w:p>
          <w:p w:rsidR="00050028" w:rsidRPr="00622A2A" w:rsidRDefault="00050028" w:rsidP="00622A2A">
            <w:pPr>
              <w:pStyle w:val="TableParagraph"/>
              <w:numPr>
                <w:ilvl w:val="0"/>
                <w:numId w:val="12"/>
              </w:numPr>
              <w:spacing w:line="271" w:lineRule="exact"/>
              <w:rPr>
                <w:rFonts w:ascii="Roboto Condensed" w:hAnsi="Roboto Condensed"/>
                <w:sz w:val="24"/>
              </w:rPr>
            </w:pPr>
            <w:r w:rsidRPr="00622A2A">
              <w:rPr>
                <w:rFonts w:ascii="Roboto Condensed" w:hAnsi="Roboto Condensed"/>
                <w:sz w:val="24"/>
              </w:rPr>
              <w:t>6 km de la capitala Republicii</w:t>
            </w:r>
          </w:p>
          <w:p w:rsidR="00050028" w:rsidRPr="00622A2A" w:rsidRDefault="00050028" w:rsidP="00622A2A">
            <w:pPr>
              <w:pStyle w:val="TableParagraph"/>
              <w:numPr>
                <w:ilvl w:val="0"/>
                <w:numId w:val="12"/>
              </w:numPr>
              <w:spacing w:line="271" w:lineRule="exact"/>
              <w:rPr>
                <w:rFonts w:ascii="Roboto Condensed" w:hAnsi="Roboto Condensed"/>
                <w:sz w:val="24"/>
              </w:rPr>
            </w:pPr>
            <w:r w:rsidRPr="00622A2A">
              <w:rPr>
                <w:rFonts w:ascii="Roboto Condensed" w:hAnsi="Roboto Condensed"/>
                <w:sz w:val="24"/>
              </w:rPr>
              <w:t>Susținere din partea partenerilor de dezvoltare</w:t>
            </w:r>
          </w:p>
          <w:p w:rsidR="00050028" w:rsidRPr="00622A2A" w:rsidRDefault="00050028" w:rsidP="00622A2A">
            <w:pPr>
              <w:pStyle w:val="TableParagraph"/>
              <w:numPr>
                <w:ilvl w:val="0"/>
                <w:numId w:val="12"/>
              </w:numPr>
              <w:spacing w:line="271" w:lineRule="exact"/>
              <w:rPr>
                <w:rFonts w:ascii="Roboto Condensed" w:hAnsi="Roboto Condensed"/>
                <w:sz w:val="24"/>
              </w:rPr>
            </w:pPr>
            <w:r w:rsidRPr="00622A2A">
              <w:rPr>
                <w:rFonts w:ascii="Roboto Condensed" w:hAnsi="Roboto Condensed"/>
                <w:sz w:val="24"/>
              </w:rPr>
              <w:t>Existența programelor de stat cu finanțare pentru agenții economici</w:t>
            </w:r>
          </w:p>
          <w:p w:rsidR="00050028" w:rsidRPr="00622A2A" w:rsidRDefault="00050028" w:rsidP="00622A2A">
            <w:pPr>
              <w:pStyle w:val="TableParagraph"/>
              <w:spacing w:line="271" w:lineRule="exact"/>
              <w:ind w:left="471"/>
              <w:rPr>
                <w:rFonts w:ascii="Roboto Condensed" w:hAnsi="Roboto Condensed"/>
                <w:sz w:val="24"/>
              </w:rPr>
            </w:pPr>
          </w:p>
        </w:tc>
        <w:tc>
          <w:tcPr>
            <w:tcW w:w="2499" w:type="pct"/>
            <w:shd w:val="clear" w:color="auto" w:fill="F2F2F2"/>
          </w:tcPr>
          <w:p w:rsidR="00050028" w:rsidRPr="00622A2A" w:rsidRDefault="00050028" w:rsidP="00622A2A">
            <w:pPr>
              <w:pStyle w:val="TableParagraph"/>
              <w:numPr>
                <w:ilvl w:val="0"/>
                <w:numId w:val="13"/>
              </w:numPr>
              <w:tabs>
                <w:tab w:val="left" w:pos="467"/>
              </w:tabs>
              <w:ind w:right="107"/>
              <w:rPr>
                <w:rFonts w:ascii="Roboto Condensed" w:hAnsi="Roboto Condensed"/>
                <w:sz w:val="24"/>
              </w:rPr>
            </w:pPr>
            <w:r w:rsidRPr="00622A2A">
              <w:rPr>
                <w:rFonts w:ascii="Roboto Condensed" w:hAnsi="Roboto Condensed"/>
                <w:sz w:val="24"/>
              </w:rPr>
              <w:t>Majorarea cantității de substanțe toxice în atmosferă</w:t>
            </w:r>
          </w:p>
          <w:p w:rsidR="00050028" w:rsidRPr="00622A2A" w:rsidRDefault="00050028" w:rsidP="00622A2A">
            <w:pPr>
              <w:pStyle w:val="TableParagraph"/>
              <w:numPr>
                <w:ilvl w:val="0"/>
                <w:numId w:val="13"/>
              </w:numPr>
              <w:tabs>
                <w:tab w:val="left" w:pos="467"/>
              </w:tabs>
              <w:spacing w:line="291" w:lineRule="exact"/>
              <w:ind w:hanging="361"/>
              <w:rPr>
                <w:rFonts w:ascii="Roboto Condensed" w:hAnsi="Roboto Condensed"/>
                <w:sz w:val="24"/>
              </w:rPr>
            </w:pPr>
            <w:r w:rsidRPr="00622A2A">
              <w:rPr>
                <w:rFonts w:ascii="Roboto Condensed" w:hAnsi="Roboto Condensed"/>
                <w:sz w:val="24"/>
              </w:rPr>
              <w:t>Poluarea mediului ambiant</w:t>
            </w:r>
          </w:p>
          <w:p w:rsidR="00050028" w:rsidRPr="00622A2A" w:rsidRDefault="00050028" w:rsidP="00622A2A">
            <w:pPr>
              <w:pStyle w:val="TableParagraph"/>
              <w:numPr>
                <w:ilvl w:val="0"/>
                <w:numId w:val="13"/>
              </w:numPr>
              <w:tabs>
                <w:tab w:val="left" w:pos="467"/>
              </w:tabs>
              <w:spacing w:before="3" w:line="292" w:lineRule="exact"/>
              <w:ind w:hanging="361"/>
              <w:rPr>
                <w:rFonts w:ascii="Roboto Condensed" w:hAnsi="Roboto Condensed"/>
                <w:sz w:val="24"/>
              </w:rPr>
            </w:pPr>
            <w:r w:rsidRPr="00622A2A">
              <w:rPr>
                <w:rFonts w:ascii="Roboto Condensed" w:hAnsi="Roboto Condensed"/>
                <w:sz w:val="24"/>
              </w:rPr>
              <w:t>Migrația populației</w:t>
            </w:r>
          </w:p>
          <w:p w:rsidR="00050028" w:rsidRPr="00622A2A" w:rsidRDefault="00050028" w:rsidP="00622A2A">
            <w:pPr>
              <w:pStyle w:val="TableParagraph"/>
              <w:numPr>
                <w:ilvl w:val="0"/>
                <w:numId w:val="13"/>
              </w:numPr>
              <w:tabs>
                <w:tab w:val="left" w:pos="467"/>
              </w:tabs>
              <w:spacing w:before="2" w:line="293" w:lineRule="exact"/>
              <w:ind w:hanging="361"/>
              <w:rPr>
                <w:rFonts w:ascii="Roboto Condensed" w:hAnsi="Roboto Condensed"/>
                <w:sz w:val="24"/>
              </w:rPr>
            </w:pPr>
            <w:r w:rsidRPr="00622A2A">
              <w:rPr>
                <w:rFonts w:ascii="Roboto Condensed" w:hAnsi="Roboto Condensed"/>
                <w:sz w:val="24"/>
              </w:rPr>
              <w:t>Reducerea numărului angajaților în domeniul prestării serviciilor publice / edilitare</w:t>
            </w:r>
          </w:p>
          <w:p w:rsidR="00050028" w:rsidRPr="00622A2A" w:rsidRDefault="00050028" w:rsidP="00622A2A">
            <w:pPr>
              <w:pStyle w:val="TableParagraph"/>
              <w:numPr>
                <w:ilvl w:val="0"/>
                <w:numId w:val="11"/>
              </w:numPr>
              <w:tabs>
                <w:tab w:val="left" w:pos="467"/>
              </w:tabs>
              <w:spacing w:before="1" w:line="293" w:lineRule="exact"/>
              <w:ind w:hanging="361"/>
              <w:rPr>
                <w:rFonts w:ascii="Roboto Condensed" w:hAnsi="Roboto Condensed"/>
                <w:sz w:val="24"/>
              </w:rPr>
            </w:pPr>
            <w:r w:rsidRPr="00622A2A">
              <w:rPr>
                <w:rFonts w:ascii="Roboto Condensed" w:hAnsi="Roboto Condensed"/>
                <w:sz w:val="24"/>
              </w:rPr>
              <w:t>Salarizarea mică a tinerilor specialiști</w:t>
            </w:r>
          </w:p>
          <w:p w:rsidR="00050028" w:rsidRPr="00622A2A" w:rsidRDefault="00050028" w:rsidP="00622A2A">
            <w:pPr>
              <w:pStyle w:val="TableParagraph"/>
              <w:numPr>
                <w:ilvl w:val="0"/>
                <w:numId w:val="11"/>
              </w:numPr>
              <w:tabs>
                <w:tab w:val="left" w:pos="467"/>
              </w:tabs>
              <w:spacing w:line="292" w:lineRule="exact"/>
              <w:ind w:hanging="361"/>
              <w:rPr>
                <w:rFonts w:ascii="Roboto Condensed" w:hAnsi="Roboto Condensed"/>
                <w:sz w:val="24"/>
              </w:rPr>
            </w:pPr>
            <w:r w:rsidRPr="00622A2A">
              <w:rPr>
                <w:rFonts w:ascii="Roboto Condensed" w:hAnsi="Roboto Condensed"/>
                <w:sz w:val="24"/>
              </w:rPr>
              <w:t xml:space="preserve">Instabilitatea economică </w:t>
            </w:r>
          </w:p>
          <w:p w:rsidR="00050028" w:rsidRPr="00622A2A" w:rsidRDefault="00050028" w:rsidP="00622A2A">
            <w:pPr>
              <w:pStyle w:val="TableParagraph"/>
              <w:numPr>
                <w:ilvl w:val="0"/>
                <w:numId w:val="11"/>
              </w:numPr>
              <w:tabs>
                <w:tab w:val="left" w:pos="467"/>
              </w:tabs>
              <w:spacing w:line="292" w:lineRule="exact"/>
              <w:ind w:hanging="361"/>
              <w:rPr>
                <w:rFonts w:ascii="Roboto Condensed" w:hAnsi="Roboto Condensed"/>
                <w:sz w:val="24"/>
              </w:rPr>
            </w:pPr>
            <w:r w:rsidRPr="00622A2A">
              <w:rPr>
                <w:rFonts w:ascii="Roboto Condensed" w:hAnsi="Roboto Condensed"/>
                <w:sz w:val="24"/>
              </w:rPr>
              <w:t xml:space="preserve">Instabilitate politică </w:t>
            </w:r>
          </w:p>
          <w:p w:rsidR="00050028" w:rsidRPr="00622A2A" w:rsidRDefault="00050028" w:rsidP="00622A2A">
            <w:pPr>
              <w:pStyle w:val="TableParagraph"/>
              <w:numPr>
                <w:ilvl w:val="0"/>
                <w:numId w:val="11"/>
              </w:numPr>
              <w:tabs>
                <w:tab w:val="left" w:pos="467"/>
              </w:tabs>
              <w:spacing w:line="292" w:lineRule="exact"/>
              <w:ind w:hanging="361"/>
              <w:rPr>
                <w:rFonts w:ascii="Roboto Condensed" w:hAnsi="Roboto Condensed"/>
                <w:sz w:val="24"/>
              </w:rPr>
            </w:pPr>
            <w:r w:rsidRPr="00622A2A">
              <w:rPr>
                <w:rFonts w:ascii="Roboto Condensed" w:hAnsi="Roboto Condensed"/>
                <w:sz w:val="24"/>
              </w:rPr>
              <w:t xml:space="preserve">Schimbări în domeniul legislativ la nivel național </w:t>
            </w:r>
          </w:p>
          <w:p w:rsidR="00050028" w:rsidRPr="00622A2A" w:rsidRDefault="00050028" w:rsidP="00622A2A">
            <w:pPr>
              <w:pStyle w:val="TableParagraph"/>
              <w:numPr>
                <w:ilvl w:val="0"/>
                <w:numId w:val="11"/>
              </w:numPr>
              <w:tabs>
                <w:tab w:val="left" w:pos="467"/>
              </w:tabs>
              <w:spacing w:line="292" w:lineRule="exact"/>
              <w:ind w:hanging="361"/>
              <w:rPr>
                <w:rFonts w:ascii="Roboto Condensed" w:hAnsi="Roboto Condensed"/>
                <w:sz w:val="24"/>
              </w:rPr>
            </w:pPr>
            <w:r w:rsidRPr="00622A2A">
              <w:rPr>
                <w:rFonts w:ascii="Roboto Condensed" w:hAnsi="Roboto Condensed"/>
                <w:sz w:val="24"/>
              </w:rPr>
              <w:t>Prețurile mici la produsele autohtone</w:t>
            </w:r>
          </w:p>
          <w:p w:rsidR="00050028" w:rsidRPr="00622A2A" w:rsidRDefault="00050028" w:rsidP="00622A2A">
            <w:pPr>
              <w:pStyle w:val="TableParagraph"/>
              <w:numPr>
                <w:ilvl w:val="0"/>
                <w:numId w:val="11"/>
              </w:numPr>
              <w:tabs>
                <w:tab w:val="left" w:pos="467"/>
              </w:tabs>
              <w:spacing w:before="3" w:line="292" w:lineRule="exact"/>
              <w:ind w:hanging="361"/>
              <w:rPr>
                <w:rFonts w:ascii="Roboto Condensed" w:hAnsi="Roboto Condensed"/>
                <w:sz w:val="24"/>
              </w:rPr>
            </w:pPr>
            <w:r w:rsidRPr="00622A2A">
              <w:rPr>
                <w:rFonts w:ascii="Roboto Condensed" w:hAnsi="Roboto Condensed"/>
                <w:sz w:val="24"/>
              </w:rPr>
              <w:t>Amenzile pentru agenții economici majore</w:t>
            </w:r>
          </w:p>
          <w:p w:rsidR="00050028" w:rsidRPr="00622A2A" w:rsidRDefault="00050028" w:rsidP="00622A2A">
            <w:pPr>
              <w:pStyle w:val="TableParagraph"/>
              <w:numPr>
                <w:ilvl w:val="0"/>
                <w:numId w:val="11"/>
              </w:numPr>
              <w:tabs>
                <w:tab w:val="left" w:pos="467"/>
              </w:tabs>
              <w:spacing w:line="292" w:lineRule="exact"/>
              <w:ind w:hanging="361"/>
              <w:rPr>
                <w:rFonts w:ascii="Roboto Condensed" w:hAnsi="Roboto Condensed"/>
                <w:sz w:val="24"/>
              </w:rPr>
            </w:pPr>
            <w:r w:rsidRPr="00622A2A">
              <w:rPr>
                <w:rFonts w:ascii="Roboto Condensed" w:hAnsi="Roboto Condensed"/>
                <w:sz w:val="24"/>
              </w:rPr>
              <w:t>Controale fiscale permanente</w:t>
            </w:r>
          </w:p>
          <w:p w:rsidR="00050028" w:rsidRPr="00622A2A" w:rsidRDefault="00050028" w:rsidP="00622A2A">
            <w:pPr>
              <w:pStyle w:val="TableParagraph"/>
              <w:numPr>
                <w:ilvl w:val="0"/>
                <w:numId w:val="11"/>
              </w:numPr>
              <w:tabs>
                <w:tab w:val="left" w:pos="467"/>
              </w:tabs>
              <w:spacing w:line="292" w:lineRule="exact"/>
              <w:ind w:hanging="361"/>
              <w:rPr>
                <w:rFonts w:ascii="Roboto Condensed" w:hAnsi="Roboto Condensed"/>
                <w:sz w:val="24"/>
              </w:rPr>
            </w:pPr>
            <w:r w:rsidRPr="00622A2A">
              <w:rPr>
                <w:rFonts w:ascii="Roboto Condensed" w:hAnsi="Roboto Condensed"/>
                <w:sz w:val="24"/>
              </w:rPr>
              <w:t>Calamitățile naturale (secetă, ploi puternice, grindină, alunecări de teren)</w:t>
            </w:r>
          </w:p>
          <w:p w:rsidR="00050028" w:rsidRPr="00622A2A" w:rsidRDefault="00050028" w:rsidP="00622A2A">
            <w:pPr>
              <w:pStyle w:val="TableParagraph"/>
              <w:numPr>
                <w:ilvl w:val="0"/>
                <w:numId w:val="11"/>
              </w:numPr>
              <w:tabs>
                <w:tab w:val="left" w:pos="467"/>
              </w:tabs>
              <w:spacing w:line="292" w:lineRule="exact"/>
              <w:ind w:hanging="361"/>
              <w:rPr>
                <w:rFonts w:ascii="Roboto Condensed" w:hAnsi="Roboto Condensed"/>
                <w:sz w:val="24"/>
              </w:rPr>
            </w:pPr>
            <w:r w:rsidRPr="00622A2A">
              <w:rPr>
                <w:rFonts w:ascii="Roboto Condensed" w:hAnsi="Roboto Condensed"/>
                <w:sz w:val="24"/>
              </w:rPr>
              <w:t>Epidemii și pandemii care pot afecta dezvoltarea localității</w:t>
            </w:r>
          </w:p>
          <w:p w:rsidR="00050028" w:rsidRPr="00622A2A" w:rsidRDefault="00050028" w:rsidP="00622A2A">
            <w:pPr>
              <w:pStyle w:val="TableParagraph"/>
              <w:numPr>
                <w:ilvl w:val="0"/>
                <w:numId w:val="11"/>
              </w:numPr>
              <w:tabs>
                <w:tab w:val="left" w:pos="467"/>
              </w:tabs>
              <w:spacing w:line="292" w:lineRule="exact"/>
              <w:ind w:hanging="361"/>
              <w:rPr>
                <w:rFonts w:ascii="Roboto Condensed" w:hAnsi="Roboto Condensed"/>
                <w:sz w:val="24"/>
              </w:rPr>
            </w:pPr>
            <w:r w:rsidRPr="00622A2A">
              <w:rPr>
                <w:rFonts w:ascii="Roboto Condensed" w:hAnsi="Roboto Condensed"/>
                <w:sz w:val="24"/>
              </w:rPr>
              <w:t xml:space="preserve">Indiferența locuitorilor și neimplicarea în </w:t>
            </w:r>
            <w:r w:rsidR="00986439" w:rsidRPr="00622A2A">
              <w:rPr>
                <w:rFonts w:ascii="Roboto Condensed" w:hAnsi="Roboto Condensed"/>
                <w:sz w:val="24"/>
              </w:rPr>
              <w:t>devotarea</w:t>
            </w:r>
            <w:r w:rsidRPr="00622A2A">
              <w:rPr>
                <w:rFonts w:ascii="Roboto Condensed" w:hAnsi="Roboto Condensed"/>
                <w:sz w:val="24"/>
              </w:rPr>
              <w:t xml:space="preserve"> localității</w:t>
            </w:r>
          </w:p>
          <w:p w:rsidR="00050028" w:rsidRPr="00622A2A" w:rsidRDefault="00050028" w:rsidP="00622A2A">
            <w:pPr>
              <w:pStyle w:val="TableParagraph"/>
              <w:spacing w:line="271" w:lineRule="exact"/>
              <w:ind w:left="466"/>
              <w:rPr>
                <w:rFonts w:ascii="Roboto Condensed" w:hAnsi="Roboto Condensed"/>
                <w:sz w:val="24"/>
              </w:rPr>
            </w:pPr>
          </w:p>
        </w:tc>
      </w:tr>
    </w:tbl>
    <w:p w:rsidR="00050028" w:rsidRPr="007A23A1" w:rsidRDefault="00050028" w:rsidP="00271722">
      <w:pPr>
        <w:spacing w:after="160" w:line="259" w:lineRule="auto"/>
        <w:rPr>
          <w:b/>
          <w:sz w:val="26"/>
          <w:szCs w:val="26"/>
          <w:highlight w:val="lightGray"/>
          <w:lang w:val="ro-RO"/>
        </w:rPr>
      </w:pPr>
      <w:r w:rsidRPr="007A23A1">
        <w:rPr>
          <w:highlight w:val="lightGray"/>
          <w:lang w:val="ro-RO"/>
        </w:rPr>
        <w:br w:type="page"/>
      </w:r>
    </w:p>
    <w:p w:rsidR="00050028" w:rsidRPr="002408D7" w:rsidRDefault="00050028" w:rsidP="00271722">
      <w:pPr>
        <w:pStyle w:val="2"/>
        <w:numPr>
          <w:ilvl w:val="1"/>
          <w:numId w:val="1"/>
        </w:numPr>
        <w:ind w:left="709" w:hanging="709"/>
        <w:rPr>
          <w:color w:val="006699"/>
          <w:lang w:val="ro-RO"/>
        </w:rPr>
      </w:pPr>
      <w:bookmarkStart w:id="58" w:name="_Toc44496758"/>
      <w:bookmarkStart w:id="59" w:name="_Toc39504108"/>
      <w:bookmarkStart w:id="60" w:name="_Toc50392954"/>
      <w:bookmarkEnd w:id="58"/>
      <w:r w:rsidRPr="002408D7">
        <w:rPr>
          <w:color w:val="006699"/>
          <w:lang w:val="ro-RO"/>
        </w:rPr>
        <w:lastRenderedPageBreak/>
        <w:t>Viziunea comunității</w:t>
      </w:r>
      <w:bookmarkEnd w:id="59"/>
      <w:bookmarkEnd w:id="60"/>
    </w:p>
    <w:p w:rsidR="00050028" w:rsidRPr="002408D7" w:rsidRDefault="00050028" w:rsidP="00271722">
      <w:pPr>
        <w:spacing w:before="120" w:after="120"/>
        <w:rPr>
          <w:lang w:val="ro-RO"/>
        </w:rPr>
      </w:pPr>
      <w:r w:rsidRPr="002408D7">
        <w:rPr>
          <w:lang w:val="ro-RO"/>
        </w:rPr>
        <w:t xml:space="preserve">Viziunea </w:t>
      </w:r>
      <w:r>
        <w:rPr>
          <w:lang w:val="ro-RO"/>
        </w:rPr>
        <w:t>satului Colonița</w:t>
      </w:r>
      <w:r w:rsidRPr="002408D7">
        <w:rPr>
          <w:lang w:val="ro-RO"/>
        </w:rPr>
        <w:t xml:space="preserve"> se concentrează pe crearea unor condiții de trai decente, care determină locuitorii să rămână să trăiască și să își desfășoare activitatea profesională în </w:t>
      </w:r>
      <w:r>
        <w:rPr>
          <w:lang w:val="ro-RO"/>
        </w:rPr>
        <w:t>sat</w:t>
      </w:r>
      <w:r w:rsidRPr="002408D7">
        <w:rPr>
          <w:lang w:val="ro-RO"/>
        </w:rPr>
        <w:t xml:space="preserve">. Instituțiile care deservesc cetățenii sunt moderne și dotate, iar serviciile prestate sunt de calitate. </w:t>
      </w:r>
      <w:r>
        <w:rPr>
          <w:lang w:val="ro-RO"/>
        </w:rPr>
        <w:t>APL Colonița</w:t>
      </w:r>
      <w:r w:rsidRPr="002408D7">
        <w:rPr>
          <w:lang w:val="ro-RO"/>
        </w:rPr>
        <w:t xml:space="preserve"> încurajează și susține </w:t>
      </w:r>
      <w:r w:rsidR="00986439" w:rsidRPr="002408D7">
        <w:rPr>
          <w:lang w:val="ro-RO"/>
        </w:rPr>
        <w:t>antreprenorialul</w:t>
      </w:r>
      <w:r w:rsidRPr="002408D7">
        <w:rPr>
          <w:lang w:val="ro-RO"/>
        </w:rPr>
        <w:t xml:space="preserve">, fapt ce determină ca afacerile să se extindă, să-și diversifice activitățile, dar și să fie create afaceri noi. </w:t>
      </w:r>
    </w:p>
    <w:p w:rsidR="00050028" w:rsidRPr="002408D7" w:rsidRDefault="00A75667" w:rsidP="00271722">
      <w:pPr>
        <w:spacing w:before="120" w:after="120"/>
        <w:rPr>
          <w:lang w:val="ro-RO"/>
        </w:rPr>
      </w:pP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-29210</wp:posOffset>
                </wp:positionH>
                <wp:positionV relativeFrom="paragraph">
                  <wp:posOffset>233045</wp:posOffset>
                </wp:positionV>
                <wp:extent cx="6271260" cy="1227455"/>
                <wp:effectExtent l="8890" t="13970" r="15875" b="6350"/>
                <wp:wrapNone/>
                <wp:docPr id="2"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1260" cy="1227455"/>
                        </a:xfrm>
                        <a:prstGeom prst="roundRect">
                          <a:avLst>
                            <a:gd name="adj" fmla="val 16667"/>
                          </a:avLst>
                        </a:prstGeom>
                        <a:solidFill>
                          <a:srgbClr val="DEEAF6"/>
                        </a:solidFill>
                        <a:ln w="12700">
                          <a:solidFill>
                            <a:srgbClr val="5B9BD5"/>
                          </a:solidFill>
                          <a:miter lim="800000"/>
                          <a:headEnd/>
                          <a:tailEnd/>
                        </a:ln>
                      </wps:spPr>
                      <wps:txbx>
                        <w:txbxContent>
                          <w:p w:rsidR="00ED33D6" w:rsidRPr="009E0233" w:rsidRDefault="00ED33D6" w:rsidP="00271722">
                            <w:pPr>
                              <w:jc w:val="center"/>
                              <w:rPr>
                                <w:b/>
                                <w:sz w:val="26"/>
                                <w:szCs w:val="26"/>
                                <w:lang w:val="fr-FR"/>
                              </w:rPr>
                            </w:pPr>
                            <w:r>
                              <w:rPr>
                                <w:b/>
                                <w:sz w:val="26"/>
                                <w:szCs w:val="26"/>
                                <w:lang w:val="ro-RO"/>
                              </w:rPr>
                              <w:t>Satul Colonița</w:t>
                            </w:r>
                            <w:r w:rsidRPr="005E3199">
                              <w:rPr>
                                <w:b/>
                                <w:sz w:val="26"/>
                                <w:szCs w:val="26"/>
                                <w:lang w:val="ro-RO"/>
                              </w:rPr>
                              <w:t xml:space="preserve"> este o localitate salubră</w:t>
                            </w:r>
                            <w:r>
                              <w:rPr>
                                <w:b/>
                                <w:sz w:val="26"/>
                                <w:szCs w:val="26"/>
                                <w:lang w:val="ro-RO"/>
                              </w:rPr>
                              <w:t xml:space="preserve"> în care toate categoriile de populație, inclusiv pe criteriul de gen beneficiază de </w:t>
                            </w:r>
                            <w:r w:rsidRPr="005E3199">
                              <w:rPr>
                                <w:b/>
                                <w:sz w:val="26"/>
                                <w:szCs w:val="26"/>
                                <w:lang w:val="ro-RO"/>
                              </w:rPr>
                              <w:t>condiți</w:t>
                            </w:r>
                            <w:r>
                              <w:rPr>
                                <w:b/>
                                <w:sz w:val="26"/>
                                <w:szCs w:val="26"/>
                                <w:lang w:val="ro-RO"/>
                              </w:rPr>
                              <w:t>i de trai decente și atractive. S. Colonița are</w:t>
                            </w:r>
                            <w:r w:rsidRPr="005E3199">
                              <w:rPr>
                                <w:b/>
                                <w:sz w:val="26"/>
                                <w:szCs w:val="26"/>
                                <w:lang w:val="ro-RO"/>
                              </w:rPr>
                              <w:t xml:space="preserve"> instituții publice moderne și dotate</w:t>
                            </w:r>
                            <w:r>
                              <w:rPr>
                                <w:b/>
                                <w:sz w:val="26"/>
                                <w:szCs w:val="26"/>
                                <w:lang w:val="ro-RO"/>
                              </w:rPr>
                              <w:t xml:space="preserve">, oferă </w:t>
                            </w:r>
                            <w:r w:rsidRPr="005E3199">
                              <w:rPr>
                                <w:b/>
                                <w:sz w:val="26"/>
                                <w:szCs w:val="26"/>
                                <w:lang w:val="ro-RO"/>
                              </w:rPr>
                              <w:t>servicii sociale de calitate</w:t>
                            </w:r>
                            <w:r>
                              <w:rPr>
                                <w:b/>
                                <w:sz w:val="26"/>
                                <w:szCs w:val="26"/>
                                <w:lang w:val="ro-RO"/>
                              </w:rPr>
                              <w:t xml:space="preserve"> și este prielnică pentru </w:t>
                            </w:r>
                            <w:r w:rsidRPr="005E3199">
                              <w:rPr>
                                <w:b/>
                                <w:sz w:val="26"/>
                                <w:szCs w:val="26"/>
                                <w:lang w:val="ro-RO"/>
                              </w:rPr>
                              <w:t>dezvoltarea afacerilor</w:t>
                            </w:r>
                            <w:r>
                              <w:rPr>
                                <w:b/>
                                <w:sz w:val="26"/>
                                <w:szCs w:val="26"/>
                                <w:lang w:val="ro-RO"/>
                              </w:rPr>
                              <w:t xml:space="preserve"> atât de către femei, cât și de către bărbați</w:t>
                            </w:r>
                            <w:r w:rsidRPr="005E3199">
                              <w:rPr>
                                <w:b/>
                                <w:sz w:val="26"/>
                                <w:szCs w:val="26"/>
                                <w:lang w:val="ro-RO"/>
                              </w:rPr>
                              <w:t xml:space="preserve">. </w:t>
                            </w:r>
                          </w:p>
                          <w:p w:rsidR="00ED33D6" w:rsidRPr="009E0233" w:rsidRDefault="00ED33D6" w:rsidP="00271722">
                            <w:pPr>
                              <w:jc w:val="center"/>
                              <w:rPr>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margin-left:-2.3pt;margin-top:18.35pt;width:493.8pt;height:9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" fillcolor="#deeaf6" strokecolor="#5b9bd5" strokeweight="1pt">
                <v:stroke joinstyle="miter"/>
                <v:path arrowok="t"/>
                <v:textbox>
                  <w:txbxContent>
                    <w:p w:rsidR="00ED33D6" w:rsidRPr="009E0233" w:rsidRDefault="00ED33D6" w:rsidP="00271722">
                      <w:pPr>
                        <w:jc w:val="center"/>
                        <w:rPr>
                          <w:b/>
                          <w:sz w:val="26"/>
                          <w:szCs w:val="26"/>
                          <w:lang w:val="fr-FR"/>
                        </w:rPr>
                      </w:pPr>
                      <w:r>
                        <w:rPr>
                          <w:b/>
                          <w:sz w:val="26"/>
                          <w:szCs w:val="26"/>
                          <w:lang w:val="ro-RO"/>
                        </w:rPr>
                        <w:t>Satul Colonița</w:t>
                      </w:r>
                      <w:r w:rsidRPr="005E3199">
                        <w:rPr>
                          <w:b/>
                          <w:sz w:val="26"/>
                          <w:szCs w:val="26"/>
                          <w:lang w:val="ro-RO"/>
                        </w:rPr>
                        <w:t xml:space="preserve"> este o localitate salubră</w:t>
                      </w:r>
                      <w:r>
                        <w:rPr>
                          <w:b/>
                          <w:sz w:val="26"/>
                          <w:szCs w:val="26"/>
                          <w:lang w:val="ro-RO"/>
                        </w:rPr>
                        <w:t xml:space="preserve"> în care toate categoriile de populație, inclusiv pe criteriul de gen beneficiază de </w:t>
                      </w:r>
                      <w:r w:rsidRPr="005E3199">
                        <w:rPr>
                          <w:b/>
                          <w:sz w:val="26"/>
                          <w:szCs w:val="26"/>
                          <w:lang w:val="ro-RO"/>
                        </w:rPr>
                        <w:t>condiți</w:t>
                      </w:r>
                      <w:r>
                        <w:rPr>
                          <w:b/>
                          <w:sz w:val="26"/>
                          <w:szCs w:val="26"/>
                          <w:lang w:val="ro-RO"/>
                        </w:rPr>
                        <w:t>i de trai decente și atractive. S. Colonița are</w:t>
                      </w:r>
                      <w:r w:rsidRPr="005E3199">
                        <w:rPr>
                          <w:b/>
                          <w:sz w:val="26"/>
                          <w:szCs w:val="26"/>
                          <w:lang w:val="ro-RO"/>
                        </w:rPr>
                        <w:t xml:space="preserve"> instituții publice moderne și dotate</w:t>
                      </w:r>
                      <w:r>
                        <w:rPr>
                          <w:b/>
                          <w:sz w:val="26"/>
                          <w:szCs w:val="26"/>
                          <w:lang w:val="ro-RO"/>
                        </w:rPr>
                        <w:t xml:space="preserve">, oferă </w:t>
                      </w:r>
                      <w:r w:rsidRPr="005E3199">
                        <w:rPr>
                          <w:b/>
                          <w:sz w:val="26"/>
                          <w:szCs w:val="26"/>
                          <w:lang w:val="ro-RO"/>
                        </w:rPr>
                        <w:t>servicii sociale de calitate</w:t>
                      </w:r>
                      <w:r>
                        <w:rPr>
                          <w:b/>
                          <w:sz w:val="26"/>
                          <w:szCs w:val="26"/>
                          <w:lang w:val="ro-RO"/>
                        </w:rPr>
                        <w:t xml:space="preserve"> și este prielnică pentru </w:t>
                      </w:r>
                      <w:r w:rsidRPr="005E3199">
                        <w:rPr>
                          <w:b/>
                          <w:sz w:val="26"/>
                          <w:szCs w:val="26"/>
                          <w:lang w:val="ro-RO"/>
                        </w:rPr>
                        <w:t>dezvoltarea afacerilor</w:t>
                      </w:r>
                      <w:r>
                        <w:rPr>
                          <w:b/>
                          <w:sz w:val="26"/>
                          <w:szCs w:val="26"/>
                          <w:lang w:val="ro-RO"/>
                        </w:rPr>
                        <w:t xml:space="preserve"> atât de către femei, cât și de către bărbați</w:t>
                      </w:r>
                      <w:r w:rsidRPr="005E3199">
                        <w:rPr>
                          <w:b/>
                          <w:sz w:val="26"/>
                          <w:szCs w:val="26"/>
                          <w:lang w:val="ro-RO"/>
                        </w:rPr>
                        <w:t xml:space="preserve">. </w:t>
                      </w:r>
                    </w:p>
                    <w:p w:rsidR="00ED33D6" w:rsidRPr="009E0233" w:rsidRDefault="00ED33D6" w:rsidP="00271722">
                      <w:pPr>
                        <w:jc w:val="center"/>
                        <w:rPr>
                          <w:lang w:val="fr-FR"/>
                        </w:rPr>
                      </w:pPr>
                    </w:p>
                  </w:txbxContent>
                </v:textbox>
              </v:roundrect>
            </w:pict>
          </mc:Fallback>
        </mc:AlternateContent>
      </w:r>
      <w:r w:rsidR="00050028" w:rsidRPr="002408D7">
        <w:rPr>
          <w:u w:val="single"/>
          <w:lang w:val="ro-RO"/>
        </w:rPr>
        <w:t xml:space="preserve">Viziunea de dezvoltare </w:t>
      </w:r>
      <w:r w:rsidR="00050028" w:rsidRPr="002408D7">
        <w:rPr>
          <w:lang w:val="ro-RO"/>
        </w:rPr>
        <w:t xml:space="preserve">a </w:t>
      </w:r>
      <w:r w:rsidR="00050028">
        <w:rPr>
          <w:lang w:val="ro-RO"/>
        </w:rPr>
        <w:t>satulu</w:t>
      </w:r>
      <w:r w:rsidR="00050028" w:rsidRPr="002408D7">
        <w:rPr>
          <w:lang w:val="ro-RO"/>
        </w:rPr>
        <w:t>i este următoarea:</w:t>
      </w:r>
    </w:p>
    <w:p w:rsidR="00050028" w:rsidRPr="002408D7" w:rsidRDefault="00050028" w:rsidP="00271722">
      <w:pPr>
        <w:rPr>
          <w:lang w:val="ro-RO"/>
        </w:rPr>
      </w:pPr>
    </w:p>
    <w:p w:rsidR="00050028" w:rsidRPr="002408D7" w:rsidRDefault="00050028" w:rsidP="00271722">
      <w:pPr>
        <w:rPr>
          <w:lang w:val="ro-RO"/>
        </w:rPr>
      </w:pPr>
    </w:p>
    <w:p w:rsidR="00050028" w:rsidRPr="002408D7" w:rsidRDefault="00050028" w:rsidP="00271722">
      <w:pPr>
        <w:rPr>
          <w:lang w:val="ro-RO"/>
        </w:rPr>
      </w:pPr>
    </w:p>
    <w:p w:rsidR="00050028" w:rsidRPr="002408D7" w:rsidRDefault="00050028" w:rsidP="00271722">
      <w:pPr>
        <w:rPr>
          <w:lang w:val="ro-RO"/>
        </w:rPr>
      </w:pPr>
    </w:p>
    <w:p w:rsidR="00050028" w:rsidRDefault="00050028" w:rsidP="00271722">
      <w:pPr>
        <w:rPr>
          <w:b/>
          <w:color w:val="1F497D"/>
          <w:sz w:val="28"/>
          <w:szCs w:val="28"/>
          <w:lang w:val="ro-RO"/>
        </w:rPr>
      </w:pPr>
    </w:p>
    <w:p w:rsidR="00050028" w:rsidRDefault="00050028" w:rsidP="00271722">
      <w:pPr>
        <w:rPr>
          <w:b/>
          <w:color w:val="1F497D"/>
          <w:sz w:val="28"/>
          <w:szCs w:val="28"/>
          <w:lang w:val="ro-RO"/>
        </w:rPr>
      </w:pPr>
    </w:p>
    <w:p w:rsidR="00050028" w:rsidRDefault="00050028" w:rsidP="00271722">
      <w:pPr>
        <w:rPr>
          <w:b/>
          <w:color w:val="1F497D"/>
          <w:sz w:val="28"/>
          <w:szCs w:val="28"/>
          <w:lang w:val="ro-RO"/>
        </w:rPr>
      </w:pPr>
    </w:p>
    <w:p w:rsidR="00050028" w:rsidRPr="004D13DC" w:rsidRDefault="00050028" w:rsidP="00271722">
      <w:pPr>
        <w:rPr>
          <w:b/>
          <w:color w:val="006699"/>
          <w:sz w:val="26"/>
          <w:szCs w:val="26"/>
          <w:lang w:val="ro-RO"/>
        </w:rPr>
      </w:pPr>
      <w:r w:rsidRPr="004D13DC">
        <w:rPr>
          <w:b/>
          <w:color w:val="006699"/>
          <w:sz w:val="26"/>
          <w:szCs w:val="26"/>
          <w:lang w:val="ro-RO"/>
        </w:rPr>
        <w:t>4.2   Misiunea comunităţii</w:t>
      </w:r>
    </w:p>
    <w:p w:rsidR="00050028" w:rsidRDefault="00050028" w:rsidP="00271722">
      <w:pPr>
        <w:rPr>
          <w:lang w:val="ro-RO"/>
        </w:rPr>
      </w:pPr>
    </w:p>
    <w:p w:rsidR="00050028" w:rsidRDefault="00050028" w:rsidP="00271722">
      <w:pPr>
        <w:spacing w:before="120" w:after="120"/>
        <w:rPr>
          <w:lang w:val="ro-RO"/>
        </w:rPr>
      </w:pPr>
      <w:r>
        <w:rPr>
          <w:lang w:val="ro-RO"/>
        </w:rPr>
        <w:t xml:space="preserve">APL </w:t>
      </w:r>
      <w:r w:rsidRPr="004D13DC">
        <w:rPr>
          <w:lang w:val="ro-RO"/>
        </w:rPr>
        <w:t>Colonița</w:t>
      </w:r>
      <w:r w:rsidRPr="00160FAA">
        <w:rPr>
          <w:rFonts w:ascii="Times New Roman" w:hAnsi="Times New Roman"/>
          <w:sz w:val="28"/>
          <w:szCs w:val="28"/>
          <w:lang w:val="ro-RO"/>
        </w:rPr>
        <w:t xml:space="preserve"> </w:t>
      </w:r>
      <w:r>
        <w:rPr>
          <w:lang w:val="ro-RO"/>
        </w:rPr>
        <w:t>are misiunea de a asigura buna guvernare prin implementarea următoarelor principii:</w:t>
      </w:r>
    </w:p>
    <w:p w:rsidR="00050028" w:rsidRDefault="00050028" w:rsidP="004D13DC">
      <w:pPr>
        <w:spacing w:before="120" w:after="120"/>
        <w:ind w:left="709" w:hanging="709"/>
        <w:jc w:val="both"/>
        <w:rPr>
          <w:lang w:val="ro-RO"/>
        </w:rPr>
      </w:pPr>
      <w:r>
        <w:rPr>
          <w:lang w:val="ro-RO"/>
        </w:rPr>
        <w:t>1.</w:t>
      </w:r>
      <w:r>
        <w:rPr>
          <w:lang w:val="ro-RO"/>
        </w:rPr>
        <w:tab/>
        <w:t>legalitate – APL decide în baza cadrului legal existent;</w:t>
      </w:r>
    </w:p>
    <w:p w:rsidR="00050028" w:rsidRDefault="00050028" w:rsidP="004D13DC">
      <w:pPr>
        <w:spacing w:before="120" w:after="120"/>
        <w:ind w:left="709" w:hanging="709"/>
        <w:jc w:val="both"/>
        <w:rPr>
          <w:lang w:val="ro-RO"/>
        </w:rPr>
      </w:pPr>
      <w:r>
        <w:rPr>
          <w:lang w:val="ro-RO"/>
        </w:rPr>
        <w:t>2.</w:t>
      </w:r>
      <w:r>
        <w:rPr>
          <w:lang w:val="ro-RO"/>
        </w:rPr>
        <w:tab/>
        <w:t xml:space="preserve">transparenţă – activitate deschisă şi transparent, excepţie fac cazurile de natură excepţională şi datele cu caracter personal; </w:t>
      </w:r>
    </w:p>
    <w:p w:rsidR="00050028" w:rsidRDefault="00050028" w:rsidP="004D13DC">
      <w:pPr>
        <w:spacing w:before="120" w:after="120"/>
        <w:ind w:left="709" w:hanging="709"/>
        <w:jc w:val="both"/>
        <w:rPr>
          <w:lang w:val="ro-RO"/>
        </w:rPr>
      </w:pPr>
      <w:r>
        <w:rPr>
          <w:lang w:val="ro-RO"/>
        </w:rPr>
        <w:t>3.</w:t>
      </w:r>
      <w:r>
        <w:rPr>
          <w:lang w:val="ro-RO"/>
        </w:rPr>
        <w:tab/>
        <w:t>colaborare – participarea alături de alţi actori sociali la realizarea interesului comun al societăţii;</w:t>
      </w:r>
    </w:p>
    <w:p w:rsidR="00050028" w:rsidRDefault="00050028" w:rsidP="004D13DC">
      <w:pPr>
        <w:spacing w:before="120" w:after="120"/>
        <w:ind w:left="709" w:hanging="709"/>
        <w:jc w:val="both"/>
        <w:rPr>
          <w:lang w:val="ro-RO"/>
        </w:rPr>
      </w:pPr>
      <w:r>
        <w:rPr>
          <w:lang w:val="ro-RO"/>
        </w:rPr>
        <w:t>4.</w:t>
      </w:r>
      <w:r>
        <w:rPr>
          <w:lang w:val="ro-RO"/>
        </w:rPr>
        <w:tab/>
        <w:t>responsabilitate-consolidarea unor valori ca: eficienţa, încrederea şi previzibilitatea în APL;</w:t>
      </w:r>
    </w:p>
    <w:p w:rsidR="00050028" w:rsidRDefault="00050028" w:rsidP="004D13DC">
      <w:pPr>
        <w:spacing w:before="120" w:after="120"/>
        <w:ind w:left="709" w:hanging="709"/>
        <w:jc w:val="both"/>
        <w:rPr>
          <w:lang w:val="ro-RO"/>
        </w:rPr>
      </w:pPr>
      <w:r>
        <w:rPr>
          <w:lang w:val="ro-RO"/>
        </w:rPr>
        <w:t>5.</w:t>
      </w:r>
      <w:r>
        <w:rPr>
          <w:lang w:val="ro-RO"/>
        </w:rPr>
        <w:tab/>
        <w:t>accesibilitate - asigurarea accesului la serviciile publice pentru întreaga comunitate;</w:t>
      </w:r>
    </w:p>
    <w:p w:rsidR="00050028" w:rsidRDefault="00050028" w:rsidP="004D13DC">
      <w:pPr>
        <w:spacing w:before="120" w:after="120"/>
        <w:ind w:left="709" w:hanging="709"/>
        <w:jc w:val="both"/>
        <w:rPr>
          <w:lang w:val="ro-RO"/>
        </w:rPr>
      </w:pPr>
      <w:r>
        <w:rPr>
          <w:lang w:val="ro-RO"/>
        </w:rPr>
        <w:t>6.</w:t>
      </w:r>
      <w:r>
        <w:rPr>
          <w:lang w:val="ro-RO"/>
        </w:rPr>
        <w:tab/>
        <w:t xml:space="preserve">satisfacţia cetăţenilor - evaluarea între aşteptări şi performanţa actuală, identificarea neconformităţilor şi stabilirea acţiunilor de îmbunătăţire; </w:t>
      </w:r>
    </w:p>
    <w:p w:rsidR="00050028" w:rsidRDefault="00050028" w:rsidP="004D13DC">
      <w:pPr>
        <w:spacing w:before="120" w:after="120"/>
        <w:ind w:left="709" w:hanging="709"/>
        <w:jc w:val="both"/>
        <w:rPr>
          <w:lang w:val="ro-RO"/>
        </w:rPr>
      </w:pPr>
      <w:r>
        <w:rPr>
          <w:lang w:val="ro-RO"/>
        </w:rPr>
        <w:t>7.</w:t>
      </w:r>
      <w:r>
        <w:rPr>
          <w:lang w:val="ro-RO"/>
        </w:rPr>
        <w:tab/>
        <w:t>calitate - promovarea culturii calităţii în toate activităţile instituţiilor publice din com. Cruzeşti şi furnizarea serviciilor publice de calitate pe dimensiunea de gen ;</w:t>
      </w:r>
    </w:p>
    <w:p w:rsidR="00050028" w:rsidRDefault="00050028" w:rsidP="004D13DC">
      <w:pPr>
        <w:spacing w:before="120" w:after="120"/>
        <w:ind w:left="709" w:hanging="709"/>
        <w:jc w:val="both"/>
        <w:rPr>
          <w:lang w:val="ro-RO"/>
        </w:rPr>
      </w:pPr>
      <w:r>
        <w:rPr>
          <w:lang w:val="ro-RO"/>
        </w:rPr>
        <w:t>8.</w:t>
      </w:r>
      <w:r>
        <w:rPr>
          <w:lang w:val="ro-RO"/>
        </w:rPr>
        <w:tab/>
        <w:t>performanţă – realizarea tuturor obiectivelor cu profesionalism, prin aderarea la standardele internaţionale şi respectarea regulamentelor şi legislaţiei în vigoare;</w:t>
      </w:r>
    </w:p>
    <w:p w:rsidR="00050028" w:rsidRDefault="00050028" w:rsidP="004D13DC">
      <w:pPr>
        <w:spacing w:before="120" w:after="120"/>
        <w:ind w:left="709" w:hanging="709"/>
        <w:jc w:val="both"/>
        <w:rPr>
          <w:lang w:val="ro-RO"/>
        </w:rPr>
      </w:pPr>
      <w:r>
        <w:rPr>
          <w:lang w:val="ro-RO"/>
        </w:rPr>
        <w:t>9.</w:t>
      </w:r>
      <w:r>
        <w:rPr>
          <w:lang w:val="ro-RO"/>
        </w:rPr>
        <w:tab/>
        <w:t>parteneriat cu instituţii similare din ţară şi din străinătate.</w:t>
      </w:r>
    </w:p>
    <w:p w:rsidR="00050028" w:rsidRDefault="00050028" w:rsidP="004D13DC">
      <w:pPr>
        <w:spacing w:before="120" w:after="120"/>
        <w:ind w:left="709"/>
        <w:jc w:val="both"/>
        <w:rPr>
          <w:lang w:val="ro-RO"/>
        </w:rPr>
      </w:pPr>
      <w:r>
        <w:rPr>
          <w:lang w:val="ro-RO"/>
        </w:rPr>
        <w:t>Valorile noastre: calitate, inovaţie, schimbare, consolidare, echitate, eficienţă, transparenţă, sinergia, șanse egale pentru toți.</w:t>
      </w:r>
    </w:p>
    <w:p w:rsidR="00050028" w:rsidRDefault="00A75667" w:rsidP="004D13DC">
      <w:pPr>
        <w:spacing w:before="120" w:after="120"/>
        <w:ind w:left="709"/>
        <w:jc w:val="both"/>
        <w:rPr>
          <w:lang w:val="ro-RO"/>
        </w:rPr>
      </w:pP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-29210</wp:posOffset>
                </wp:positionH>
                <wp:positionV relativeFrom="paragraph">
                  <wp:posOffset>153670</wp:posOffset>
                </wp:positionV>
                <wp:extent cx="6271260" cy="1189355"/>
                <wp:effectExtent l="8890" t="10795" r="635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1260" cy="1189355"/>
                        </a:xfrm>
                        <a:prstGeom prst="roundRect">
                          <a:avLst>
                            <a:gd name="adj" fmla="val 16667"/>
                          </a:avLst>
                        </a:prstGeom>
                        <a:solidFill>
                          <a:srgbClr val="DEEAF6"/>
                        </a:solidFill>
                        <a:ln w="12700">
                          <a:solidFill>
                            <a:srgbClr val="5B9BD5"/>
                          </a:solidFill>
                          <a:miter lim="800000"/>
                          <a:headEnd/>
                          <a:tailEnd/>
                        </a:ln>
                      </wps:spPr>
                      <wps:txbx>
                        <w:txbxContent>
                          <w:p w:rsidR="00ED33D6" w:rsidRPr="009E0233" w:rsidRDefault="00ED33D6" w:rsidP="000752BB">
                            <w:pPr>
                              <w:rPr>
                                <w:rFonts w:ascii="Arial" w:hAnsi="Arial" w:cs="Arial"/>
                                <w:szCs w:val="24"/>
                                <w:lang w:val="fr-FR"/>
                              </w:rPr>
                            </w:pPr>
                            <w:r w:rsidRPr="000752BB">
                              <w:rPr>
                                <w:rFonts w:ascii="Arial" w:hAnsi="Arial" w:cs="Arial"/>
                                <w:b/>
                                <w:color w:val="000000"/>
                                <w:szCs w:val="24"/>
                                <w:lang w:val="ro-RO"/>
                              </w:rPr>
                              <w:t>APL Colonița are misiunea de a asigura buna guvernare prin implementarea principiilor legalităţii, libertăţii omului, consultării cetăţenilor, inclusiv pe dimensiunea de gen. Totodată</w:t>
                            </w:r>
                            <w:r>
                              <w:rPr>
                                <w:rFonts w:ascii="Arial" w:hAnsi="Arial" w:cs="Arial"/>
                                <w:b/>
                                <w:color w:val="000000"/>
                                <w:szCs w:val="24"/>
                                <w:lang w:val="ro-RO"/>
                              </w:rPr>
                              <w:t>, APL Colonița î</w:t>
                            </w:r>
                            <w:r w:rsidRPr="000752BB">
                              <w:rPr>
                                <w:rFonts w:ascii="Arial" w:hAnsi="Arial" w:cs="Arial"/>
                                <w:b/>
                                <w:color w:val="000000"/>
                                <w:szCs w:val="24"/>
                                <w:lang w:val="ro-RO"/>
                              </w:rPr>
                              <w:t>şi propune să furnizeze servicii publice la un standard de calitate înalt în context naţional şi internaţional.</w:t>
                            </w:r>
                          </w:p>
                          <w:p w:rsidR="00ED33D6" w:rsidRPr="009E0233" w:rsidRDefault="00ED33D6" w:rsidP="000752BB">
                            <w:pPr>
                              <w:rPr>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3pt;margin-top:12.1pt;width:493.8pt;height:9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" fillcolor="#deeaf6" strokecolor="#5b9bd5" strokeweight="1pt">
                <v:stroke joinstyle="miter"/>
                <v:path arrowok="t"/>
                <v:textbox>
                  <w:txbxContent>
                    <w:p w:rsidR="00ED33D6" w:rsidRPr="009E0233" w:rsidRDefault="00ED33D6" w:rsidP="000752BB">
                      <w:pPr>
                        <w:rPr>
                          <w:rFonts w:ascii="Arial" w:hAnsi="Arial" w:cs="Arial"/>
                          <w:szCs w:val="24"/>
                          <w:lang w:val="fr-FR"/>
                        </w:rPr>
                      </w:pPr>
                      <w:r w:rsidRPr="000752BB">
                        <w:rPr>
                          <w:rFonts w:ascii="Arial" w:hAnsi="Arial" w:cs="Arial"/>
                          <w:b/>
                          <w:color w:val="000000"/>
                          <w:szCs w:val="24"/>
                          <w:lang w:val="ro-RO"/>
                        </w:rPr>
                        <w:t>APL Colonița are misiunea de a asigura buna guvernare prin implementarea principiilor legalităţii, libertăţii omului, consultării cetăţenilor, inclusiv pe dimensiunea de gen. Totodată</w:t>
                      </w:r>
                      <w:r>
                        <w:rPr>
                          <w:rFonts w:ascii="Arial" w:hAnsi="Arial" w:cs="Arial"/>
                          <w:b/>
                          <w:color w:val="000000"/>
                          <w:szCs w:val="24"/>
                          <w:lang w:val="ro-RO"/>
                        </w:rPr>
                        <w:t>, APL Colonița î</w:t>
                      </w:r>
                      <w:r w:rsidRPr="000752BB">
                        <w:rPr>
                          <w:rFonts w:ascii="Arial" w:hAnsi="Arial" w:cs="Arial"/>
                          <w:b/>
                          <w:color w:val="000000"/>
                          <w:szCs w:val="24"/>
                          <w:lang w:val="ro-RO"/>
                        </w:rPr>
                        <w:t>şi propune să furnizeze servicii publice la un standard de calitate înalt în context naţional şi internaţional.</w:t>
                      </w:r>
                    </w:p>
                    <w:p w:rsidR="00ED33D6" w:rsidRPr="009E0233" w:rsidRDefault="00ED33D6" w:rsidP="000752BB">
                      <w:pPr>
                        <w:rPr>
                          <w:lang w:val="fr-FR"/>
                        </w:rPr>
                      </w:pPr>
                    </w:p>
                  </w:txbxContent>
                </v:textbox>
              </v:roundrect>
            </w:pict>
          </mc:Fallback>
        </mc:AlternateContent>
      </w:r>
    </w:p>
    <w:p w:rsidR="00050028" w:rsidRDefault="00050028" w:rsidP="004D13DC">
      <w:pPr>
        <w:spacing w:before="120" w:after="120"/>
        <w:ind w:left="709"/>
        <w:jc w:val="both"/>
        <w:rPr>
          <w:lang w:val="ro-RO"/>
        </w:rPr>
      </w:pPr>
    </w:p>
    <w:p w:rsidR="00050028" w:rsidRDefault="00050028" w:rsidP="004D13DC">
      <w:pPr>
        <w:spacing w:before="120" w:after="120"/>
        <w:ind w:left="709"/>
        <w:jc w:val="both"/>
        <w:rPr>
          <w:lang w:val="ro-RO"/>
        </w:rPr>
      </w:pPr>
    </w:p>
    <w:p w:rsidR="00050028" w:rsidRDefault="00050028" w:rsidP="004D13DC">
      <w:pPr>
        <w:spacing w:before="120" w:after="120"/>
        <w:ind w:left="709"/>
        <w:jc w:val="both"/>
        <w:rPr>
          <w:lang w:val="ro-RO"/>
        </w:rPr>
      </w:pPr>
    </w:p>
    <w:p w:rsidR="00050028" w:rsidRDefault="00050028" w:rsidP="004D13DC">
      <w:pPr>
        <w:spacing w:before="120" w:after="120"/>
        <w:ind w:left="709"/>
        <w:jc w:val="both"/>
        <w:rPr>
          <w:lang w:val="ro-RO"/>
        </w:rPr>
      </w:pPr>
    </w:p>
    <w:p w:rsidR="00050028" w:rsidRPr="009E0233" w:rsidRDefault="00050028" w:rsidP="000752BB">
      <w:pPr>
        <w:spacing w:before="120" w:after="120"/>
        <w:ind w:left="709"/>
        <w:jc w:val="both"/>
        <w:rPr>
          <w:lang w:val="ro-RO"/>
        </w:rPr>
      </w:pPr>
    </w:p>
    <w:p w:rsidR="00050028" w:rsidRPr="002408D7" w:rsidRDefault="00050028" w:rsidP="00271722">
      <w:pPr>
        <w:pStyle w:val="2"/>
        <w:rPr>
          <w:color w:val="006699"/>
          <w:lang w:val="ro-RO"/>
        </w:rPr>
      </w:pPr>
      <w:bookmarkStart w:id="61" w:name="_Toc39504109"/>
      <w:bookmarkStart w:id="62" w:name="_Toc50392955"/>
      <w:r>
        <w:rPr>
          <w:color w:val="006699"/>
          <w:lang w:val="ro-RO"/>
        </w:rPr>
        <w:lastRenderedPageBreak/>
        <w:t>4.3.</w:t>
      </w:r>
      <w:r w:rsidRPr="002408D7">
        <w:rPr>
          <w:color w:val="006699"/>
          <w:lang w:val="ro-RO"/>
        </w:rPr>
        <w:t>Cadrul și direcțiile strategice</w:t>
      </w:r>
      <w:bookmarkEnd w:id="61"/>
      <w:bookmarkEnd w:id="62"/>
    </w:p>
    <w:p w:rsidR="00050028" w:rsidRPr="002408D7" w:rsidRDefault="00050028" w:rsidP="00271722">
      <w:pPr>
        <w:pStyle w:val="a9"/>
        <w:spacing w:before="120" w:after="120"/>
        <w:jc w:val="both"/>
        <w:rPr>
          <w:rFonts w:ascii="Roboto Condensed" w:hAnsi="Roboto Condensed"/>
        </w:rPr>
      </w:pPr>
      <w:r w:rsidRPr="002408D7">
        <w:rPr>
          <w:rFonts w:ascii="Roboto Condensed" w:hAnsi="Roboto Condensed"/>
        </w:rPr>
        <w:t xml:space="preserve">Strategia de dezvoltare socio-economică a </w:t>
      </w:r>
      <w:r>
        <w:rPr>
          <w:rFonts w:ascii="Roboto Condensed" w:hAnsi="Roboto Condensed"/>
        </w:rPr>
        <w:t>satului Colonița</w:t>
      </w:r>
      <w:r w:rsidRPr="002408D7">
        <w:rPr>
          <w:rFonts w:ascii="Roboto Condensed" w:hAnsi="Roboto Condensed"/>
        </w:rPr>
        <w:t xml:space="preserve"> a fost elaborată în contextul următoarelor documente strategice: Planul de </w:t>
      </w:r>
      <w:r>
        <w:rPr>
          <w:rFonts w:ascii="Roboto Condensed" w:hAnsi="Roboto Condensed"/>
        </w:rPr>
        <w:t>Dezvoltare Economică Locală 2021-2025</w:t>
      </w:r>
      <w:r w:rsidRPr="002408D7">
        <w:rPr>
          <w:rFonts w:ascii="Roboto Condensed" w:hAnsi="Roboto Condensed"/>
        </w:rPr>
        <w:t>, Strategia Națională de Dezvoltare ”Moldova 2020”, strategii sectoriale de dezvoltare: Strategia energetică a Republicii Moldova până în anul 2030, Strategia Sectorială de Cheltuieli în domeniul energetic 2014-2020, Strategia Sectorială de dezvoltare a Întreprinderilor Mici și Mijlocii 2012-2020, Strategia de Dezvoltare a Agriculturii și Mediului Rural din Moldova 2014-2020, etc.. În procesul de elaborare a strategiei au fost consultate şi documente internaționale: Strategia Europa 2020, Strategia de Dezvoltare Durabilă a Uniunii Europene revizuită (2006), Agenda 21.</w:t>
      </w:r>
    </w:p>
    <w:p w:rsidR="00050028" w:rsidRPr="002408D7" w:rsidRDefault="00050028" w:rsidP="00271722">
      <w:pPr>
        <w:spacing w:before="120" w:after="120"/>
        <w:jc w:val="both"/>
        <w:rPr>
          <w:lang w:val="ro-RO"/>
        </w:rPr>
      </w:pPr>
      <w:r w:rsidRPr="002408D7">
        <w:rPr>
          <w:lang w:val="ro-RO"/>
        </w:rPr>
        <w:t>Pentru realizarea viziunii strategice, activitățile și proiectele tuturor factorilor implicați în procesul de dezvoltare locală vor fi orientate pe următoarele direcții de dezvoltare și spre atingerea următoarelor obiective specifice:</w:t>
      </w:r>
    </w:p>
    <w:p w:rsidR="00050028" w:rsidRPr="002408D7" w:rsidRDefault="00050028" w:rsidP="00271722">
      <w:pPr>
        <w:spacing w:before="120" w:after="120"/>
        <w:jc w:val="both"/>
        <w:rPr>
          <w:lang w:val="ro-RO"/>
        </w:rPr>
      </w:pPr>
    </w:p>
    <w:tbl>
      <w:tblPr>
        <w:tblpPr w:leftFromText="180" w:rightFromText="180" w:vertAnchor="text" w:tblpY="1"/>
        <w:tblOverlap w:val="never"/>
        <w:tblW w:w="9805" w:type="dxa"/>
        <w:tblBorders>
          <w:top w:val="single" w:sz="4" w:space="0" w:color="417A84"/>
          <w:left w:val="single" w:sz="4" w:space="0" w:color="417A84"/>
          <w:bottom w:val="single" w:sz="4" w:space="0" w:color="417A84"/>
          <w:right w:val="single" w:sz="4" w:space="0" w:color="417A84"/>
          <w:insideH w:val="single" w:sz="4" w:space="0" w:color="417A84"/>
          <w:insideV w:val="single" w:sz="4" w:space="0" w:color="417A84"/>
        </w:tblBorders>
        <w:tblLook w:val="00A0" w:firstRow="1" w:lastRow="0" w:firstColumn="1" w:lastColumn="0" w:noHBand="0" w:noVBand="0"/>
      </w:tblPr>
      <w:tblGrid>
        <w:gridCol w:w="535"/>
        <w:gridCol w:w="3330"/>
        <w:gridCol w:w="5940"/>
      </w:tblGrid>
      <w:tr w:rsidR="00050028" w:rsidRPr="00622A2A" w:rsidTr="00271722">
        <w:trPr>
          <w:tblHeader/>
        </w:trPr>
        <w:tc>
          <w:tcPr>
            <w:tcW w:w="535" w:type="dxa"/>
            <w:shd w:val="clear" w:color="auto" w:fill="0070C0"/>
          </w:tcPr>
          <w:p w:rsidR="00050028" w:rsidRPr="00622A2A" w:rsidRDefault="00050028" w:rsidP="00271722">
            <w:pPr>
              <w:spacing w:before="80" w:after="80"/>
              <w:jc w:val="center"/>
              <w:rPr>
                <w:rFonts w:ascii="Roboto Condensedî" w:hAnsi="Roboto Condensedî"/>
                <w:szCs w:val="24"/>
                <w:lang w:val="ro-RO"/>
              </w:rPr>
            </w:pPr>
          </w:p>
        </w:tc>
        <w:tc>
          <w:tcPr>
            <w:tcW w:w="3330" w:type="dxa"/>
            <w:shd w:val="clear" w:color="auto" w:fill="0070C0"/>
            <w:vAlign w:val="center"/>
          </w:tcPr>
          <w:p w:rsidR="00050028" w:rsidRPr="00622A2A" w:rsidRDefault="00050028" w:rsidP="00271722">
            <w:pPr>
              <w:spacing w:before="80" w:after="80"/>
              <w:jc w:val="center"/>
              <w:rPr>
                <w:rFonts w:ascii="Roboto Condensedî" w:hAnsi="Roboto Condensedî"/>
                <w:b/>
                <w:color w:val="FFFFFF"/>
                <w:szCs w:val="24"/>
                <w:lang w:val="ro-RO"/>
              </w:rPr>
            </w:pPr>
            <w:r w:rsidRPr="00622A2A">
              <w:rPr>
                <w:rFonts w:ascii="Roboto Condensedî" w:hAnsi="Roboto Condensedî"/>
                <w:b/>
                <w:color w:val="FFFFFF"/>
                <w:szCs w:val="24"/>
                <w:lang w:val="ro-RO"/>
              </w:rPr>
              <w:t>Direcții de dezvoltare strategică</w:t>
            </w:r>
          </w:p>
        </w:tc>
        <w:tc>
          <w:tcPr>
            <w:tcW w:w="5940" w:type="dxa"/>
            <w:shd w:val="clear" w:color="auto" w:fill="0070C0"/>
            <w:vAlign w:val="center"/>
          </w:tcPr>
          <w:p w:rsidR="00050028" w:rsidRPr="00622A2A" w:rsidRDefault="00050028" w:rsidP="00271722">
            <w:pPr>
              <w:spacing w:before="80" w:after="80"/>
              <w:jc w:val="center"/>
              <w:rPr>
                <w:rFonts w:ascii="Roboto Condensedî" w:hAnsi="Roboto Condensedî"/>
                <w:b/>
                <w:color w:val="FFFFFF"/>
                <w:szCs w:val="24"/>
                <w:lang w:val="ro-RO"/>
              </w:rPr>
            </w:pPr>
            <w:r w:rsidRPr="00622A2A">
              <w:rPr>
                <w:rFonts w:ascii="Roboto Condensedî" w:hAnsi="Roboto Condensedî"/>
                <w:b/>
                <w:color w:val="FFFFFF"/>
                <w:szCs w:val="24"/>
                <w:lang w:val="ro-RO"/>
              </w:rPr>
              <w:t>Obiectiv specific</w:t>
            </w:r>
          </w:p>
        </w:tc>
      </w:tr>
      <w:tr w:rsidR="00050028" w:rsidRPr="00FE48B0" w:rsidTr="00271722">
        <w:tc>
          <w:tcPr>
            <w:tcW w:w="535" w:type="dxa"/>
            <w:vMerge w:val="restart"/>
          </w:tcPr>
          <w:p w:rsidR="00050028" w:rsidRPr="00622A2A" w:rsidRDefault="00050028" w:rsidP="00271722">
            <w:pPr>
              <w:spacing w:before="80" w:after="80"/>
              <w:rPr>
                <w:rFonts w:ascii="Roboto Condensedî" w:hAnsi="Roboto Condensedî"/>
                <w:szCs w:val="24"/>
                <w:lang w:val="ro-RO"/>
              </w:rPr>
            </w:pPr>
            <w:r w:rsidRPr="00622A2A">
              <w:rPr>
                <w:rFonts w:ascii="Roboto Condensedî" w:hAnsi="Roboto Condensedî"/>
                <w:szCs w:val="24"/>
                <w:lang w:val="ro-RO"/>
              </w:rPr>
              <w:t>1.</w:t>
            </w:r>
          </w:p>
        </w:tc>
        <w:tc>
          <w:tcPr>
            <w:tcW w:w="3330" w:type="dxa"/>
            <w:vMerge w:val="restart"/>
          </w:tcPr>
          <w:p w:rsidR="00050028" w:rsidRPr="00622A2A" w:rsidRDefault="00050028" w:rsidP="00271722">
            <w:pPr>
              <w:spacing w:before="80" w:after="80"/>
              <w:rPr>
                <w:rFonts w:ascii="Roboto Condensedî" w:hAnsi="Roboto Condensedî"/>
                <w:b/>
                <w:szCs w:val="24"/>
                <w:lang w:val="ro-RO"/>
              </w:rPr>
            </w:pPr>
            <w:r w:rsidRPr="00622A2A">
              <w:rPr>
                <w:rFonts w:ascii="Roboto Condensedî" w:hAnsi="Roboto Condensedî"/>
                <w:b/>
                <w:szCs w:val="24"/>
                <w:lang w:val="ro-RO"/>
              </w:rPr>
              <w:t>Dezvoltarea infrastructurii fizice și a serviciilor conexe</w:t>
            </w:r>
          </w:p>
        </w:tc>
        <w:tc>
          <w:tcPr>
            <w:tcW w:w="5940" w:type="dxa"/>
          </w:tcPr>
          <w:p w:rsidR="00050028" w:rsidRPr="00622A2A" w:rsidRDefault="00050028" w:rsidP="00271722">
            <w:pPr>
              <w:pStyle w:val="a4"/>
              <w:numPr>
                <w:ilvl w:val="1"/>
                <w:numId w:val="48"/>
              </w:numPr>
              <w:spacing w:after="160" w:line="259" w:lineRule="auto"/>
              <w:rPr>
                <w:rFonts w:ascii="Roboto Condensedî" w:hAnsi="Roboto Condensedî"/>
                <w:szCs w:val="24"/>
                <w:lang w:val="ro-RO"/>
              </w:rPr>
            </w:pPr>
            <w:r w:rsidRPr="00622A2A">
              <w:rPr>
                <w:rFonts w:ascii="Roboto Condensedî" w:hAnsi="Roboto Condensedî"/>
                <w:szCs w:val="24"/>
                <w:lang w:val="ro-RO"/>
              </w:rPr>
              <w:t>Construcția și reabilitarea infrastructurii rutiere și pietonale</w:t>
            </w:r>
          </w:p>
        </w:tc>
      </w:tr>
      <w:tr w:rsidR="00050028" w:rsidRPr="00622A2A" w:rsidTr="00271722">
        <w:tc>
          <w:tcPr>
            <w:tcW w:w="535" w:type="dxa"/>
            <w:vMerge/>
          </w:tcPr>
          <w:p w:rsidR="00050028" w:rsidRPr="00622A2A" w:rsidRDefault="00050028" w:rsidP="00271722">
            <w:pPr>
              <w:spacing w:before="80" w:after="80"/>
              <w:rPr>
                <w:rFonts w:ascii="Roboto Condensedî" w:hAnsi="Roboto Condensedî"/>
                <w:szCs w:val="24"/>
                <w:lang w:val="ro-RO"/>
              </w:rPr>
            </w:pPr>
          </w:p>
        </w:tc>
        <w:tc>
          <w:tcPr>
            <w:tcW w:w="3330" w:type="dxa"/>
            <w:vMerge/>
          </w:tcPr>
          <w:p w:rsidR="00050028" w:rsidRPr="00622A2A" w:rsidRDefault="00050028" w:rsidP="00271722">
            <w:pPr>
              <w:spacing w:before="80" w:after="80"/>
              <w:rPr>
                <w:rFonts w:ascii="Roboto Condensedî" w:hAnsi="Roboto Condensedî"/>
                <w:b/>
                <w:szCs w:val="24"/>
                <w:lang w:val="ro-RO"/>
              </w:rPr>
            </w:pPr>
          </w:p>
        </w:tc>
        <w:tc>
          <w:tcPr>
            <w:tcW w:w="5940" w:type="dxa"/>
          </w:tcPr>
          <w:p w:rsidR="00050028" w:rsidRPr="00622A2A" w:rsidRDefault="00050028" w:rsidP="00271722">
            <w:pPr>
              <w:pStyle w:val="a4"/>
              <w:numPr>
                <w:ilvl w:val="1"/>
                <w:numId w:val="48"/>
              </w:numPr>
              <w:spacing w:after="160" w:line="259" w:lineRule="auto"/>
              <w:rPr>
                <w:rFonts w:ascii="Roboto Condensedî" w:hAnsi="Roboto Condensedî"/>
                <w:szCs w:val="24"/>
                <w:lang w:val="ro-RO"/>
              </w:rPr>
            </w:pPr>
            <w:r w:rsidRPr="00622A2A">
              <w:rPr>
                <w:rFonts w:ascii="Roboto Condensedî" w:hAnsi="Roboto Condensedî"/>
                <w:szCs w:val="24"/>
                <w:lang w:val="ro-RO"/>
              </w:rPr>
              <w:t>Construcția și extinderea sistemelor de alimentare cu apă, canalizare și gazificare</w:t>
            </w:r>
          </w:p>
        </w:tc>
      </w:tr>
      <w:tr w:rsidR="00050028" w:rsidRPr="00622A2A" w:rsidTr="00271722">
        <w:trPr>
          <w:trHeight w:val="398"/>
        </w:trPr>
        <w:tc>
          <w:tcPr>
            <w:tcW w:w="535" w:type="dxa"/>
            <w:vMerge/>
          </w:tcPr>
          <w:p w:rsidR="00050028" w:rsidRPr="00622A2A" w:rsidRDefault="00050028" w:rsidP="00271722">
            <w:pPr>
              <w:spacing w:before="80" w:after="80"/>
              <w:rPr>
                <w:rFonts w:ascii="Roboto Condensedî" w:hAnsi="Roboto Condensedî"/>
                <w:szCs w:val="24"/>
                <w:lang w:val="ro-RO"/>
              </w:rPr>
            </w:pPr>
          </w:p>
        </w:tc>
        <w:tc>
          <w:tcPr>
            <w:tcW w:w="3330" w:type="dxa"/>
            <w:vMerge/>
          </w:tcPr>
          <w:p w:rsidR="00050028" w:rsidRPr="00622A2A" w:rsidRDefault="00050028" w:rsidP="00271722">
            <w:pPr>
              <w:spacing w:before="80" w:after="80"/>
              <w:rPr>
                <w:rFonts w:ascii="Roboto Condensedî" w:hAnsi="Roboto Condensedî"/>
                <w:b/>
                <w:szCs w:val="24"/>
                <w:lang w:val="ro-RO"/>
              </w:rPr>
            </w:pPr>
          </w:p>
        </w:tc>
        <w:tc>
          <w:tcPr>
            <w:tcW w:w="5940" w:type="dxa"/>
          </w:tcPr>
          <w:p w:rsidR="00050028" w:rsidRPr="00622A2A" w:rsidRDefault="00050028" w:rsidP="00271722">
            <w:pPr>
              <w:pStyle w:val="a4"/>
              <w:numPr>
                <w:ilvl w:val="1"/>
                <w:numId w:val="48"/>
              </w:numPr>
              <w:spacing w:before="80" w:after="80"/>
              <w:rPr>
                <w:rFonts w:ascii="Roboto Condensedî" w:hAnsi="Roboto Condensedî"/>
                <w:szCs w:val="24"/>
                <w:lang w:val="ro-RO"/>
              </w:rPr>
            </w:pPr>
            <w:r w:rsidRPr="00622A2A">
              <w:rPr>
                <w:rFonts w:ascii="Roboto Condensedî" w:hAnsi="Roboto Condensedî"/>
                <w:szCs w:val="24"/>
                <w:lang w:val="ro-RO"/>
              </w:rPr>
              <w:t>Eficiență energetică și iluminat stradal</w:t>
            </w:r>
          </w:p>
        </w:tc>
      </w:tr>
      <w:tr w:rsidR="00050028" w:rsidRPr="00622A2A" w:rsidTr="00271722">
        <w:tc>
          <w:tcPr>
            <w:tcW w:w="535" w:type="dxa"/>
            <w:vMerge w:val="restart"/>
          </w:tcPr>
          <w:p w:rsidR="00050028" w:rsidRPr="00622A2A" w:rsidRDefault="00050028" w:rsidP="00271722">
            <w:pPr>
              <w:spacing w:before="80" w:after="80"/>
              <w:rPr>
                <w:rFonts w:ascii="Roboto Condensedî" w:hAnsi="Roboto Condensedî"/>
                <w:szCs w:val="24"/>
                <w:lang w:val="ro-RO"/>
              </w:rPr>
            </w:pPr>
            <w:r w:rsidRPr="00622A2A">
              <w:rPr>
                <w:rFonts w:ascii="Roboto Condensedî" w:hAnsi="Roboto Condensedî"/>
                <w:szCs w:val="24"/>
                <w:lang w:val="ro-RO"/>
              </w:rPr>
              <w:t>2.</w:t>
            </w:r>
          </w:p>
        </w:tc>
        <w:tc>
          <w:tcPr>
            <w:tcW w:w="3330" w:type="dxa"/>
            <w:vMerge w:val="restart"/>
          </w:tcPr>
          <w:p w:rsidR="00050028" w:rsidRPr="00622A2A" w:rsidRDefault="00050028" w:rsidP="00271722">
            <w:pPr>
              <w:spacing w:before="80" w:after="80"/>
              <w:rPr>
                <w:rFonts w:ascii="Roboto Condensedî" w:hAnsi="Roboto Condensedî"/>
                <w:b/>
                <w:szCs w:val="24"/>
                <w:lang w:val="ro-RO"/>
              </w:rPr>
            </w:pPr>
            <w:r w:rsidRPr="00622A2A">
              <w:rPr>
                <w:rFonts w:ascii="Roboto Condensedî" w:hAnsi="Roboto Condensedî"/>
                <w:b/>
                <w:szCs w:val="24"/>
                <w:lang w:val="ro-RO"/>
              </w:rPr>
              <w:t>Asigurarea unui mediu curat și protejat</w:t>
            </w:r>
          </w:p>
        </w:tc>
        <w:tc>
          <w:tcPr>
            <w:tcW w:w="5940" w:type="dxa"/>
          </w:tcPr>
          <w:p w:rsidR="00050028" w:rsidRPr="00622A2A" w:rsidRDefault="00050028" w:rsidP="00271722">
            <w:pPr>
              <w:pStyle w:val="a4"/>
              <w:numPr>
                <w:ilvl w:val="1"/>
                <w:numId w:val="38"/>
              </w:numPr>
              <w:tabs>
                <w:tab w:val="left" w:pos="364"/>
              </w:tabs>
              <w:ind w:left="-24" w:firstLine="0"/>
              <w:rPr>
                <w:rFonts w:ascii="Roboto Condensedî" w:hAnsi="Roboto Condensedî"/>
                <w:szCs w:val="24"/>
                <w:lang w:val="ro-RO"/>
              </w:rPr>
            </w:pPr>
            <w:r w:rsidRPr="00622A2A">
              <w:rPr>
                <w:rFonts w:ascii="Roboto Condensedî" w:hAnsi="Roboto Condensedî"/>
                <w:szCs w:val="24"/>
                <w:lang w:val="ro-RO"/>
              </w:rPr>
              <w:t>Reabilitarea fâșiilor forestiere, riverane și pășunilor</w:t>
            </w:r>
          </w:p>
        </w:tc>
      </w:tr>
      <w:tr w:rsidR="00050028" w:rsidRPr="00FE48B0" w:rsidTr="00271722">
        <w:trPr>
          <w:trHeight w:val="1001"/>
        </w:trPr>
        <w:tc>
          <w:tcPr>
            <w:tcW w:w="535" w:type="dxa"/>
            <w:vMerge/>
          </w:tcPr>
          <w:p w:rsidR="00050028" w:rsidRPr="00622A2A" w:rsidRDefault="00050028" w:rsidP="00271722">
            <w:pPr>
              <w:spacing w:before="80" w:after="80"/>
              <w:rPr>
                <w:rFonts w:ascii="Roboto Condensedî" w:hAnsi="Roboto Condensedî"/>
                <w:szCs w:val="24"/>
                <w:lang w:val="ro-RO"/>
              </w:rPr>
            </w:pPr>
          </w:p>
        </w:tc>
        <w:tc>
          <w:tcPr>
            <w:tcW w:w="3330" w:type="dxa"/>
            <w:vMerge/>
          </w:tcPr>
          <w:p w:rsidR="00050028" w:rsidRPr="00622A2A" w:rsidRDefault="00050028" w:rsidP="00271722">
            <w:pPr>
              <w:spacing w:before="80" w:after="80"/>
              <w:rPr>
                <w:rFonts w:ascii="Roboto Condensedî" w:hAnsi="Roboto Condensedî"/>
                <w:b/>
                <w:szCs w:val="24"/>
                <w:lang w:val="ro-RO"/>
              </w:rPr>
            </w:pPr>
          </w:p>
        </w:tc>
        <w:tc>
          <w:tcPr>
            <w:tcW w:w="5940" w:type="dxa"/>
          </w:tcPr>
          <w:p w:rsidR="00050028" w:rsidRPr="00622A2A" w:rsidRDefault="00050028" w:rsidP="00271722">
            <w:pPr>
              <w:pStyle w:val="a4"/>
              <w:numPr>
                <w:ilvl w:val="1"/>
                <w:numId w:val="38"/>
              </w:numPr>
              <w:tabs>
                <w:tab w:val="left" w:pos="364"/>
              </w:tabs>
              <w:spacing w:after="160" w:line="259" w:lineRule="auto"/>
              <w:ind w:left="-24" w:firstLine="0"/>
              <w:rPr>
                <w:rFonts w:ascii="Roboto Condensedî" w:hAnsi="Roboto Condensedî"/>
                <w:szCs w:val="24"/>
                <w:lang w:val="ro-RO"/>
              </w:rPr>
            </w:pPr>
            <w:r w:rsidRPr="00622A2A">
              <w:rPr>
                <w:rFonts w:ascii="Roboto Condensedî" w:hAnsi="Roboto Condensedî"/>
                <w:szCs w:val="24"/>
                <w:lang w:val="ro-RO"/>
              </w:rPr>
              <w:t>Campanii de informare și sensibilizare a opiniei publice referitor la diverse subiecte de mediu</w:t>
            </w:r>
          </w:p>
        </w:tc>
      </w:tr>
      <w:tr w:rsidR="00050028" w:rsidRPr="00622A2A" w:rsidTr="00271722">
        <w:tc>
          <w:tcPr>
            <w:tcW w:w="535" w:type="dxa"/>
            <w:vMerge w:val="restart"/>
          </w:tcPr>
          <w:p w:rsidR="00050028" w:rsidRPr="00622A2A" w:rsidRDefault="00050028" w:rsidP="00271722">
            <w:pPr>
              <w:spacing w:before="80" w:after="80"/>
              <w:rPr>
                <w:rFonts w:ascii="Roboto Condensedî" w:hAnsi="Roboto Condensedî"/>
                <w:szCs w:val="24"/>
                <w:lang w:val="ro-RO"/>
              </w:rPr>
            </w:pPr>
            <w:r w:rsidRPr="00622A2A">
              <w:rPr>
                <w:rFonts w:ascii="Roboto Condensedî" w:hAnsi="Roboto Condensedî"/>
                <w:szCs w:val="24"/>
                <w:lang w:val="ro-RO"/>
              </w:rPr>
              <w:t>3</w:t>
            </w:r>
          </w:p>
        </w:tc>
        <w:tc>
          <w:tcPr>
            <w:tcW w:w="3330" w:type="dxa"/>
            <w:vMerge w:val="restart"/>
          </w:tcPr>
          <w:p w:rsidR="00050028" w:rsidRPr="00622A2A" w:rsidRDefault="00050028" w:rsidP="00271722">
            <w:pPr>
              <w:rPr>
                <w:rFonts w:ascii="Roboto Condensedî" w:hAnsi="Roboto Condensedî"/>
                <w:b/>
                <w:szCs w:val="24"/>
                <w:lang w:val="ro-RO"/>
              </w:rPr>
            </w:pPr>
            <w:r w:rsidRPr="00622A2A">
              <w:rPr>
                <w:rFonts w:ascii="Roboto Condensedî" w:hAnsi="Roboto Condensedî"/>
                <w:b/>
                <w:szCs w:val="24"/>
                <w:lang w:val="ro-RO"/>
              </w:rPr>
              <w:t>Creșterea bunăstării cetățenilor prin dezvoltarea serviciilor sociale, sportive și de agrement</w:t>
            </w:r>
          </w:p>
        </w:tc>
        <w:tc>
          <w:tcPr>
            <w:tcW w:w="5940" w:type="dxa"/>
          </w:tcPr>
          <w:p w:rsidR="00050028" w:rsidRPr="00622A2A" w:rsidRDefault="00050028" w:rsidP="00271722">
            <w:pPr>
              <w:pStyle w:val="a4"/>
              <w:numPr>
                <w:ilvl w:val="1"/>
                <w:numId w:val="47"/>
              </w:numPr>
              <w:ind w:left="340"/>
              <w:rPr>
                <w:rFonts w:ascii="Roboto Condensedî" w:hAnsi="Roboto Condensedî"/>
                <w:szCs w:val="24"/>
                <w:lang w:val="ro-RO"/>
              </w:rPr>
            </w:pPr>
            <w:r w:rsidRPr="00622A2A">
              <w:rPr>
                <w:rFonts w:ascii="Roboto Condensedî" w:hAnsi="Roboto Condensedî"/>
                <w:szCs w:val="24"/>
                <w:lang w:val="ro-RO"/>
              </w:rPr>
              <w:t>Diversificarea activităților sociale, culturale și extrașcolare</w:t>
            </w:r>
          </w:p>
        </w:tc>
      </w:tr>
      <w:tr w:rsidR="00050028" w:rsidRPr="00FE48B0" w:rsidTr="00271722">
        <w:trPr>
          <w:trHeight w:val="411"/>
        </w:trPr>
        <w:tc>
          <w:tcPr>
            <w:tcW w:w="535" w:type="dxa"/>
            <w:vMerge/>
          </w:tcPr>
          <w:p w:rsidR="00050028" w:rsidRPr="00622A2A" w:rsidRDefault="00050028" w:rsidP="00271722">
            <w:pPr>
              <w:spacing w:before="80" w:after="80"/>
              <w:rPr>
                <w:rFonts w:ascii="Roboto Condensedî" w:hAnsi="Roboto Condensedî"/>
                <w:szCs w:val="24"/>
                <w:lang w:val="ro-RO"/>
              </w:rPr>
            </w:pPr>
          </w:p>
        </w:tc>
        <w:tc>
          <w:tcPr>
            <w:tcW w:w="3330" w:type="dxa"/>
            <w:vMerge/>
          </w:tcPr>
          <w:p w:rsidR="00050028" w:rsidRPr="00622A2A" w:rsidRDefault="00050028" w:rsidP="00271722">
            <w:pPr>
              <w:spacing w:before="80" w:after="80"/>
              <w:rPr>
                <w:rFonts w:ascii="Roboto Condensedî" w:hAnsi="Roboto Condensedî"/>
                <w:b/>
                <w:szCs w:val="24"/>
                <w:highlight w:val="yellow"/>
                <w:lang w:val="ro-RO"/>
              </w:rPr>
            </w:pPr>
          </w:p>
        </w:tc>
        <w:tc>
          <w:tcPr>
            <w:tcW w:w="5940" w:type="dxa"/>
          </w:tcPr>
          <w:p w:rsidR="00050028" w:rsidRPr="00622A2A" w:rsidRDefault="00050028" w:rsidP="00271722">
            <w:pPr>
              <w:pStyle w:val="a4"/>
              <w:numPr>
                <w:ilvl w:val="1"/>
                <w:numId w:val="47"/>
              </w:numPr>
              <w:ind w:left="340"/>
              <w:rPr>
                <w:rFonts w:ascii="Roboto Condensedî" w:hAnsi="Roboto Condensedî"/>
                <w:szCs w:val="24"/>
                <w:lang w:val="ro-RO"/>
              </w:rPr>
            </w:pPr>
            <w:r w:rsidRPr="00622A2A">
              <w:rPr>
                <w:rFonts w:ascii="Roboto Condensedî" w:hAnsi="Roboto Condensedî"/>
                <w:szCs w:val="24"/>
                <w:lang w:val="ro-RO"/>
              </w:rPr>
              <w:t>Amenajarea zonelor sportive și de agrement</w:t>
            </w:r>
          </w:p>
        </w:tc>
      </w:tr>
      <w:tr w:rsidR="00050028" w:rsidRPr="00622A2A" w:rsidTr="00271722">
        <w:trPr>
          <w:trHeight w:val="411"/>
        </w:trPr>
        <w:tc>
          <w:tcPr>
            <w:tcW w:w="535" w:type="dxa"/>
            <w:vMerge/>
          </w:tcPr>
          <w:p w:rsidR="00050028" w:rsidRPr="00622A2A" w:rsidRDefault="00050028" w:rsidP="00271722">
            <w:pPr>
              <w:spacing w:before="80" w:after="80"/>
              <w:rPr>
                <w:rFonts w:ascii="Roboto Condensedî" w:hAnsi="Roboto Condensedî"/>
                <w:szCs w:val="24"/>
                <w:lang w:val="ro-RO"/>
              </w:rPr>
            </w:pPr>
          </w:p>
        </w:tc>
        <w:tc>
          <w:tcPr>
            <w:tcW w:w="3330" w:type="dxa"/>
            <w:vMerge/>
          </w:tcPr>
          <w:p w:rsidR="00050028" w:rsidRPr="00622A2A" w:rsidRDefault="00050028" w:rsidP="00271722">
            <w:pPr>
              <w:spacing w:before="80" w:after="80"/>
              <w:rPr>
                <w:rFonts w:ascii="Roboto Condensedî" w:hAnsi="Roboto Condensedî"/>
                <w:b/>
                <w:szCs w:val="24"/>
                <w:highlight w:val="yellow"/>
                <w:lang w:val="ro-RO"/>
              </w:rPr>
            </w:pPr>
          </w:p>
        </w:tc>
        <w:tc>
          <w:tcPr>
            <w:tcW w:w="5940" w:type="dxa"/>
          </w:tcPr>
          <w:p w:rsidR="00050028" w:rsidRPr="00622A2A" w:rsidRDefault="00050028" w:rsidP="00271722">
            <w:pPr>
              <w:pStyle w:val="a4"/>
              <w:numPr>
                <w:ilvl w:val="1"/>
                <w:numId w:val="47"/>
              </w:numPr>
              <w:spacing w:after="160" w:line="259" w:lineRule="auto"/>
              <w:ind w:left="340"/>
              <w:rPr>
                <w:rFonts w:ascii="Roboto Condensedî" w:hAnsi="Roboto Condensedî"/>
                <w:szCs w:val="24"/>
                <w:lang w:val="ro-RO"/>
              </w:rPr>
            </w:pPr>
            <w:r w:rsidRPr="00622A2A">
              <w:rPr>
                <w:rFonts w:ascii="Roboto Condensedî" w:hAnsi="Roboto Condensedî"/>
                <w:szCs w:val="24"/>
                <w:lang w:val="ro-RO"/>
              </w:rPr>
              <w:t>Dotarea instituțiilor sociale, de educație și culturale cu utilaj și echipament necesar</w:t>
            </w:r>
          </w:p>
        </w:tc>
      </w:tr>
      <w:tr w:rsidR="00050028" w:rsidRPr="00FE48B0" w:rsidTr="00271722">
        <w:tc>
          <w:tcPr>
            <w:tcW w:w="535" w:type="dxa"/>
            <w:vMerge w:val="restart"/>
          </w:tcPr>
          <w:p w:rsidR="00050028" w:rsidRPr="00622A2A" w:rsidRDefault="00050028" w:rsidP="00271722">
            <w:pPr>
              <w:spacing w:before="80" w:after="80"/>
              <w:rPr>
                <w:rFonts w:ascii="Roboto Condensedî" w:hAnsi="Roboto Condensedî"/>
                <w:szCs w:val="24"/>
                <w:lang w:val="ro-RO"/>
              </w:rPr>
            </w:pPr>
            <w:r w:rsidRPr="00622A2A">
              <w:rPr>
                <w:rFonts w:ascii="Roboto Condensedî" w:hAnsi="Roboto Condensedî"/>
                <w:szCs w:val="24"/>
                <w:lang w:val="ro-RO"/>
              </w:rPr>
              <w:t>4.</w:t>
            </w:r>
          </w:p>
        </w:tc>
        <w:tc>
          <w:tcPr>
            <w:tcW w:w="3330" w:type="dxa"/>
            <w:vMerge w:val="restart"/>
          </w:tcPr>
          <w:p w:rsidR="00050028" w:rsidRPr="00622A2A" w:rsidRDefault="00050028" w:rsidP="00271722">
            <w:pPr>
              <w:rPr>
                <w:rFonts w:ascii="Roboto Condensedî" w:hAnsi="Roboto Condensedî"/>
                <w:b/>
                <w:szCs w:val="24"/>
                <w:lang w:val="ro-RO"/>
              </w:rPr>
            </w:pPr>
            <w:r w:rsidRPr="00622A2A">
              <w:rPr>
                <w:rFonts w:ascii="Roboto Condensedî" w:hAnsi="Roboto Condensedî"/>
                <w:b/>
                <w:szCs w:val="24"/>
                <w:lang w:val="ro-RO"/>
              </w:rPr>
              <w:t>Creșterea numărului de locuri de muncă bine plătite</w:t>
            </w:r>
          </w:p>
        </w:tc>
        <w:tc>
          <w:tcPr>
            <w:tcW w:w="5940" w:type="dxa"/>
          </w:tcPr>
          <w:p w:rsidR="00050028" w:rsidRPr="00622A2A" w:rsidRDefault="00050028" w:rsidP="00271722">
            <w:pPr>
              <w:pStyle w:val="a4"/>
              <w:numPr>
                <w:ilvl w:val="1"/>
                <w:numId w:val="49"/>
              </w:numPr>
              <w:ind w:left="340"/>
              <w:rPr>
                <w:rFonts w:ascii="Roboto Condensedî" w:hAnsi="Roboto Condensedî"/>
                <w:szCs w:val="24"/>
                <w:lang w:val="ro-RO"/>
              </w:rPr>
            </w:pPr>
            <w:r w:rsidRPr="00622A2A">
              <w:rPr>
                <w:rFonts w:ascii="Roboto Condensedî" w:hAnsi="Roboto Condensedî"/>
                <w:szCs w:val="24"/>
                <w:lang w:val="ro-RO"/>
              </w:rPr>
              <w:t>Crearea și dezvoltarea infrastructurii de afaceri</w:t>
            </w:r>
          </w:p>
        </w:tc>
      </w:tr>
      <w:tr w:rsidR="00050028" w:rsidRPr="00622A2A" w:rsidTr="00271722">
        <w:trPr>
          <w:trHeight w:val="362"/>
        </w:trPr>
        <w:tc>
          <w:tcPr>
            <w:tcW w:w="535" w:type="dxa"/>
            <w:vMerge/>
          </w:tcPr>
          <w:p w:rsidR="00050028" w:rsidRPr="00622A2A" w:rsidRDefault="00050028" w:rsidP="00271722">
            <w:pPr>
              <w:spacing w:before="80" w:after="80"/>
              <w:rPr>
                <w:rFonts w:ascii="Roboto Condensedî" w:hAnsi="Roboto Condensedî"/>
                <w:szCs w:val="24"/>
                <w:lang w:val="ro-RO"/>
              </w:rPr>
            </w:pPr>
          </w:p>
        </w:tc>
        <w:tc>
          <w:tcPr>
            <w:tcW w:w="3330" w:type="dxa"/>
            <w:vMerge/>
          </w:tcPr>
          <w:p w:rsidR="00050028" w:rsidRPr="00622A2A" w:rsidRDefault="00050028" w:rsidP="00271722">
            <w:pPr>
              <w:spacing w:before="80" w:after="80"/>
              <w:rPr>
                <w:rFonts w:ascii="Roboto Condensedî" w:hAnsi="Roboto Condensedî"/>
                <w:b/>
                <w:szCs w:val="24"/>
                <w:lang w:val="ro-RO"/>
              </w:rPr>
            </w:pPr>
          </w:p>
        </w:tc>
        <w:tc>
          <w:tcPr>
            <w:tcW w:w="5940" w:type="dxa"/>
          </w:tcPr>
          <w:p w:rsidR="00050028" w:rsidRPr="00622A2A" w:rsidRDefault="00050028" w:rsidP="00271722">
            <w:pPr>
              <w:pStyle w:val="a4"/>
              <w:numPr>
                <w:ilvl w:val="1"/>
                <w:numId w:val="49"/>
              </w:numPr>
              <w:spacing w:after="160" w:line="259" w:lineRule="auto"/>
              <w:ind w:left="340"/>
              <w:rPr>
                <w:rFonts w:ascii="Roboto Condensedî" w:hAnsi="Roboto Condensedî"/>
                <w:szCs w:val="24"/>
                <w:lang w:val="ro-RO"/>
              </w:rPr>
            </w:pPr>
            <w:r w:rsidRPr="00622A2A">
              <w:rPr>
                <w:rFonts w:ascii="Roboto Condensedî" w:hAnsi="Roboto Condensedî"/>
                <w:bCs/>
                <w:szCs w:val="24"/>
                <w:lang w:val="ro-RO"/>
              </w:rPr>
              <w:t xml:space="preserve">Creșterea capacităților antreprenorilor locali de a dezvolta </w:t>
            </w:r>
            <w:r w:rsidRPr="00622A2A">
              <w:rPr>
                <w:rFonts w:ascii="Roboto Condensedî" w:hAnsi="Roboto Condensedî"/>
                <w:szCs w:val="24"/>
                <w:lang w:val="ro-RO" w:eastAsia="zh-CN"/>
              </w:rPr>
              <w:t>activități economice multiplicatoare</w:t>
            </w:r>
          </w:p>
        </w:tc>
      </w:tr>
      <w:tr w:rsidR="00050028" w:rsidRPr="00622A2A" w:rsidTr="00271722">
        <w:tc>
          <w:tcPr>
            <w:tcW w:w="535" w:type="dxa"/>
            <w:vMerge w:val="restart"/>
          </w:tcPr>
          <w:p w:rsidR="00050028" w:rsidRPr="00622A2A" w:rsidRDefault="00050028" w:rsidP="00271722">
            <w:pPr>
              <w:spacing w:before="80" w:after="80"/>
              <w:rPr>
                <w:rFonts w:ascii="Roboto Condensedî" w:hAnsi="Roboto Condensedî"/>
                <w:szCs w:val="24"/>
                <w:lang w:val="ro-RO"/>
              </w:rPr>
            </w:pPr>
            <w:r w:rsidRPr="00622A2A">
              <w:rPr>
                <w:rFonts w:ascii="Roboto Condensedî" w:hAnsi="Roboto Condensedî"/>
                <w:szCs w:val="24"/>
                <w:lang w:val="ro-RO"/>
              </w:rPr>
              <w:t>5.</w:t>
            </w:r>
          </w:p>
        </w:tc>
        <w:tc>
          <w:tcPr>
            <w:tcW w:w="3330" w:type="dxa"/>
            <w:vMerge w:val="restart"/>
          </w:tcPr>
          <w:p w:rsidR="00050028" w:rsidRPr="00622A2A" w:rsidRDefault="00050028" w:rsidP="007E001D">
            <w:pPr>
              <w:rPr>
                <w:rFonts w:ascii="Roboto Condensedî" w:hAnsi="Roboto Condensedî"/>
                <w:b/>
                <w:szCs w:val="24"/>
                <w:lang w:val="ro-RO"/>
              </w:rPr>
            </w:pPr>
            <w:r w:rsidRPr="00622A2A">
              <w:rPr>
                <w:rFonts w:ascii="Roboto Condensedî" w:hAnsi="Roboto Condensedî"/>
                <w:b/>
                <w:szCs w:val="24"/>
                <w:lang w:val="ro-RO"/>
              </w:rPr>
              <w:t>Asigurarea unui mediu administrativ eficient și transparent, centrat pe nevoile cetățenilor</w:t>
            </w:r>
          </w:p>
        </w:tc>
        <w:tc>
          <w:tcPr>
            <w:tcW w:w="5940" w:type="dxa"/>
          </w:tcPr>
          <w:p w:rsidR="00050028" w:rsidRPr="00622A2A" w:rsidRDefault="00050028" w:rsidP="00271722">
            <w:pPr>
              <w:pStyle w:val="a4"/>
              <w:numPr>
                <w:ilvl w:val="1"/>
                <w:numId w:val="28"/>
              </w:numPr>
              <w:tabs>
                <w:tab w:val="left" w:pos="388"/>
              </w:tabs>
              <w:spacing w:before="80" w:after="80"/>
              <w:ind w:left="364" w:hanging="364"/>
              <w:rPr>
                <w:rFonts w:ascii="Roboto Condensedî" w:hAnsi="Roboto Condensedî"/>
                <w:szCs w:val="24"/>
                <w:lang w:val="ro-RO"/>
              </w:rPr>
            </w:pPr>
            <w:r w:rsidRPr="00622A2A">
              <w:rPr>
                <w:rFonts w:ascii="Roboto Condensedî" w:hAnsi="Roboto Condensedî" w:cs="Calibri Light"/>
                <w:szCs w:val="24"/>
                <w:lang w:val="ro-RO"/>
              </w:rPr>
              <w:t>Comunicarea cu cetățenii și implicarea acestora în procesul decizional</w:t>
            </w:r>
          </w:p>
        </w:tc>
      </w:tr>
      <w:tr w:rsidR="00050028" w:rsidRPr="00622A2A" w:rsidTr="00271722">
        <w:trPr>
          <w:trHeight w:val="339"/>
        </w:trPr>
        <w:tc>
          <w:tcPr>
            <w:tcW w:w="535" w:type="dxa"/>
            <w:vMerge/>
          </w:tcPr>
          <w:p w:rsidR="00050028" w:rsidRPr="00622A2A" w:rsidRDefault="00050028" w:rsidP="00271722">
            <w:pPr>
              <w:spacing w:before="80" w:after="80"/>
              <w:rPr>
                <w:rFonts w:ascii="Roboto Condensedî" w:hAnsi="Roboto Condensedî"/>
                <w:szCs w:val="24"/>
                <w:lang w:val="ro-RO"/>
              </w:rPr>
            </w:pPr>
          </w:p>
        </w:tc>
        <w:tc>
          <w:tcPr>
            <w:tcW w:w="3330" w:type="dxa"/>
            <w:vMerge/>
          </w:tcPr>
          <w:p w:rsidR="00050028" w:rsidRPr="00622A2A" w:rsidRDefault="00050028" w:rsidP="00271722">
            <w:pPr>
              <w:spacing w:before="80" w:after="80"/>
              <w:rPr>
                <w:rFonts w:ascii="Roboto Condensedî" w:hAnsi="Roboto Condensedî"/>
                <w:b/>
                <w:szCs w:val="24"/>
                <w:lang w:val="ro-RO"/>
              </w:rPr>
            </w:pPr>
          </w:p>
        </w:tc>
        <w:tc>
          <w:tcPr>
            <w:tcW w:w="5940" w:type="dxa"/>
          </w:tcPr>
          <w:p w:rsidR="00050028" w:rsidRPr="00622A2A" w:rsidRDefault="00050028" w:rsidP="00271722">
            <w:pPr>
              <w:pStyle w:val="a4"/>
              <w:numPr>
                <w:ilvl w:val="1"/>
                <w:numId w:val="28"/>
              </w:numPr>
              <w:tabs>
                <w:tab w:val="left" w:pos="388"/>
              </w:tabs>
              <w:spacing w:before="80" w:after="80"/>
              <w:ind w:left="-24" w:firstLine="0"/>
              <w:rPr>
                <w:rFonts w:ascii="Roboto Condensedî" w:hAnsi="Roboto Condensedî"/>
                <w:szCs w:val="24"/>
                <w:lang w:val="ro-RO"/>
              </w:rPr>
            </w:pPr>
            <w:r w:rsidRPr="00622A2A">
              <w:rPr>
                <w:rFonts w:ascii="Roboto Condensedî" w:hAnsi="Roboto Condensedî"/>
                <w:szCs w:val="24"/>
                <w:lang w:val="ro-RO"/>
              </w:rPr>
              <w:t>Guvernare comunitară și relaționare</w:t>
            </w:r>
          </w:p>
        </w:tc>
      </w:tr>
      <w:tr w:rsidR="00050028" w:rsidRPr="00622A2A" w:rsidTr="00271722">
        <w:trPr>
          <w:trHeight w:val="339"/>
        </w:trPr>
        <w:tc>
          <w:tcPr>
            <w:tcW w:w="535" w:type="dxa"/>
            <w:vMerge/>
          </w:tcPr>
          <w:p w:rsidR="00050028" w:rsidRPr="00622A2A" w:rsidRDefault="00050028" w:rsidP="00271722">
            <w:pPr>
              <w:spacing w:before="80" w:after="80"/>
              <w:rPr>
                <w:rFonts w:ascii="Roboto Condensedî" w:hAnsi="Roboto Condensedî"/>
                <w:szCs w:val="24"/>
                <w:lang w:val="ro-RO"/>
              </w:rPr>
            </w:pPr>
          </w:p>
        </w:tc>
        <w:tc>
          <w:tcPr>
            <w:tcW w:w="3330" w:type="dxa"/>
            <w:vMerge/>
          </w:tcPr>
          <w:p w:rsidR="00050028" w:rsidRPr="00622A2A" w:rsidRDefault="00050028" w:rsidP="00271722">
            <w:pPr>
              <w:spacing w:before="80" w:after="80"/>
              <w:rPr>
                <w:rFonts w:ascii="Roboto Condensedî" w:hAnsi="Roboto Condensedî"/>
                <w:b/>
                <w:szCs w:val="24"/>
                <w:lang w:val="ro-RO"/>
              </w:rPr>
            </w:pPr>
          </w:p>
        </w:tc>
        <w:tc>
          <w:tcPr>
            <w:tcW w:w="5940" w:type="dxa"/>
          </w:tcPr>
          <w:p w:rsidR="00050028" w:rsidRPr="00622A2A" w:rsidRDefault="00050028" w:rsidP="00271722">
            <w:pPr>
              <w:pStyle w:val="a4"/>
              <w:numPr>
                <w:ilvl w:val="1"/>
                <w:numId w:val="28"/>
              </w:numPr>
              <w:tabs>
                <w:tab w:val="left" w:pos="388"/>
              </w:tabs>
              <w:spacing w:before="80" w:after="80"/>
              <w:ind w:left="-24" w:firstLine="0"/>
              <w:rPr>
                <w:rFonts w:ascii="Roboto Condensedî" w:hAnsi="Roboto Condensedî"/>
                <w:szCs w:val="24"/>
                <w:lang w:val="ro-RO"/>
              </w:rPr>
            </w:pPr>
            <w:r w:rsidRPr="00622A2A">
              <w:rPr>
                <w:rFonts w:ascii="Roboto Condensedî" w:hAnsi="Roboto Condensedî"/>
                <w:szCs w:val="24"/>
                <w:lang w:val="ro-RO"/>
              </w:rPr>
              <w:t>Îmbunătățirea serviciilor prestate cetățenilor</w:t>
            </w:r>
          </w:p>
        </w:tc>
      </w:tr>
      <w:tr w:rsidR="00050028" w:rsidRPr="00622A2A" w:rsidTr="00271722">
        <w:trPr>
          <w:trHeight w:val="339"/>
        </w:trPr>
        <w:tc>
          <w:tcPr>
            <w:tcW w:w="535" w:type="dxa"/>
          </w:tcPr>
          <w:p w:rsidR="00050028" w:rsidRPr="00622A2A" w:rsidRDefault="00050028" w:rsidP="00271722">
            <w:pPr>
              <w:spacing w:before="80" w:after="80"/>
              <w:rPr>
                <w:rFonts w:ascii="Roboto Condensedî" w:hAnsi="Roboto Condensedî"/>
                <w:szCs w:val="24"/>
                <w:lang w:val="ro-RO"/>
              </w:rPr>
            </w:pPr>
            <w:r w:rsidRPr="00622A2A">
              <w:rPr>
                <w:rFonts w:ascii="Roboto Condensedî" w:hAnsi="Roboto Condensedî"/>
                <w:szCs w:val="24"/>
                <w:lang w:val="ro-RO"/>
              </w:rPr>
              <w:t>6.</w:t>
            </w:r>
          </w:p>
        </w:tc>
        <w:tc>
          <w:tcPr>
            <w:tcW w:w="3330" w:type="dxa"/>
          </w:tcPr>
          <w:p w:rsidR="00050028" w:rsidRPr="00622A2A" w:rsidRDefault="00050028" w:rsidP="00271722">
            <w:pPr>
              <w:spacing w:before="80" w:after="80"/>
              <w:rPr>
                <w:rFonts w:ascii="Roboto Condensedî" w:hAnsi="Roboto Condensedî"/>
                <w:b/>
                <w:color w:val="000000"/>
                <w:szCs w:val="24"/>
                <w:lang w:val="ro-RO"/>
              </w:rPr>
            </w:pPr>
            <w:r w:rsidRPr="00622A2A">
              <w:rPr>
                <w:rFonts w:ascii="Roboto Condensedî" w:hAnsi="Roboto Condensedî"/>
                <w:b/>
                <w:color w:val="000000"/>
                <w:szCs w:val="24"/>
                <w:lang w:val="ro-RO"/>
              </w:rPr>
              <w:t>Promovarea implicării cetățenilor de diferite categorii în viața soco -culturală a localității.</w:t>
            </w:r>
          </w:p>
        </w:tc>
        <w:tc>
          <w:tcPr>
            <w:tcW w:w="5940" w:type="dxa"/>
          </w:tcPr>
          <w:p w:rsidR="00050028" w:rsidRPr="00622A2A" w:rsidRDefault="00050028" w:rsidP="00271722">
            <w:pPr>
              <w:pStyle w:val="a4"/>
              <w:tabs>
                <w:tab w:val="left" w:pos="388"/>
              </w:tabs>
              <w:spacing w:before="80" w:after="80"/>
              <w:ind w:left="-24"/>
              <w:rPr>
                <w:rFonts w:ascii="Roboto Condensedî" w:hAnsi="Roboto Condensedî"/>
                <w:color w:val="000000"/>
                <w:szCs w:val="24"/>
                <w:lang w:val="ro-RO"/>
              </w:rPr>
            </w:pPr>
            <w:r w:rsidRPr="00622A2A">
              <w:rPr>
                <w:rFonts w:ascii="Roboto Condensedî" w:hAnsi="Roboto Condensedî"/>
                <w:color w:val="000000"/>
                <w:szCs w:val="24"/>
                <w:lang w:val="ro-RO"/>
              </w:rPr>
              <w:t>6.1 Motivarea cetățenilor implicați în viața socio-culturală a satului</w:t>
            </w:r>
          </w:p>
          <w:p w:rsidR="00050028" w:rsidRPr="00622A2A" w:rsidRDefault="00050028" w:rsidP="00271722">
            <w:pPr>
              <w:pStyle w:val="a4"/>
              <w:tabs>
                <w:tab w:val="left" w:pos="388"/>
              </w:tabs>
              <w:spacing w:before="80" w:after="80"/>
              <w:ind w:left="-24"/>
              <w:rPr>
                <w:rFonts w:ascii="Roboto Condensedî" w:hAnsi="Roboto Condensedî"/>
                <w:color w:val="000000"/>
                <w:szCs w:val="24"/>
                <w:lang w:val="ro-RO"/>
              </w:rPr>
            </w:pPr>
            <w:r w:rsidRPr="00622A2A">
              <w:rPr>
                <w:rFonts w:ascii="Roboto Condensedî" w:hAnsi="Roboto Condensedî"/>
                <w:color w:val="000000"/>
                <w:szCs w:val="24"/>
                <w:lang w:val="ro-RO"/>
              </w:rPr>
              <w:t>6.2 Creșterea participării tuturor locuitorilor respectând și promovând egalitatea de gen.</w:t>
            </w:r>
          </w:p>
          <w:p w:rsidR="00050028" w:rsidRPr="00622A2A" w:rsidRDefault="00050028" w:rsidP="00271722">
            <w:pPr>
              <w:pStyle w:val="a4"/>
              <w:tabs>
                <w:tab w:val="left" w:pos="388"/>
              </w:tabs>
              <w:spacing w:before="80" w:after="80"/>
              <w:ind w:left="-24"/>
              <w:rPr>
                <w:rFonts w:ascii="Roboto Condensedî" w:hAnsi="Roboto Condensedî"/>
                <w:color w:val="000000"/>
                <w:szCs w:val="24"/>
                <w:lang w:val="ro-RO"/>
              </w:rPr>
            </w:pPr>
            <w:r w:rsidRPr="00622A2A">
              <w:rPr>
                <w:rFonts w:ascii="Roboto Condensedî" w:hAnsi="Roboto Condensedî"/>
                <w:color w:val="000000"/>
                <w:szCs w:val="24"/>
                <w:lang w:val="ro-RO"/>
              </w:rPr>
              <w:t xml:space="preserve">6.3 Eliminarea tuturor formelor de inegalități în viața </w:t>
            </w:r>
            <w:r w:rsidRPr="00622A2A">
              <w:rPr>
                <w:rFonts w:ascii="Roboto Condensedî" w:hAnsi="Roboto Condensedî"/>
                <w:color w:val="000000"/>
                <w:szCs w:val="24"/>
                <w:lang w:val="ro-RO"/>
              </w:rPr>
              <w:lastRenderedPageBreak/>
              <w:t>socială, economică și culturală.</w:t>
            </w:r>
          </w:p>
        </w:tc>
      </w:tr>
    </w:tbl>
    <w:p w:rsidR="00050028" w:rsidRPr="002408D7" w:rsidRDefault="00050028" w:rsidP="00271722">
      <w:pPr>
        <w:pStyle w:val="2"/>
        <w:spacing w:before="360"/>
        <w:rPr>
          <w:color w:val="006699"/>
          <w:lang w:val="ro-RO"/>
        </w:rPr>
      </w:pPr>
      <w:bookmarkStart w:id="63" w:name="_Toc36116936"/>
      <w:bookmarkStart w:id="64" w:name="_Toc39504111"/>
      <w:bookmarkStart w:id="65" w:name="_Toc50392956"/>
      <w:r>
        <w:rPr>
          <w:color w:val="006699"/>
          <w:lang w:val="ro-RO"/>
        </w:rPr>
        <w:lastRenderedPageBreak/>
        <w:t>4.4.</w:t>
      </w:r>
      <w:r w:rsidRPr="002408D7">
        <w:rPr>
          <w:color w:val="006699"/>
          <w:lang w:val="ro-RO"/>
        </w:rPr>
        <w:t>Gestionarea bunurilor</w:t>
      </w:r>
      <w:bookmarkEnd w:id="63"/>
      <w:bookmarkEnd w:id="64"/>
      <w:bookmarkEnd w:id="65"/>
    </w:p>
    <w:p w:rsidR="00050028" w:rsidRPr="002408D7" w:rsidRDefault="00050028" w:rsidP="00271722">
      <w:pPr>
        <w:jc w:val="both"/>
        <w:rPr>
          <w:lang w:val="ro-RO"/>
        </w:rPr>
      </w:pPr>
      <w:r w:rsidRPr="002408D7">
        <w:rPr>
          <w:lang w:val="ro-RO"/>
        </w:rPr>
        <w:t xml:space="preserve">Proprietatea </w:t>
      </w:r>
      <w:r>
        <w:rPr>
          <w:lang w:val="ro-RO"/>
        </w:rPr>
        <w:t>satului Colonița</w:t>
      </w:r>
      <w:r w:rsidRPr="002408D7">
        <w:rPr>
          <w:lang w:val="ro-RO"/>
        </w:rPr>
        <w:t xml:space="preserve"> se constituie din totalitatea bunurilor imobile proprietate publică, amplasate în raza administrativă care, la data intrării în vigoare a Legii nr. 523/1999 cu privire la proprietatea publică a unităților administrativ-teritoriale, se aflau în administrarea/gestiunea sau în folosința autorităților administrației publice ale unităților administrativ-teritoriale, a instituțiilor bugetare/publice cu autogestiune subordonate acestora, precum și din bunurile dobândite ulterior de acestea prin acte translative de proprietate, cu excepția celor înstrăinate şi a celor stabilite la art. 7 din Legea 29/2018 privind delimitarea proprietății publice.</w:t>
      </w:r>
    </w:p>
    <w:p w:rsidR="00050028" w:rsidRPr="002408D7" w:rsidRDefault="00050028" w:rsidP="00271722">
      <w:pPr>
        <w:pStyle w:val="a8"/>
        <w:rPr>
          <w:lang w:val="ro-RO"/>
        </w:rPr>
      </w:pPr>
      <w:bookmarkStart w:id="66" w:name="_Toc37753812"/>
      <w:r w:rsidRPr="002408D7">
        <w:rPr>
          <w:lang w:val="ro-RO"/>
        </w:rPr>
        <w:t xml:space="preserve">Tabel </w:t>
      </w:r>
      <w:r w:rsidR="0064749A" w:rsidRPr="002408D7">
        <w:rPr>
          <w:lang w:val="ro-RO"/>
        </w:rPr>
        <w:fldChar w:fldCharType="begin"/>
      </w:r>
      <w:r w:rsidRPr="002408D7">
        <w:rPr>
          <w:lang w:val="ro-RO"/>
        </w:rPr>
        <w:instrText xml:space="preserve"> SEQ Tabel \* ARABIC </w:instrText>
      </w:r>
      <w:r w:rsidR="0064749A" w:rsidRPr="002408D7">
        <w:rPr>
          <w:lang w:val="ro-RO"/>
        </w:rPr>
        <w:fldChar w:fldCharType="separate"/>
      </w:r>
      <w:r w:rsidR="009A73B0">
        <w:rPr>
          <w:noProof/>
          <w:lang w:val="ro-RO"/>
        </w:rPr>
        <w:t>12</w:t>
      </w:r>
      <w:r w:rsidR="0064749A" w:rsidRPr="002408D7">
        <w:rPr>
          <w:lang w:val="ro-RO"/>
        </w:rPr>
        <w:fldChar w:fldCharType="end"/>
      </w:r>
      <w:r w:rsidRPr="002408D7">
        <w:rPr>
          <w:lang w:val="ro-RO"/>
        </w:rPr>
        <w:t xml:space="preserve"> Structura intravilanului localității</w:t>
      </w:r>
      <w:bookmarkEnd w:id="66"/>
    </w:p>
    <w:tbl>
      <w:tblPr>
        <w:tblW w:w="286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464"/>
        <w:gridCol w:w="2170"/>
      </w:tblGrid>
      <w:tr w:rsidR="00050028" w:rsidRPr="00622A2A" w:rsidTr="00271722">
        <w:tc>
          <w:tcPr>
            <w:tcW w:w="3074" w:type="pct"/>
            <w:shd w:val="clear" w:color="auto" w:fill="006699"/>
            <w:vAlign w:val="center"/>
          </w:tcPr>
          <w:p w:rsidR="00050028" w:rsidRPr="00622A2A" w:rsidRDefault="00050028" w:rsidP="00271722">
            <w:pPr>
              <w:spacing w:before="40" w:after="40"/>
              <w:contextualSpacing/>
              <w:jc w:val="center"/>
              <w:rPr>
                <w:i/>
                <w:color w:val="FFFFFF"/>
                <w:lang w:val="ro-RO"/>
              </w:rPr>
            </w:pPr>
            <w:r w:rsidRPr="00622A2A">
              <w:rPr>
                <w:i/>
                <w:color w:val="FFFFFF"/>
                <w:sz w:val="22"/>
                <w:lang w:val="ro-RO"/>
              </w:rPr>
              <w:t>Tipuri terenuri</w:t>
            </w:r>
          </w:p>
        </w:tc>
        <w:tc>
          <w:tcPr>
            <w:tcW w:w="1926" w:type="pct"/>
            <w:shd w:val="clear" w:color="auto" w:fill="006699"/>
            <w:vAlign w:val="center"/>
          </w:tcPr>
          <w:p w:rsidR="00050028" w:rsidRPr="00622A2A" w:rsidRDefault="00050028" w:rsidP="00271722">
            <w:pPr>
              <w:spacing w:before="40" w:after="40"/>
              <w:contextualSpacing/>
              <w:jc w:val="center"/>
              <w:rPr>
                <w:i/>
                <w:color w:val="FFFFFF"/>
                <w:lang w:val="ro-RO"/>
              </w:rPr>
            </w:pPr>
            <w:r w:rsidRPr="00622A2A">
              <w:rPr>
                <w:i/>
                <w:color w:val="FFFFFF"/>
                <w:sz w:val="22"/>
                <w:lang w:val="ro-RO"/>
              </w:rPr>
              <w:t>Suprafață (ha)</w:t>
            </w:r>
          </w:p>
        </w:tc>
      </w:tr>
      <w:tr w:rsidR="00050028" w:rsidRPr="00622A2A" w:rsidTr="00271722">
        <w:tc>
          <w:tcPr>
            <w:tcW w:w="3074" w:type="pct"/>
            <w:shd w:val="clear" w:color="auto" w:fill="F2F2F2"/>
          </w:tcPr>
          <w:p w:rsidR="00050028" w:rsidRPr="00986439" w:rsidRDefault="00050028" w:rsidP="00271722">
            <w:pPr>
              <w:rPr>
                <w:bCs/>
                <w:i/>
                <w:iCs/>
                <w:lang w:val="ro-RO"/>
              </w:rPr>
            </w:pPr>
            <w:r w:rsidRPr="00986439">
              <w:rPr>
                <w:rFonts w:ascii="Calibri" w:hAnsi="Calibri"/>
                <w:bCs/>
                <w:i/>
                <w:iCs/>
                <w:sz w:val="22"/>
                <w:lang w:val="ro-RO"/>
              </w:rPr>
              <w:t>Intravilan</w:t>
            </w:r>
          </w:p>
        </w:tc>
        <w:tc>
          <w:tcPr>
            <w:tcW w:w="1926" w:type="pct"/>
            <w:shd w:val="clear" w:color="auto" w:fill="F2F2F2"/>
          </w:tcPr>
          <w:p w:rsidR="00050028" w:rsidRPr="00622A2A" w:rsidRDefault="00050028" w:rsidP="00271722">
            <w:pPr>
              <w:jc w:val="center"/>
              <w:rPr>
                <w:rFonts w:eastAsia="Arial Unicode MS"/>
                <w:lang w:val="ro-RO"/>
              </w:rPr>
            </w:pPr>
            <w:r w:rsidRPr="00622A2A">
              <w:rPr>
                <w:rFonts w:ascii="Calibri" w:eastAsia="Arial Unicode MS" w:hAnsi="Calibri"/>
                <w:sz w:val="22"/>
              </w:rPr>
              <w:t>430</w:t>
            </w:r>
          </w:p>
        </w:tc>
      </w:tr>
      <w:tr w:rsidR="00050028" w:rsidRPr="00622A2A" w:rsidTr="00271722">
        <w:tc>
          <w:tcPr>
            <w:tcW w:w="3074" w:type="pct"/>
            <w:shd w:val="clear" w:color="auto" w:fill="F2F2F2"/>
          </w:tcPr>
          <w:p w:rsidR="00050028" w:rsidRPr="00986439" w:rsidRDefault="00050028" w:rsidP="00271722">
            <w:pPr>
              <w:rPr>
                <w:bCs/>
                <w:i/>
                <w:iCs/>
                <w:lang w:val="ro-RO"/>
              </w:rPr>
            </w:pPr>
            <w:r w:rsidRPr="00986439">
              <w:rPr>
                <w:rFonts w:ascii="Calibri" w:hAnsi="Calibri"/>
                <w:bCs/>
                <w:i/>
                <w:iCs/>
                <w:sz w:val="22"/>
                <w:lang w:val="ro-RO"/>
              </w:rPr>
              <w:t>Terenuri sub construcţii</w:t>
            </w:r>
          </w:p>
        </w:tc>
        <w:tc>
          <w:tcPr>
            <w:tcW w:w="1926" w:type="pct"/>
            <w:shd w:val="clear" w:color="auto" w:fill="F2F2F2"/>
          </w:tcPr>
          <w:p w:rsidR="00050028" w:rsidRPr="00622A2A" w:rsidRDefault="00050028" w:rsidP="00271722">
            <w:pPr>
              <w:jc w:val="center"/>
              <w:rPr>
                <w:rFonts w:eastAsia="Arial Unicode MS"/>
                <w:i/>
                <w:lang w:val="ro-RO"/>
              </w:rPr>
            </w:pPr>
            <w:r w:rsidRPr="00622A2A">
              <w:rPr>
                <w:rFonts w:ascii="Calibri" w:eastAsia="Arial Unicode MS" w:hAnsi="Calibri"/>
                <w:i/>
                <w:sz w:val="22"/>
              </w:rPr>
              <w:t>190</w:t>
            </w:r>
          </w:p>
        </w:tc>
      </w:tr>
      <w:tr w:rsidR="00050028" w:rsidRPr="00622A2A" w:rsidTr="00271722">
        <w:trPr>
          <w:trHeight w:val="175"/>
        </w:trPr>
        <w:tc>
          <w:tcPr>
            <w:tcW w:w="3074" w:type="pct"/>
            <w:shd w:val="clear" w:color="auto" w:fill="F2F2F2"/>
          </w:tcPr>
          <w:p w:rsidR="00050028" w:rsidRPr="00986439" w:rsidRDefault="00050028" w:rsidP="00271722">
            <w:pPr>
              <w:rPr>
                <w:bCs/>
                <w:i/>
                <w:iCs/>
                <w:lang w:val="ro-RO"/>
              </w:rPr>
            </w:pPr>
            <w:r w:rsidRPr="00986439">
              <w:rPr>
                <w:rFonts w:ascii="Calibri" w:hAnsi="Calibri"/>
                <w:bCs/>
                <w:i/>
                <w:iCs/>
                <w:sz w:val="22"/>
                <w:lang w:val="ro-RO"/>
              </w:rPr>
              <w:t>Terenuri agricole</w:t>
            </w:r>
          </w:p>
        </w:tc>
        <w:tc>
          <w:tcPr>
            <w:tcW w:w="1926" w:type="pct"/>
            <w:shd w:val="clear" w:color="auto" w:fill="F2F2F2"/>
          </w:tcPr>
          <w:p w:rsidR="00050028" w:rsidRPr="00622A2A" w:rsidRDefault="00050028" w:rsidP="00271722">
            <w:pPr>
              <w:jc w:val="center"/>
              <w:rPr>
                <w:i/>
                <w:lang w:val="ro-RO"/>
              </w:rPr>
            </w:pPr>
            <w:r w:rsidRPr="00622A2A">
              <w:rPr>
                <w:rFonts w:ascii="Calibri" w:hAnsi="Calibri"/>
                <w:i/>
                <w:sz w:val="22"/>
              </w:rPr>
              <w:t>150</w:t>
            </w:r>
          </w:p>
        </w:tc>
      </w:tr>
      <w:tr w:rsidR="00050028" w:rsidRPr="00622A2A" w:rsidTr="00271722">
        <w:tc>
          <w:tcPr>
            <w:tcW w:w="3074" w:type="pct"/>
            <w:shd w:val="clear" w:color="auto" w:fill="F2F2F2"/>
          </w:tcPr>
          <w:p w:rsidR="00050028" w:rsidRPr="00986439" w:rsidRDefault="00050028" w:rsidP="00271722">
            <w:pPr>
              <w:rPr>
                <w:bCs/>
                <w:i/>
                <w:iCs/>
                <w:lang w:val="ro-RO"/>
              </w:rPr>
            </w:pPr>
            <w:r w:rsidRPr="00986439">
              <w:rPr>
                <w:rFonts w:ascii="Calibri" w:hAnsi="Calibri"/>
                <w:bCs/>
                <w:i/>
                <w:iCs/>
                <w:sz w:val="22"/>
                <w:lang w:val="ro-RO"/>
              </w:rPr>
              <w:t>Rezerva</w:t>
            </w:r>
          </w:p>
        </w:tc>
        <w:tc>
          <w:tcPr>
            <w:tcW w:w="1926" w:type="pct"/>
            <w:shd w:val="clear" w:color="auto" w:fill="F2F2F2"/>
          </w:tcPr>
          <w:p w:rsidR="00050028" w:rsidRPr="00622A2A" w:rsidRDefault="00050028" w:rsidP="00271722">
            <w:pPr>
              <w:jc w:val="center"/>
              <w:rPr>
                <w:rFonts w:eastAsia="Arial Unicode MS"/>
                <w:i/>
                <w:lang w:val="ro-RO"/>
              </w:rPr>
            </w:pPr>
          </w:p>
        </w:tc>
      </w:tr>
      <w:tr w:rsidR="00050028" w:rsidRPr="00622A2A" w:rsidTr="00271722">
        <w:tc>
          <w:tcPr>
            <w:tcW w:w="3074" w:type="pct"/>
            <w:shd w:val="clear" w:color="auto" w:fill="F2F2F2"/>
          </w:tcPr>
          <w:p w:rsidR="00050028" w:rsidRPr="00986439" w:rsidRDefault="00050028" w:rsidP="00271722">
            <w:pPr>
              <w:rPr>
                <w:bCs/>
                <w:i/>
                <w:iCs/>
                <w:lang w:val="ro-RO"/>
              </w:rPr>
            </w:pPr>
            <w:r w:rsidRPr="00986439">
              <w:rPr>
                <w:rFonts w:ascii="Calibri" w:hAnsi="Calibri"/>
                <w:bCs/>
                <w:i/>
                <w:iCs/>
                <w:sz w:val="22"/>
                <w:lang w:val="ro-RO"/>
              </w:rPr>
              <w:t>Drumuri şi cai de comunicaţie</w:t>
            </w:r>
          </w:p>
        </w:tc>
        <w:tc>
          <w:tcPr>
            <w:tcW w:w="1926" w:type="pct"/>
            <w:shd w:val="clear" w:color="auto" w:fill="F2F2F2"/>
          </w:tcPr>
          <w:p w:rsidR="00050028" w:rsidRPr="00622A2A" w:rsidRDefault="00050028" w:rsidP="00271722">
            <w:pPr>
              <w:jc w:val="center"/>
              <w:rPr>
                <w:i/>
                <w:lang w:val="ro-RO"/>
              </w:rPr>
            </w:pPr>
            <w:r w:rsidRPr="00622A2A">
              <w:rPr>
                <w:rFonts w:ascii="Calibri" w:hAnsi="Calibri"/>
                <w:i/>
                <w:sz w:val="22"/>
              </w:rPr>
              <w:t>60</w:t>
            </w:r>
          </w:p>
        </w:tc>
      </w:tr>
      <w:tr w:rsidR="00050028" w:rsidRPr="00622A2A" w:rsidTr="00271722">
        <w:tc>
          <w:tcPr>
            <w:tcW w:w="3074" w:type="pct"/>
            <w:shd w:val="clear" w:color="auto" w:fill="F2F2F2"/>
          </w:tcPr>
          <w:p w:rsidR="00050028" w:rsidRPr="00986439" w:rsidRDefault="00050028" w:rsidP="00271722">
            <w:pPr>
              <w:rPr>
                <w:bCs/>
                <w:i/>
                <w:iCs/>
                <w:lang w:val="ro-RO"/>
              </w:rPr>
            </w:pPr>
            <w:r w:rsidRPr="00986439">
              <w:rPr>
                <w:rFonts w:ascii="Calibri" w:hAnsi="Calibri"/>
                <w:bCs/>
                <w:i/>
                <w:iCs/>
                <w:sz w:val="22"/>
                <w:lang w:val="ro-RO"/>
              </w:rPr>
              <w:t>Ape</w:t>
            </w:r>
          </w:p>
        </w:tc>
        <w:tc>
          <w:tcPr>
            <w:tcW w:w="1926" w:type="pct"/>
            <w:shd w:val="clear" w:color="auto" w:fill="F2F2F2"/>
          </w:tcPr>
          <w:p w:rsidR="00050028" w:rsidRPr="00B71157" w:rsidRDefault="00050028" w:rsidP="00271722">
            <w:pPr>
              <w:pStyle w:val="Calibri"/>
              <w:jc w:val="center"/>
              <w:rPr>
                <w:rFonts w:ascii="Roboto Condensed" w:eastAsia="Calibri" w:hAnsi="Roboto Condensed"/>
                <w:i/>
                <w:color w:val="auto"/>
                <w:szCs w:val="22"/>
              </w:rPr>
            </w:pPr>
            <w:r w:rsidRPr="00B71157">
              <w:rPr>
                <w:rFonts w:ascii="Calibri" w:eastAsia="Calibri" w:hAnsi="Calibri"/>
                <w:i/>
                <w:color w:val="auto"/>
                <w:sz w:val="22"/>
                <w:szCs w:val="22"/>
              </w:rPr>
              <w:t>-</w:t>
            </w:r>
          </w:p>
        </w:tc>
      </w:tr>
      <w:tr w:rsidR="00050028" w:rsidRPr="00622A2A" w:rsidTr="00271722">
        <w:tc>
          <w:tcPr>
            <w:tcW w:w="3074" w:type="pct"/>
            <w:shd w:val="clear" w:color="auto" w:fill="F2F2F2"/>
          </w:tcPr>
          <w:p w:rsidR="00050028" w:rsidRPr="00986439" w:rsidRDefault="00050028" w:rsidP="00271722">
            <w:pPr>
              <w:rPr>
                <w:bCs/>
                <w:i/>
                <w:iCs/>
                <w:lang w:val="ro-RO"/>
              </w:rPr>
            </w:pPr>
            <w:r w:rsidRPr="00986439">
              <w:rPr>
                <w:rFonts w:ascii="Calibri" w:hAnsi="Calibri"/>
                <w:bCs/>
                <w:i/>
                <w:iCs/>
                <w:sz w:val="22"/>
                <w:lang w:val="ro-RO"/>
              </w:rPr>
              <w:t>Păduri</w:t>
            </w:r>
          </w:p>
        </w:tc>
        <w:tc>
          <w:tcPr>
            <w:tcW w:w="1926" w:type="pct"/>
            <w:shd w:val="clear" w:color="auto" w:fill="F2F2F2"/>
          </w:tcPr>
          <w:p w:rsidR="00050028" w:rsidRPr="00B71157" w:rsidRDefault="00050028" w:rsidP="00271722">
            <w:pPr>
              <w:pStyle w:val="Calibri"/>
              <w:jc w:val="center"/>
              <w:rPr>
                <w:rFonts w:ascii="Roboto Condensed" w:eastAsia="Calibri" w:hAnsi="Roboto Condensed"/>
                <w:i/>
                <w:color w:val="auto"/>
                <w:szCs w:val="22"/>
              </w:rPr>
            </w:pPr>
            <w:r w:rsidRPr="00B71157">
              <w:rPr>
                <w:rFonts w:ascii="Calibri" w:eastAsia="Calibri" w:hAnsi="Calibri"/>
                <w:i/>
                <w:color w:val="auto"/>
                <w:sz w:val="22"/>
                <w:szCs w:val="22"/>
              </w:rPr>
              <w:t>5</w:t>
            </w:r>
          </w:p>
        </w:tc>
      </w:tr>
      <w:tr w:rsidR="00050028" w:rsidRPr="00622A2A" w:rsidTr="00271722">
        <w:tc>
          <w:tcPr>
            <w:tcW w:w="3074" w:type="pct"/>
            <w:shd w:val="clear" w:color="auto" w:fill="F2F2F2"/>
          </w:tcPr>
          <w:p w:rsidR="00050028" w:rsidRPr="00986439" w:rsidRDefault="00050028" w:rsidP="00271722">
            <w:pPr>
              <w:rPr>
                <w:bCs/>
                <w:i/>
                <w:iCs/>
                <w:lang w:val="ro-RO"/>
              </w:rPr>
            </w:pPr>
            <w:r w:rsidRPr="00986439">
              <w:rPr>
                <w:rFonts w:ascii="Calibri" w:hAnsi="Calibri"/>
                <w:bCs/>
                <w:i/>
                <w:iCs/>
                <w:sz w:val="22"/>
                <w:lang w:val="ro-RO"/>
              </w:rPr>
              <w:t>Alte terenuri</w:t>
            </w:r>
          </w:p>
        </w:tc>
        <w:tc>
          <w:tcPr>
            <w:tcW w:w="1926" w:type="pct"/>
            <w:shd w:val="clear" w:color="auto" w:fill="F2F2F2"/>
          </w:tcPr>
          <w:p w:rsidR="00050028" w:rsidRPr="00B71157" w:rsidRDefault="00050028" w:rsidP="00271722">
            <w:pPr>
              <w:pStyle w:val="Calibri"/>
              <w:jc w:val="center"/>
              <w:rPr>
                <w:rFonts w:ascii="Roboto Condensed" w:eastAsia="Calibri" w:hAnsi="Roboto Condensed"/>
                <w:i/>
                <w:color w:val="auto"/>
                <w:szCs w:val="22"/>
              </w:rPr>
            </w:pPr>
            <w:r w:rsidRPr="00B71157">
              <w:rPr>
                <w:rFonts w:ascii="Calibri" w:eastAsia="Calibri" w:hAnsi="Calibri"/>
                <w:i/>
                <w:color w:val="auto"/>
                <w:sz w:val="22"/>
                <w:szCs w:val="22"/>
              </w:rPr>
              <w:t>15</w:t>
            </w:r>
          </w:p>
        </w:tc>
      </w:tr>
    </w:tbl>
    <w:p w:rsidR="00050028" w:rsidRPr="002408D7" w:rsidRDefault="00050028" w:rsidP="00271722">
      <w:pPr>
        <w:spacing w:before="80"/>
        <w:rPr>
          <w:sz w:val="18"/>
          <w:szCs w:val="18"/>
          <w:lang w:val="ro-RO"/>
        </w:rPr>
      </w:pPr>
      <w:r w:rsidRPr="002408D7">
        <w:rPr>
          <w:i/>
          <w:iCs/>
          <w:sz w:val="18"/>
          <w:szCs w:val="18"/>
          <w:lang w:val="ro-RO"/>
        </w:rPr>
        <w:t>Sursa: Primăria localității</w:t>
      </w:r>
    </w:p>
    <w:p w:rsidR="00050028" w:rsidRPr="002408D7" w:rsidRDefault="00050028" w:rsidP="00271722">
      <w:pPr>
        <w:spacing w:before="120" w:after="120"/>
        <w:jc w:val="both"/>
        <w:rPr>
          <w:lang w:val="ro-RO"/>
        </w:rPr>
      </w:pPr>
      <w:r w:rsidRPr="002408D7">
        <w:rPr>
          <w:lang w:val="ro-RO"/>
        </w:rPr>
        <w:t xml:space="preserve">Primăria </w:t>
      </w:r>
      <w:r>
        <w:rPr>
          <w:lang w:val="ro-RO"/>
        </w:rPr>
        <w:t>satului Colonița</w:t>
      </w:r>
      <w:r w:rsidRPr="002408D7">
        <w:rPr>
          <w:lang w:val="ro-RO"/>
        </w:rPr>
        <w:t xml:space="preserve"> are desemnat în calitate de responsabil de gestionarea bunurilor comunitare un specialist principal pentru reglementarea regimului funciar. Inventarierea bunurilor se efectuează anual, iar delimitarea terenurilor publice la necesitate, conform deciziilor Consiliului local.</w:t>
      </w:r>
      <w:r>
        <w:rPr>
          <w:lang w:val="ro-RO"/>
        </w:rPr>
        <w:t xml:space="preserve"> În anul 2020, au fost delimitate circa 30 terenuri proprietate publică a UAT Colonița, cu suprafața de circa 56 ha.</w:t>
      </w:r>
    </w:p>
    <w:p w:rsidR="00050028" w:rsidRPr="002408D7" w:rsidRDefault="00050028" w:rsidP="00271722">
      <w:pPr>
        <w:spacing w:before="120" w:after="120"/>
        <w:jc w:val="both"/>
        <w:rPr>
          <w:lang w:val="ro-RO"/>
        </w:rPr>
      </w:pPr>
      <w:r w:rsidRPr="002408D7">
        <w:rPr>
          <w:lang w:val="ro-RO"/>
        </w:rPr>
        <w:t xml:space="preserve">Conform datelor furnizate de către primăria </w:t>
      </w:r>
      <w:r>
        <w:rPr>
          <w:lang w:val="ro-RO"/>
        </w:rPr>
        <w:t>satului Colonița, constatăm că în anul 2019-2020</w:t>
      </w:r>
      <w:r w:rsidRPr="002408D7">
        <w:rPr>
          <w:lang w:val="ro-RO"/>
        </w:rPr>
        <w:t xml:space="preserve"> au fost înregistrate </w:t>
      </w:r>
      <w:r>
        <w:rPr>
          <w:lang w:val="ro-RO"/>
        </w:rPr>
        <w:t>15</w:t>
      </w:r>
      <w:r w:rsidRPr="002408D7">
        <w:rPr>
          <w:lang w:val="ro-RO"/>
        </w:rPr>
        <w:t xml:space="preserve"> tranzacții de vânzare – cumpărare, iar suprafața terenurilor tranzacționate este de</w:t>
      </w:r>
      <w:r>
        <w:rPr>
          <w:lang w:val="ro-RO"/>
        </w:rPr>
        <w:t xml:space="preserve"> cca9</w:t>
      </w:r>
      <w:r w:rsidRPr="002408D7">
        <w:rPr>
          <w:lang w:val="ro-RO"/>
        </w:rPr>
        <w:t xml:space="preserve"> ha, în valoare totală de</w:t>
      </w:r>
      <w:r>
        <w:rPr>
          <w:lang w:val="ro-RO"/>
        </w:rPr>
        <w:t xml:space="preserve"> peste</w:t>
      </w:r>
      <w:r w:rsidRPr="002408D7">
        <w:rPr>
          <w:lang w:val="ro-RO"/>
        </w:rPr>
        <w:t>1</w:t>
      </w:r>
      <w:r>
        <w:rPr>
          <w:lang w:val="ro-RO"/>
        </w:rPr>
        <w:t>2 000</w:t>
      </w:r>
      <w:r w:rsidRPr="002408D7">
        <w:rPr>
          <w:lang w:val="ro-RO"/>
        </w:rPr>
        <w:t xml:space="preserve"> 000 MDL.</w:t>
      </w:r>
    </w:p>
    <w:p w:rsidR="00050028" w:rsidRPr="002408D7" w:rsidRDefault="00050028" w:rsidP="00271722">
      <w:pPr>
        <w:pStyle w:val="2"/>
        <w:numPr>
          <w:ilvl w:val="1"/>
          <w:numId w:val="1"/>
        </w:numPr>
        <w:ind w:left="709" w:hanging="709"/>
        <w:rPr>
          <w:color w:val="006699"/>
          <w:lang w:val="ro-RO"/>
        </w:rPr>
        <w:sectPr w:rsidR="00050028" w:rsidRPr="002408D7" w:rsidSect="00282638">
          <w:footerReference w:type="default" r:id="rId10"/>
          <w:pgSz w:w="11906" w:h="16838" w:code="9"/>
          <w:pgMar w:top="1138" w:right="1138" w:bottom="1138" w:left="1138" w:header="720" w:footer="720" w:gutter="0"/>
          <w:cols w:space="720"/>
          <w:docGrid w:linePitch="360"/>
        </w:sectPr>
      </w:pPr>
    </w:p>
    <w:p w:rsidR="00050028" w:rsidRPr="002408D7" w:rsidRDefault="00050028" w:rsidP="00073FCA">
      <w:pPr>
        <w:pStyle w:val="2"/>
        <w:numPr>
          <w:ilvl w:val="1"/>
          <w:numId w:val="1"/>
        </w:numPr>
        <w:ind w:left="709" w:hanging="709"/>
        <w:rPr>
          <w:color w:val="006699"/>
          <w:lang w:val="ro-RO"/>
        </w:rPr>
      </w:pPr>
      <w:bookmarkStart w:id="67" w:name="_Toc39504112"/>
      <w:bookmarkStart w:id="68" w:name="_Toc50392957"/>
      <w:r w:rsidRPr="002408D7">
        <w:rPr>
          <w:color w:val="006699"/>
          <w:lang w:val="ro-RO"/>
        </w:rPr>
        <w:lastRenderedPageBreak/>
        <w:t>Planul de Acțiuni</w:t>
      </w:r>
      <w:bookmarkEnd w:id="67"/>
      <w:bookmarkEnd w:id="68"/>
    </w:p>
    <w:tbl>
      <w:tblPr>
        <w:tblW w:w="14946" w:type="dxa"/>
        <w:tblLayout w:type="fixed"/>
        <w:tblLook w:val="00A0" w:firstRow="1" w:lastRow="0" w:firstColumn="1" w:lastColumn="0" w:noHBand="0" w:noVBand="0"/>
      </w:tblPr>
      <w:tblGrid>
        <w:gridCol w:w="5395"/>
        <w:gridCol w:w="1170"/>
        <w:gridCol w:w="1715"/>
        <w:gridCol w:w="2880"/>
        <w:gridCol w:w="1260"/>
        <w:gridCol w:w="2526"/>
      </w:tblGrid>
      <w:tr w:rsidR="00050028" w:rsidRPr="00622A2A" w:rsidTr="00282638">
        <w:tc>
          <w:tcPr>
            <w:tcW w:w="14946" w:type="dxa"/>
            <w:gridSpan w:val="6"/>
            <w:shd w:val="clear" w:color="auto" w:fill="0070C0"/>
          </w:tcPr>
          <w:p w:rsidR="00050028" w:rsidRPr="00622A2A" w:rsidRDefault="00050028" w:rsidP="00282638">
            <w:pPr>
              <w:spacing w:before="60" w:after="60"/>
              <w:rPr>
                <w:b/>
                <w:color w:val="FFFFFF"/>
                <w:szCs w:val="24"/>
                <w:lang w:val="ro-RO"/>
              </w:rPr>
            </w:pPr>
            <w:r w:rsidRPr="00622A2A">
              <w:rPr>
                <w:b/>
                <w:color w:val="FFFFFF"/>
                <w:szCs w:val="24"/>
                <w:lang w:val="ro-RO"/>
              </w:rPr>
              <w:t>Orientare strategică 1: Dezvoltarea infrastructurii fizice și a serviciilor conexe</w:t>
            </w:r>
          </w:p>
        </w:tc>
      </w:tr>
      <w:tr w:rsidR="00050028" w:rsidRPr="00622A2A" w:rsidTr="00282638">
        <w:tc>
          <w:tcPr>
            <w:tcW w:w="14946" w:type="dxa"/>
            <w:gridSpan w:val="6"/>
            <w:shd w:val="clear" w:color="auto" w:fill="0070C0"/>
          </w:tcPr>
          <w:p w:rsidR="00050028" w:rsidRPr="00622A2A" w:rsidRDefault="00050028" w:rsidP="00282638">
            <w:pPr>
              <w:spacing w:before="60" w:after="60"/>
              <w:rPr>
                <w:color w:val="FFFFFF"/>
                <w:szCs w:val="24"/>
                <w:lang w:val="ro-RO"/>
              </w:rPr>
            </w:pPr>
            <w:r w:rsidRPr="00622A2A">
              <w:rPr>
                <w:color w:val="FFFFFF"/>
                <w:szCs w:val="24"/>
                <w:lang w:val="ro-RO"/>
              </w:rPr>
              <w:t>Obiectiv specific 1.1 Construcția și reabilitarea infrastructurii rutiere și pietonale</w:t>
            </w:r>
          </w:p>
        </w:tc>
      </w:tr>
      <w:tr w:rsidR="00050028" w:rsidRPr="00622A2A" w:rsidTr="00282638">
        <w:tc>
          <w:tcPr>
            <w:tcW w:w="5395"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Activități</w:t>
            </w:r>
          </w:p>
        </w:tc>
        <w:tc>
          <w:tcPr>
            <w:tcW w:w="1170"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Perioada</w:t>
            </w:r>
          </w:p>
        </w:tc>
        <w:tc>
          <w:tcPr>
            <w:tcW w:w="1715"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Responsabil</w:t>
            </w:r>
          </w:p>
        </w:tc>
        <w:tc>
          <w:tcPr>
            <w:tcW w:w="2880"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Indicatori de performanță</w:t>
            </w:r>
          </w:p>
        </w:tc>
        <w:tc>
          <w:tcPr>
            <w:tcW w:w="1260"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Cost estimat</w:t>
            </w:r>
          </w:p>
          <w:p w:rsidR="00050028" w:rsidRPr="00622A2A" w:rsidRDefault="00050028" w:rsidP="00282638">
            <w:pPr>
              <w:spacing w:before="40" w:after="40"/>
              <w:jc w:val="center"/>
              <w:rPr>
                <w:b/>
                <w:color w:val="FFFFFF"/>
                <w:lang w:val="ro-RO"/>
              </w:rPr>
            </w:pPr>
            <w:r w:rsidRPr="00622A2A">
              <w:rPr>
                <w:b/>
                <w:color w:val="FFFFFF"/>
                <w:sz w:val="22"/>
                <w:lang w:val="ro-RO"/>
              </w:rPr>
              <w:t>MDL</w:t>
            </w:r>
          </w:p>
        </w:tc>
        <w:tc>
          <w:tcPr>
            <w:tcW w:w="2526"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Potențiale surse de finanțare</w:t>
            </w:r>
          </w:p>
        </w:tc>
      </w:tr>
      <w:tr w:rsidR="00050028" w:rsidRPr="00622A2A" w:rsidTr="00271722">
        <w:trPr>
          <w:trHeight w:val="1754"/>
        </w:trPr>
        <w:tc>
          <w:tcPr>
            <w:tcW w:w="5395" w:type="dxa"/>
          </w:tcPr>
          <w:p w:rsidR="00050028" w:rsidRPr="00622A2A" w:rsidRDefault="0012584A" w:rsidP="00271722">
            <w:pPr>
              <w:pStyle w:val="a4"/>
              <w:numPr>
                <w:ilvl w:val="2"/>
                <w:numId w:val="30"/>
              </w:numPr>
              <w:spacing w:before="40" w:after="40"/>
              <w:ind w:left="699"/>
              <w:rPr>
                <w:szCs w:val="24"/>
                <w:lang w:val="ro-RO"/>
              </w:rPr>
            </w:pPr>
            <w:r w:rsidRPr="00622A2A">
              <w:rPr>
                <w:szCs w:val="24"/>
                <w:lang w:val="ro-RO"/>
              </w:rPr>
              <w:t>Reabilitarea</w:t>
            </w:r>
            <w:r w:rsidR="00050028" w:rsidRPr="00622A2A">
              <w:rPr>
                <w:szCs w:val="24"/>
                <w:lang w:val="ro-RO"/>
              </w:rPr>
              <w:t xml:space="preserve"> drumului local L436,(intrarea în sat)</w:t>
            </w:r>
          </w:p>
        </w:tc>
        <w:tc>
          <w:tcPr>
            <w:tcW w:w="1170" w:type="dxa"/>
          </w:tcPr>
          <w:p w:rsidR="00050028" w:rsidRPr="00622A2A" w:rsidRDefault="00050028" w:rsidP="00282638">
            <w:pPr>
              <w:spacing w:before="40" w:after="40"/>
              <w:rPr>
                <w:szCs w:val="24"/>
                <w:lang w:val="ro-RO"/>
              </w:rPr>
            </w:pPr>
            <w:r w:rsidRPr="00622A2A">
              <w:rPr>
                <w:szCs w:val="24"/>
                <w:lang w:val="ro-RO"/>
              </w:rPr>
              <w:t>2020-2025</w:t>
            </w:r>
          </w:p>
        </w:tc>
        <w:tc>
          <w:tcPr>
            <w:tcW w:w="1715" w:type="dxa"/>
          </w:tcPr>
          <w:p w:rsidR="00050028" w:rsidRPr="00622A2A" w:rsidRDefault="00050028" w:rsidP="00073FCA">
            <w:pPr>
              <w:pStyle w:val="a4"/>
              <w:numPr>
                <w:ilvl w:val="0"/>
                <w:numId w:val="34"/>
              </w:numPr>
              <w:spacing w:before="40" w:after="40"/>
              <w:ind w:left="336"/>
              <w:rPr>
                <w:szCs w:val="24"/>
                <w:lang w:val="ro-RO"/>
              </w:rPr>
            </w:pPr>
            <w:r w:rsidRPr="00622A2A">
              <w:rPr>
                <w:szCs w:val="24"/>
                <w:lang w:val="ro-RO"/>
              </w:rPr>
              <w:t>APL</w:t>
            </w:r>
          </w:p>
        </w:tc>
        <w:tc>
          <w:tcPr>
            <w:tcW w:w="2880" w:type="dxa"/>
          </w:tcPr>
          <w:p w:rsidR="00050028" w:rsidRPr="00622A2A" w:rsidRDefault="00050028" w:rsidP="00073FCA">
            <w:pPr>
              <w:pStyle w:val="a4"/>
              <w:numPr>
                <w:ilvl w:val="0"/>
                <w:numId w:val="27"/>
              </w:numPr>
              <w:spacing w:before="40" w:after="40"/>
              <w:ind w:left="144" w:hanging="180"/>
              <w:rPr>
                <w:szCs w:val="24"/>
                <w:lang w:val="ro-RO"/>
              </w:rPr>
            </w:pPr>
            <w:r w:rsidRPr="00622A2A">
              <w:rPr>
                <w:szCs w:val="24"/>
                <w:lang w:val="ro-RO"/>
              </w:rPr>
              <w:t>6,4km de drum reabilitat</w:t>
            </w:r>
          </w:p>
          <w:p w:rsidR="00050028" w:rsidRPr="00622A2A" w:rsidRDefault="00050028" w:rsidP="00073FCA">
            <w:pPr>
              <w:pStyle w:val="a4"/>
              <w:numPr>
                <w:ilvl w:val="0"/>
                <w:numId w:val="27"/>
              </w:numPr>
              <w:spacing w:before="40" w:after="40"/>
              <w:ind w:left="144" w:hanging="180"/>
              <w:rPr>
                <w:szCs w:val="24"/>
                <w:lang w:val="ro-RO"/>
              </w:rPr>
            </w:pPr>
            <w:r w:rsidRPr="00622A2A">
              <w:rPr>
                <w:szCs w:val="24"/>
                <w:lang w:val="ro-RO"/>
              </w:rPr>
              <w:t>Nr de beneficiari-4200</w:t>
            </w:r>
          </w:p>
          <w:p w:rsidR="00050028" w:rsidRPr="00622A2A" w:rsidRDefault="00050028" w:rsidP="00073FCA">
            <w:pPr>
              <w:pStyle w:val="a4"/>
              <w:numPr>
                <w:ilvl w:val="0"/>
                <w:numId w:val="27"/>
              </w:numPr>
              <w:spacing w:before="40" w:after="40"/>
              <w:ind w:left="144" w:hanging="180"/>
              <w:rPr>
                <w:szCs w:val="24"/>
                <w:lang w:val="ro-RO"/>
              </w:rPr>
            </w:pPr>
            <w:r w:rsidRPr="00622A2A">
              <w:rPr>
                <w:szCs w:val="24"/>
                <w:lang w:val="ro-RO"/>
              </w:rPr>
              <w:t>Mobilitate sporită</w:t>
            </w:r>
          </w:p>
          <w:p w:rsidR="00050028" w:rsidRPr="00622A2A" w:rsidRDefault="00050028" w:rsidP="00271722">
            <w:pPr>
              <w:pStyle w:val="a4"/>
              <w:numPr>
                <w:ilvl w:val="0"/>
                <w:numId w:val="27"/>
              </w:numPr>
              <w:spacing w:before="40" w:after="40"/>
              <w:ind w:left="144" w:hanging="180"/>
              <w:rPr>
                <w:szCs w:val="24"/>
                <w:lang w:val="ro-RO"/>
              </w:rPr>
            </w:pPr>
            <w:r w:rsidRPr="00622A2A">
              <w:rPr>
                <w:szCs w:val="24"/>
                <w:lang w:val="ro-RO"/>
              </w:rPr>
              <w:t>Securitate în trafic crescută</w:t>
            </w:r>
          </w:p>
        </w:tc>
        <w:tc>
          <w:tcPr>
            <w:tcW w:w="1260" w:type="dxa"/>
          </w:tcPr>
          <w:p w:rsidR="00050028" w:rsidRPr="00622A2A" w:rsidRDefault="00050028" w:rsidP="00282638">
            <w:pPr>
              <w:spacing w:before="40" w:after="40"/>
              <w:rPr>
                <w:szCs w:val="24"/>
                <w:lang w:val="ro-RO"/>
              </w:rPr>
            </w:pPr>
            <w:r w:rsidRPr="00622A2A">
              <w:rPr>
                <w:szCs w:val="24"/>
                <w:lang w:val="ro-RO"/>
              </w:rPr>
              <w:t>Circa 67 mil. lei</w:t>
            </w:r>
          </w:p>
        </w:tc>
        <w:tc>
          <w:tcPr>
            <w:tcW w:w="2526"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Guvern și fonduri naționale</w:t>
            </w:r>
          </w:p>
          <w:p w:rsidR="00050028" w:rsidRPr="00622A2A" w:rsidRDefault="00050028" w:rsidP="00E0293D">
            <w:pPr>
              <w:pStyle w:val="a4"/>
              <w:numPr>
                <w:ilvl w:val="0"/>
                <w:numId w:val="35"/>
              </w:numPr>
              <w:spacing w:before="40" w:after="40"/>
              <w:ind w:left="162" w:hanging="180"/>
              <w:rPr>
                <w:szCs w:val="24"/>
                <w:lang w:val="ro-RO"/>
              </w:rPr>
            </w:pPr>
            <w:r w:rsidRPr="00622A2A">
              <w:rPr>
                <w:szCs w:val="24"/>
                <w:lang w:val="ro-RO"/>
              </w:rPr>
              <w:t>Consiliul Municipal</w:t>
            </w:r>
          </w:p>
        </w:tc>
      </w:tr>
      <w:tr w:rsidR="00050028" w:rsidRPr="00622A2A" w:rsidTr="00282638">
        <w:tc>
          <w:tcPr>
            <w:tcW w:w="5395" w:type="dxa"/>
          </w:tcPr>
          <w:p w:rsidR="00050028" w:rsidRPr="00622A2A" w:rsidRDefault="00050028" w:rsidP="00CC1AC2">
            <w:pPr>
              <w:pStyle w:val="a4"/>
              <w:numPr>
                <w:ilvl w:val="2"/>
                <w:numId w:val="30"/>
              </w:numPr>
              <w:spacing w:before="40" w:after="40"/>
              <w:ind w:left="699"/>
              <w:rPr>
                <w:szCs w:val="24"/>
                <w:lang w:val="ro-RO"/>
              </w:rPr>
            </w:pPr>
            <w:r w:rsidRPr="00622A2A">
              <w:rPr>
                <w:szCs w:val="24"/>
                <w:lang w:val="ro-RO"/>
              </w:rPr>
              <w:t>Construcția și amenajarea stadionului mare din sat</w:t>
            </w:r>
          </w:p>
          <w:p w:rsidR="00050028" w:rsidRPr="00622A2A" w:rsidRDefault="00050028" w:rsidP="00CC1AC2">
            <w:pPr>
              <w:spacing w:before="40" w:after="40"/>
              <w:rPr>
                <w:szCs w:val="24"/>
                <w:lang w:val="ro-RO"/>
              </w:rPr>
            </w:pPr>
          </w:p>
          <w:p w:rsidR="00050028" w:rsidRPr="00622A2A" w:rsidRDefault="00050028" w:rsidP="00CC1AC2">
            <w:pPr>
              <w:spacing w:before="40" w:after="40"/>
              <w:rPr>
                <w:szCs w:val="24"/>
                <w:lang w:val="ro-RO"/>
              </w:rPr>
            </w:pPr>
          </w:p>
          <w:p w:rsidR="00050028" w:rsidRPr="00622A2A" w:rsidRDefault="00050028" w:rsidP="00CC1AC2">
            <w:pPr>
              <w:pStyle w:val="a4"/>
              <w:numPr>
                <w:ilvl w:val="2"/>
                <w:numId w:val="30"/>
              </w:numPr>
              <w:spacing w:before="40" w:after="40"/>
              <w:ind w:left="699"/>
              <w:rPr>
                <w:szCs w:val="24"/>
                <w:lang w:val="ro-RO"/>
              </w:rPr>
            </w:pPr>
            <w:r w:rsidRPr="00622A2A">
              <w:rPr>
                <w:szCs w:val="24"/>
                <w:lang w:val="ro-RO"/>
              </w:rPr>
              <w:t>Construcția Centrului Multifuncțional       (școala veche)</w:t>
            </w:r>
          </w:p>
        </w:tc>
        <w:tc>
          <w:tcPr>
            <w:tcW w:w="1170" w:type="dxa"/>
          </w:tcPr>
          <w:p w:rsidR="00050028" w:rsidRPr="00622A2A" w:rsidRDefault="00050028" w:rsidP="00CC1AC2">
            <w:pPr>
              <w:spacing w:before="40" w:after="40"/>
              <w:rPr>
                <w:szCs w:val="24"/>
                <w:lang w:val="ro-RO"/>
              </w:rPr>
            </w:pPr>
            <w:r w:rsidRPr="00622A2A">
              <w:rPr>
                <w:szCs w:val="24"/>
                <w:lang w:val="ro-RO"/>
              </w:rPr>
              <w:t>2020-2025</w:t>
            </w:r>
          </w:p>
          <w:p w:rsidR="00050028" w:rsidRPr="00622A2A" w:rsidRDefault="00050028" w:rsidP="00CC1AC2">
            <w:pPr>
              <w:rPr>
                <w:szCs w:val="24"/>
                <w:lang w:val="ro-RO"/>
              </w:rPr>
            </w:pPr>
          </w:p>
          <w:p w:rsidR="00050028" w:rsidRPr="00622A2A" w:rsidRDefault="00050028" w:rsidP="00CC1AC2">
            <w:pPr>
              <w:rPr>
                <w:szCs w:val="24"/>
                <w:lang w:val="ro-RO"/>
              </w:rPr>
            </w:pPr>
          </w:p>
          <w:p w:rsidR="00050028" w:rsidRPr="00622A2A" w:rsidRDefault="00050028" w:rsidP="00CC1AC2">
            <w:pPr>
              <w:rPr>
                <w:szCs w:val="24"/>
                <w:lang w:val="ro-RO"/>
              </w:rPr>
            </w:pPr>
            <w:r w:rsidRPr="00622A2A">
              <w:rPr>
                <w:szCs w:val="24"/>
                <w:lang w:val="ro-RO"/>
              </w:rPr>
              <w:t>2020-2025</w:t>
            </w:r>
          </w:p>
        </w:tc>
        <w:tc>
          <w:tcPr>
            <w:tcW w:w="1715" w:type="dxa"/>
          </w:tcPr>
          <w:p w:rsidR="00050028" w:rsidRPr="00622A2A" w:rsidRDefault="00050028" w:rsidP="00CC1AC2">
            <w:pPr>
              <w:pStyle w:val="a4"/>
              <w:numPr>
                <w:ilvl w:val="0"/>
                <w:numId w:val="34"/>
              </w:numPr>
              <w:spacing w:before="40" w:after="40"/>
              <w:ind w:left="336"/>
              <w:rPr>
                <w:szCs w:val="24"/>
                <w:lang w:val="ro-RO"/>
              </w:rPr>
            </w:pPr>
            <w:r w:rsidRPr="00622A2A">
              <w:rPr>
                <w:szCs w:val="24"/>
                <w:lang w:val="ro-RO"/>
              </w:rPr>
              <w:t>APL</w:t>
            </w:r>
          </w:p>
          <w:p w:rsidR="00050028" w:rsidRPr="00622A2A" w:rsidRDefault="00050028" w:rsidP="00CC1AC2">
            <w:pPr>
              <w:rPr>
                <w:lang w:val="ro-RO"/>
              </w:rPr>
            </w:pPr>
          </w:p>
          <w:p w:rsidR="00050028" w:rsidRPr="00622A2A" w:rsidRDefault="00050028" w:rsidP="00CC1AC2">
            <w:pPr>
              <w:rPr>
                <w:lang w:val="ro-RO"/>
              </w:rPr>
            </w:pPr>
          </w:p>
          <w:p w:rsidR="00050028" w:rsidRPr="00622A2A" w:rsidRDefault="00050028" w:rsidP="00CC1AC2">
            <w:pPr>
              <w:rPr>
                <w:lang w:val="ro-RO"/>
              </w:rPr>
            </w:pPr>
          </w:p>
          <w:p w:rsidR="00050028" w:rsidRPr="00622A2A" w:rsidRDefault="00050028" w:rsidP="006702BF">
            <w:pPr>
              <w:pStyle w:val="a4"/>
              <w:numPr>
                <w:ilvl w:val="0"/>
                <w:numId w:val="65"/>
              </w:numPr>
              <w:ind w:left="276" w:hanging="276"/>
              <w:rPr>
                <w:szCs w:val="22"/>
                <w:lang w:val="ro-RO"/>
              </w:rPr>
            </w:pPr>
            <w:r w:rsidRPr="00622A2A">
              <w:rPr>
                <w:szCs w:val="22"/>
                <w:lang w:val="ro-RO"/>
              </w:rPr>
              <w:t>APL</w:t>
            </w:r>
          </w:p>
        </w:tc>
        <w:tc>
          <w:tcPr>
            <w:tcW w:w="2880" w:type="dxa"/>
          </w:tcPr>
          <w:p w:rsidR="00050028" w:rsidRPr="00622A2A" w:rsidRDefault="00050028" w:rsidP="00271722"/>
          <w:p w:rsidR="00050028" w:rsidRPr="00622A2A" w:rsidRDefault="00050028" w:rsidP="00CC1AC2">
            <w:pPr>
              <w:pStyle w:val="a4"/>
              <w:numPr>
                <w:ilvl w:val="0"/>
                <w:numId w:val="27"/>
              </w:numPr>
              <w:spacing w:before="40" w:after="40"/>
              <w:ind w:left="144" w:hanging="180"/>
              <w:rPr>
                <w:szCs w:val="24"/>
                <w:lang w:val="ro-RO"/>
              </w:rPr>
            </w:pPr>
            <w:r w:rsidRPr="00622A2A">
              <w:rPr>
                <w:szCs w:val="24"/>
                <w:lang w:val="ro-RO"/>
              </w:rPr>
              <w:t>Nr de beneficiari-4200</w:t>
            </w:r>
          </w:p>
          <w:p w:rsidR="00050028" w:rsidRPr="00622A2A" w:rsidRDefault="00050028" w:rsidP="00271722">
            <w:pPr>
              <w:pStyle w:val="a4"/>
              <w:numPr>
                <w:ilvl w:val="0"/>
                <w:numId w:val="27"/>
              </w:numPr>
              <w:spacing w:before="40" w:after="40"/>
              <w:ind w:left="144" w:hanging="180"/>
              <w:rPr>
                <w:szCs w:val="24"/>
                <w:lang w:val="ro-RO"/>
              </w:rPr>
            </w:pPr>
            <w:r w:rsidRPr="00622A2A">
              <w:rPr>
                <w:szCs w:val="24"/>
                <w:lang w:val="ro-RO"/>
              </w:rPr>
              <w:t>Mobilitate sporită</w:t>
            </w:r>
          </w:p>
          <w:p w:rsidR="00050028" w:rsidRPr="00622A2A" w:rsidRDefault="00050028" w:rsidP="00271722">
            <w:pPr>
              <w:pStyle w:val="a4"/>
              <w:spacing w:before="40" w:after="40"/>
              <w:ind w:left="144"/>
              <w:rPr>
                <w:szCs w:val="24"/>
                <w:lang w:val="ro-RO"/>
              </w:rPr>
            </w:pPr>
          </w:p>
          <w:p w:rsidR="00050028" w:rsidRPr="00622A2A" w:rsidRDefault="00050028" w:rsidP="00271722">
            <w:pPr>
              <w:pStyle w:val="a4"/>
              <w:numPr>
                <w:ilvl w:val="0"/>
                <w:numId w:val="27"/>
              </w:numPr>
              <w:spacing w:before="40" w:after="40"/>
              <w:ind w:left="144" w:hanging="180"/>
              <w:rPr>
                <w:szCs w:val="24"/>
                <w:lang w:val="ro-RO"/>
              </w:rPr>
            </w:pPr>
            <w:r w:rsidRPr="00622A2A">
              <w:rPr>
                <w:szCs w:val="24"/>
                <w:lang w:val="ro-RO"/>
              </w:rPr>
              <w:t>Nr de beneficiari-4200</w:t>
            </w:r>
          </w:p>
          <w:p w:rsidR="00050028" w:rsidRPr="00622A2A" w:rsidRDefault="00050028" w:rsidP="00271722">
            <w:pPr>
              <w:pStyle w:val="a4"/>
              <w:spacing w:before="40" w:after="40"/>
              <w:ind w:left="144"/>
              <w:rPr>
                <w:szCs w:val="24"/>
                <w:lang w:val="ro-RO"/>
              </w:rPr>
            </w:pPr>
          </w:p>
        </w:tc>
        <w:tc>
          <w:tcPr>
            <w:tcW w:w="1260" w:type="dxa"/>
          </w:tcPr>
          <w:p w:rsidR="00050028" w:rsidRPr="00622A2A" w:rsidRDefault="00050028" w:rsidP="00CC1AC2">
            <w:pPr>
              <w:spacing w:before="40" w:after="40"/>
              <w:rPr>
                <w:szCs w:val="24"/>
                <w:lang w:val="ro-RO"/>
              </w:rPr>
            </w:pPr>
          </w:p>
          <w:p w:rsidR="00050028" w:rsidRPr="00622A2A" w:rsidRDefault="00050028" w:rsidP="00CC1AC2">
            <w:pPr>
              <w:spacing w:before="40" w:after="40"/>
              <w:rPr>
                <w:szCs w:val="24"/>
                <w:lang w:val="ro-RO"/>
              </w:rPr>
            </w:pPr>
            <w:r w:rsidRPr="00622A2A">
              <w:rPr>
                <w:szCs w:val="24"/>
                <w:lang w:val="ro-RO"/>
              </w:rPr>
              <w:t>Circa 32 mil. lei</w:t>
            </w:r>
          </w:p>
          <w:p w:rsidR="00050028" w:rsidRPr="00622A2A" w:rsidRDefault="00050028" w:rsidP="006C3DCD">
            <w:pPr>
              <w:rPr>
                <w:szCs w:val="24"/>
                <w:lang w:val="ro-RO"/>
              </w:rPr>
            </w:pPr>
          </w:p>
          <w:p w:rsidR="00050028" w:rsidRPr="00622A2A" w:rsidRDefault="00050028" w:rsidP="006C3DCD">
            <w:pPr>
              <w:rPr>
                <w:szCs w:val="24"/>
                <w:lang w:val="ro-RO"/>
              </w:rPr>
            </w:pPr>
            <w:r w:rsidRPr="00622A2A">
              <w:rPr>
                <w:szCs w:val="24"/>
                <w:lang w:val="ro-RO"/>
              </w:rPr>
              <w:t>Circa 16 mil. lei</w:t>
            </w:r>
          </w:p>
        </w:tc>
        <w:tc>
          <w:tcPr>
            <w:tcW w:w="2526" w:type="dxa"/>
          </w:tcPr>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Guvern și fonduri naționale</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Parteneri de dezvoltare</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CMC Chișinău</w:t>
            </w:r>
          </w:p>
          <w:p w:rsidR="00050028" w:rsidRPr="00622A2A" w:rsidRDefault="00050028" w:rsidP="00CC1AC2">
            <w:pPr>
              <w:spacing w:before="40" w:after="40"/>
              <w:ind w:left="-18"/>
              <w:rPr>
                <w:szCs w:val="24"/>
                <w:lang w:val="ro-RO"/>
              </w:rPr>
            </w:pPr>
          </w:p>
        </w:tc>
      </w:tr>
      <w:tr w:rsidR="00050028" w:rsidRPr="00622A2A" w:rsidTr="00282638">
        <w:tc>
          <w:tcPr>
            <w:tcW w:w="5395" w:type="dxa"/>
          </w:tcPr>
          <w:p w:rsidR="00050028" w:rsidRPr="00622A2A" w:rsidRDefault="00050028" w:rsidP="00CC1AC2">
            <w:pPr>
              <w:pStyle w:val="a4"/>
              <w:numPr>
                <w:ilvl w:val="2"/>
                <w:numId w:val="30"/>
              </w:numPr>
              <w:spacing w:before="40" w:after="40"/>
              <w:ind w:left="699"/>
              <w:rPr>
                <w:szCs w:val="24"/>
                <w:lang w:val="ro-RO"/>
              </w:rPr>
            </w:pPr>
            <w:r w:rsidRPr="00622A2A">
              <w:rPr>
                <w:szCs w:val="24"/>
                <w:lang w:val="ro-RO"/>
              </w:rPr>
              <w:t>Construcția și reabilitarea trotuarelor pe drumurile centrale care duc spre principalele instituții publice</w:t>
            </w:r>
          </w:p>
          <w:p w:rsidR="00050028" w:rsidRPr="00622A2A" w:rsidRDefault="00050028" w:rsidP="006702BF">
            <w:pPr>
              <w:ind w:firstLine="720"/>
              <w:rPr>
                <w:lang w:val="ro-RO"/>
              </w:rPr>
            </w:pPr>
            <w:r w:rsidRPr="00622A2A">
              <w:rPr>
                <w:lang w:val="ro-RO"/>
              </w:rPr>
              <w:t>Str. Tohatin</w:t>
            </w:r>
          </w:p>
          <w:p w:rsidR="00050028" w:rsidRPr="00622A2A" w:rsidRDefault="00050028" w:rsidP="006702BF">
            <w:pPr>
              <w:ind w:firstLine="720"/>
              <w:rPr>
                <w:lang w:val="ro-RO"/>
              </w:rPr>
            </w:pPr>
            <w:r w:rsidRPr="00622A2A">
              <w:rPr>
                <w:lang w:val="ro-RO"/>
              </w:rPr>
              <w:t>Str. Răsăritului</w:t>
            </w:r>
          </w:p>
          <w:p w:rsidR="00050028" w:rsidRPr="00622A2A" w:rsidRDefault="00050028" w:rsidP="006702BF">
            <w:pPr>
              <w:ind w:firstLine="720"/>
              <w:rPr>
                <w:lang w:val="ro-RO"/>
              </w:rPr>
            </w:pPr>
            <w:r w:rsidRPr="00622A2A">
              <w:rPr>
                <w:lang w:val="ro-RO"/>
              </w:rPr>
              <w:t>Str. Budești</w:t>
            </w:r>
          </w:p>
          <w:p w:rsidR="00050028" w:rsidRPr="00622A2A" w:rsidRDefault="00050028" w:rsidP="006702BF">
            <w:pPr>
              <w:ind w:firstLine="720"/>
              <w:rPr>
                <w:lang w:val="ro-RO"/>
              </w:rPr>
            </w:pPr>
            <w:r w:rsidRPr="00622A2A">
              <w:rPr>
                <w:lang w:val="ro-RO"/>
              </w:rPr>
              <w:t>Str. Calea Strămoșilor</w:t>
            </w:r>
          </w:p>
          <w:p w:rsidR="00050028" w:rsidRPr="00622A2A" w:rsidRDefault="00050028" w:rsidP="006702BF">
            <w:pPr>
              <w:ind w:firstLine="720"/>
              <w:rPr>
                <w:lang w:val="ro-RO"/>
              </w:rPr>
            </w:pPr>
            <w:r w:rsidRPr="00622A2A">
              <w:rPr>
                <w:lang w:val="ro-RO"/>
              </w:rPr>
              <w:t>Str. Ștefan cel Mare</w:t>
            </w:r>
          </w:p>
          <w:p w:rsidR="00050028" w:rsidRPr="00622A2A" w:rsidRDefault="00050028" w:rsidP="006702BF">
            <w:pPr>
              <w:ind w:firstLine="720"/>
              <w:rPr>
                <w:lang w:val="ro-RO"/>
              </w:rPr>
            </w:pPr>
          </w:p>
          <w:p w:rsidR="00050028" w:rsidRPr="00622A2A" w:rsidRDefault="00050028" w:rsidP="006702BF">
            <w:pPr>
              <w:ind w:firstLine="720"/>
              <w:rPr>
                <w:lang w:val="ro-RO"/>
              </w:rPr>
            </w:pPr>
          </w:p>
          <w:p w:rsidR="00050028" w:rsidRPr="00622A2A" w:rsidRDefault="00050028" w:rsidP="006702BF">
            <w:pPr>
              <w:ind w:firstLine="720"/>
              <w:rPr>
                <w:lang w:val="ro-RO"/>
              </w:rPr>
            </w:pPr>
          </w:p>
        </w:tc>
        <w:tc>
          <w:tcPr>
            <w:tcW w:w="1170" w:type="dxa"/>
          </w:tcPr>
          <w:p w:rsidR="00050028" w:rsidRPr="00622A2A" w:rsidRDefault="00050028" w:rsidP="00CC1AC2">
            <w:pPr>
              <w:spacing w:before="40" w:after="40"/>
              <w:rPr>
                <w:szCs w:val="24"/>
                <w:lang w:val="ro-RO"/>
              </w:rPr>
            </w:pPr>
            <w:r w:rsidRPr="00622A2A">
              <w:rPr>
                <w:szCs w:val="24"/>
                <w:lang w:val="ro-RO"/>
              </w:rPr>
              <w:t>2020-2025</w:t>
            </w:r>
          </w:p>
        </w:tc>
        <w:tc>
          <w:tcPr>
            <w:tcW w:w="1715" w:type="dxa"/>
          </w:tcPr>
          <w:p w:rsidR="00050028" w:rsidRPr="00622A2A" w:rsidRDefault="00050028" w:rsidP="00CC1AC2">
            <w:pPr>
              <w:pStyle w:val="a4"/>
              <w:numPr>
                <w:ilvl w:val="0"/>
                <w:numId w:val="34"/>
              </w:numPr>
              <w:spacing w:before="40" w:after="40"/>
              <w:ind w:left="336"/>
              <w:rPr>
                <w:szCs w:val="24"/>
                <w:lang w:val="ro-RO"/>
              </w:rPr>
            </w:pPr>
            <w:r w:rsidRPr="00622A2A">
              <w:rPr>
                <w:szCs w:val="24"/>
                <w:lang w:val="ro-RO"/>
              </w:rPr>
              <w:t>APL</w:t>
            </w:r>
          </w:p>
        </w:tc>
        <w:tc>
          <w:tcPr>
            <w:tcW w:w="2880" w:type="dxa"/>
          </w:tcPr>
          <w:p w:rsidR="00050028" w:rsidRPr="00622A2A" w:rsidRDefault="00050028" w:rsidP="00CC1AC2">
            <w:pPr>
              <w:pStyle w:val="a4"/>
              <w:numPr>
                <w:ilvl w:val="0"/>
                <w:numId w:val="27"/>
              </w:numPr>
              <w:spacing w:before="40" w:after="40"/>
              <w:ind w:left="144" w:hanging="180"/>
              <w:rPr>
                <w:szCs w:val="24"/>
                <w:lang w:val="ro-RO"/>
              </w:rPr>
            </w:pPr>
            <w:r w:rsidRPr="00622A2A">
              <w:rPr>
                <w:szCs w:val="24"/>
                <w:lang w:val="ro-RO"/>
              </w:rPr>
              <w:t>10 km de trotuar construit și reabilitat</w:t>
            </w:r>
          </w:p>
          <w:p w:rsidR="00050028" w:rsidRPr="00622A2A" w:rsidRDefault="00050028" w:rsidP="00CC1AC2">
            <w:pPr>
              <w:pStyle w:val="a4"/>
              <w:numPr>
                <w:ilvl w:val="0"/>
                <w:numId w:val="27"/>
              </w:numPr>
              <w:spacing w:before="40" w:after="40"/>
              <w:ind w:left="144" w:hanging="180"/>
              <w:rPr>
                <w:szCs w:val="24"/>
                <w:lang w:val="ro-RO"/>
              </w:rPr>
            </w:pPr>
            <w:r w:rsidRPr="00622A2A">
              <w:rPr>
                <w:szCs w:val="24"/>
                <w:lang w:val="ro-RO"/>
              </w:rPr>
              <w:t>Nr de beneficiari-4200</w:t>
            </w:r>
          </w:p>
          <w:p w:rsidR="00050028" w:rsidRPr="00622A2A" w:rsidRDefault="00050028" w:rsidP="00CC1AC2">
            <w:pPr>
              <w:pStyle w:val="a4"/>
              <w:numPr>
                <w:ilvl w:val="0"/>
                <w:numId w:val="27"/>
              </w:numPr>
              <w:spacing w:before="40" w:after="40"/>
              <w:ind w:left="144" w:hanging="180"/>
              <w:rPr>
                <w:szCs w:val="24"/>
                <w:lang w:val="ro-RO"/>
              </w:rPr>
            </w:pPr>
            <w:r w:rsidRPr="00622A2A">
              <w:rPr>
                <w:szCs w:val="24"/>
                <w:lang w:val="ro-RO"/>
              </w:rPr>
              <w:t>Mobilitate sporită pentru persoane în scaun cu rotile și pentru părinți cu copii în cărucioare</w:t>
            </w: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Guvern și fonduri naționale</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Parteneri de dezvoltare</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CMC Chișinău</w:t>
            </w:r>
          </w:p>
        </w:tc>
      </w:tr>
      <w:tr w:rsidR="00050028" w:rsidRPr="00622A2A" w:rsidTr="00282638">
        <w:tc>
          <w:tcPr>
            <w:tcW w:w="14946" w:type="dxa"/>
            <w:gridSpan w:val="6"/>
            <w:shd w:val="clear" w:color="auto" w:fill="0070C0"/>
          </w:tcPr>
          <w:p w:rsidR="00050028" w:rsidRPr="00622A2A" w:rsidRDefault="00050028" w:rsidP="00CC1AC2">
            <w:pPr>
              <w:spacing w:before="60" w:after="60"/>
              <w:rPr>
                <w:color w:val="FFFFFF"/>
                <w:szCs w:val="24"/>
                <w:lang w:val="ro-RO"/>
              </w:rPr>
            </w:pPr>
            <w:r w:rsidRPr="00622A2A">
              <w:rPr>
                <w:color w:val="FFFFFF"/>
                <w:szCs w:val="24"/>
                <w:lang w:val="ro-RO"/>
              </w:rPr>
              <w:lastRenderedPageBreak/>
              <w:t>Obiectiv specific 1.2 Construcția și extinderea servicii de alimentare cu apă, canalizare și gazificare</w:t>
            </w:r>
          </w:p>
        </w:tc>
      </w:tr>
      <w:tr w:rsidR="00050028" w:rsidRPr="00622A2A" w:rsidTr="00672FF4">
        <w:trPr>
          <w:trHeight w:val="940"/>
        </w:trPr>
        <w:tc>
          <w:tcPr>
            <w:tcW w:w="5395" w:type="dxa"/>
          </w:tcPr>
          <w:p w:rsidR="00050028" w:rsidRPr="00622A2A" w:rsidRDefault="00050028" w:rsidP="00CC1AC2">
            <w:pPr>
              <w:pStyle w:val="a4"/>
              <w:numPr>
                <w:ilvl w:val="2"/>
                <w:numId w:val="31"/>
              </w:numPr>
              <w:spacing w:before="40" w:after="40"/>
              <w:ind w:left="699"/>
              <w:rPr>
                <w:szCs w:val="24"/>
                <w:lang w:val="ro-RO"/>
              </w:rPr>
            </w:pPr>
            <w:r w:rsidRPr="00622A2A">
              <w:rPr>
                <w:szCs w:val="24"/>
                <w:lang w:val="ro-RO"/>
              </w:rPr>
              <w:t>Construcția rețelei de canalizare centralizate</w:t>
            </w:r>
          </w:p>
          <w:p w:rsidR="00050028" w:rsidRPr="00622A2A" w:rsidRDefault="00050028" w:rsidP="006702BF">
            <w:pPr>
              <w:pStyle w:val="a4"/>
              <w:spacing w:before="40" w:after="40"/>
              <w:ind w:left="699"/>
              <w:rPr>
                <w:szCs w:val="24"/>
                <w:lang w:val="ro-RO"/>
              </w:rPr>
            </w:pPr>
            <w:r w:rsidRPr="00622A2A">
              <w:rPr>
                <w:szCs w:val="24"/>
                <w:lang w:val="ro-RO"/>
              </w:rPr>
              <w:t>Str. Ștefan cel Mare</w:t>
            </w:r>
          </w:p>
          <w:p w:rsidR="00050028" w:rsidRPr="00622A2A" w:rsidRDefault="00050028" w:rsidP="006702BF">
            <w:pPr>
              <w:pStyle w:val="a4"/>
              <w:spacing w:before="40" w:after="40"/>
              <w:ind w:left="699"/>
              <w:rPr>
                <w:szCs w:val="24"/>
                <w:lang w:val="ro-RO"/>
              </w:rPr>
            </w:pPr>
            <w:r w:rsidRPr="00622A2A">
              <w:rPr>
                <w:szCs w:val="24"/>
                <w:lang w:val="ro-RO"/>
              </w:rPr>
              <w:t xml:space="preserve">Str. </w:t>
            </w:r>
            <w:r w:rsidR="0012584A" w:rsidRPr="00622A2A">
              <w:rPr>
                <w:szCs w:val="24"/>
                <w:lang w:val="ro-RO"/>
              </w:rPr>
              <w:t>Salcâmilor</w:t>
            </w:r>
          </w:p>
          <w:p w:rsidR="00050028" w:rsidRPr="00622A2A" w:rsidRDefault="0012584A" w:rsidP="006702BF">
            <w:pPr>
              <w:pStyle w:val="a4"/>
              <w:spacing w:before="40" w:after="40"/>
              <w:ind w:left="699"/>
              <w:rPr>
                <w:szCs w:val="24"/>
                <w:lang w:val="ro-RO"/>
              </w:rPr>
            </w:pPr>
            <w:r>
              <w:rPr>
                <w:szCs w:val="24"/>
                <w:lang w:val="ro-RO"/>
              </w:rPr>
              <w:t>Str. B.P.Haj</w:t>
            </w:r>
            <w:r w:rsidR="00050028" w:rsidRPr="00622A2A">
              <w:rPr>
                <w:szCs w:val="24"/>
                <w:lang w:val="ro-RO"/>
              </w:rPr>
              <w:t>deu</w:t>
            </w:r>
          </w:p>
          <w:p w:rsidR="00050028" w:rsidRPr="00622A2A" w:rsidRDefault="00050028" w:rsidP="006702BF">
            <w:pPr>
              <w:pStyle w:val="a4"/>
              <w:spacing w:before="40" w:after="40"/>
              <w:ind w:left="699"/>
              <w:rPr>
                <w:szCs w:val="24"/>
                <w:lang w:val="ro-RO"/>
              </w:rPr>
            </w:pPr>
            <w:r w:rsidRPr="00622A2A">
              <w:rPr>
                <w:szCs w:val="24"/>
                <w:lang w:val="ro-RO"/>
              </w:rPr>
              <w:t>Str. Tineretului</w:t>
            </w:r>
          </w:p>
          <w:p w:rsidR="00050028" w:rsidRPr="00622A2A" w:rsidRDefault="00050028" w:rsidP="006702BF">
            <w:pPr>
              <w:pStyle w:val="a4"/>
              <w:spacing w:before="40" w:after="40"/>
              <w:ind w:left="699"/>
              <w:rPr>
                <w:szCs w:val="24"/>
                <w:lang w:val="ro-RO"/>
              </w:rPr>
            </w:pPr>
            <w:r w:rsidRPr="00622A2A">
              <w:rPr>
                <w:szCs w:val="24"/>
                <w:lang w:val="ro-RO"/>
              </w:rPr>
              <w:t>Sectorul 306 case</w:t>
            </w:r>
          </w:p>
        </w:tc>
        <w:tc>
          <w:tcPr>
            <w:tcW w:w="1170" w:type="dxa"/>
          </w:tcPr>
          <w:p w:rsidR="00050028" w:rsidRPr="00622A2A" w:rsidRDefault="00050028" w:rsidP="00CC1AC2">
            <w:pPr>
              <w:spacing w:before="40" w:after="40"/>
              <w:rPr>
                <w:szCs w:val="24"/>
                <w:lang w:val="ro-RO"/>
              </w:rPr>
            </w:pPr>
            <w:r w:rsidRPr="00622A2A">
              <w:rPr>
                <w:szCs w:val="24"/>
                <w:lang w:val="ro-RO"/>
              </w:rPr>
              <w:t>2021-2025</w:t>
            </w:r>
          </w:p>
        </w:tc>
        <w:tc>
          <w:tcPr>
            <w:tcW w:w="1715" w:type="dxa"/>
          </w:tcPr>
          <w:p w:rsidR="00050028" w:rsidRPr="00622A2A" w:rsidRDefault="00050028" w:rsidP="00CC1AC2">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6702BF">
            <w:pPr>
              <w:pStyle w:val="a4"/>
              <w:spacing w:before="40" w:after="40"/>
              <w:ind w:left="156"/>
              <w:rPr>
                <w:szCs w:val="24"/>
                <w:lang w:val="ro-RO"/>
              </w:rPr>
            </w:pPr>
          </w:p>
        </w:tc>
        <w:tc>
          <w:tcPr>
            <w:tcW w:w="2880" w:type="dxa"/>
          </w:tcPr>
          <w:p w:rsidR="00050028" w:rsidRPr="00622A2A" w:rsidRDefault="00050028" w:rsidP="00CC1AC2">
            <w:pPr>
              <w:pStyle w:val="a4"/>
              <w:numPr>
                <w:ilvl w:val="0"/>
                <w:numId w:val="27"/>
              </w:numPr>
              <w:spacing w:before="40" w:after="40"/>
              <w:ind w:left="233" w:hanging="180"/>
              <w:rPr>
                <w:szCs w:val="24"/>
                <w:lang w:val="ro-RO"/>
              </w:rPr>
            </w:pPr>
            <w:r w:rsidRPr="00622A2A">
              <w:rPr>
                <w:szCs w:val="24"/>
                <w:lang w:val="ro-RO"/>
              </w:rPr>
              <w:t>Circa 4 km de rețea de canalizare construită</w:t>
            </w:r>
          </w:p>
          <w:p w:rsidR="00050028" w:rsidRPr="00622A2A" w:rsidRDefault="00050028" w:rsidP="006C3DCD">
            <w:pPr>
              <w:pStyle w:val="a4"/>
              <w:numPr>
                <w:ilvl w:val="0"/>
                <w:numId w:val="27"/>
              </w:numPr>
              <w:spacing w:before="40" w:after="40"/>
              <w:ind w:left="233" w:hanging="180"/>
              <w:rPr>
                <w:szCs w:val="24"/>
                <w:lang w:val="ro-RO"/>
              </w:rPr>
            </w:pPr>
            <w:r w:rsidRPr="00622A2A">
              <w:rPr>
                <w:szCs w:val="24"/>
                <w:lang w:val="ro-RO"/>
              </w:rPr>
              <w:t>Nr de beneficiari-1000</w:t>
            </w: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 xml:space="preserve">Guvern </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Fonduri naționale</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FEN</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CMC Chișinău</w:t>
            </w:r>
          </w:p>
        </w:tc>
      </w:tr>
      <w:tr w:rsidR="00050028" w:rsidRPr="00622A2A" w:rsidTr="00282638">
        <w:tc>
          <w:tcPr>
            <w:tcW w:w="5395" w:type="dxa"/>
          </w:tcPr>
          <w:p w:rsidR="00050028" w:rsidRPr="00622A2A" w:rsidRDefault="00050028" w:rsidP="006702BF">
            <w:pPr>
              <w:pStyle w:val="a4"/>
              <w:numPr>
                <w:ilvl w:val="2"/>
                <w:numId w:val="31"/>
              </w:numPr>
              <w:spacing w:before="40" w:after="40"/>
              <w:ind w:left="699"/>
              <w:rPr>
                <w:szCs w:val="24"/>
                <w:lang w:val="ro-RO"/>
              </w:rPr>
            </w:pPr>
            <w:r w:rsidRPr="00622A2A">
              <w:rPr>
                <w:szCs w:val="24"/>
                <w:lang w:val="ro-RO"/>
              </w:rPr>
              <w:t>Construcția gazoductului și conectarea consumatorilor în sectorul 306 case</w:t>
            </w:r>
          </w:p>
        </w:tc>
        <w:tc>
          <w:tcPr>
            <w:tcW w:w="1170" w:type="dxa"/>
          </w:tcPr>
          <w:p w:rsidR="00050028" w:rsidRPr="00622A2A" w:rsidRDefault="00050028" w:rsidP="00CC1AC2">
            <w:pPr>
              <w:spacing w:before="40" w:after="40"/>
              <w:rPr>
                <w:szCs w:val="24"/>
                <w:lang w:val="ro-RO"/>
              </w:rPr>
            </w:pPr>
            <w:r w:rsidRPr="00622A2A">
              <w:rPr>
                <w:szCs w:val="24"/>
                <w:lang w:val="ro-RO"/>
              </w:rPr>
              <w:t>2021-2022</w:t>
            </w:r>
          </w:p>
        </w:tc>
        <w:tc>
          <w:tcPr>
            <w:tcW w:w="1715" w:type="dxa"/>
          </w:tcPr>
          <w:p w:rsidR="00050028" w:rsidRPr="00622A2A" w:rsidRDefault="00050028" w:rsidP="00CC1AC2">
            <w:pPr>
              <w:pStyle w:val="a4"/>
              <w:numPr>
                <w:ilvl w:val="0"/>
                <w:numId w:val="29"/>
              </w:numPr>
              <w:spacing w:before="40" w:after="40"/>
              <w:ind w:left="156" w:hanging="180"/>
              <w:rPr>
                <w:szCs w:val="24"/>
                <w:lang w:val="ro-RO"/>
              </w:rPr>
            </w:pPr>
            <w:r w:rsidRPr="00622A2A">
              <w:rPr>
                <w:szCs w:val="24"/>
                <w:lang w:val="ro-RO"/>
              </w:rPr>
              <w:t>APL</w:t>
            </w:r>
          </w:p>
        </w:tc>
        <w:tc>
          <w:tcPr>
            <w:tcW w:w="2880" w:type="dxa"/>
          </w:tcPr>
          <w:p w:rsidR="00050028" w:rsidRPr="00622A2A" w:rsidRDefault="00050028" w:rsidP="00CC1AC2">
            <w:pPr>
              <w:pStyle w:val="a4"/>
              <w:numPr>
                <w:ilvl w:val="0"/>
                <w:numId w:val="27"/>
              </w:numPr>
              <w:spacing w:before="40" w:after="40"/>
              <w:ind w:left="233" w:hanging="180"/>
              <w:rPr>
                <w:szCs w:val="24"/>
                <w:lang w:val="ro-RO"/>
              </w:rPr>
            </w:pPr>
            <w:r w:rsidRPr="00622A2A">
              <w:rPr>
                <w:szCs w:val="24"/>
                <w:lang w:val="ro-RO"/>
              </w:rPr>
              <w:t>3,5 km de gazoduct construit</w:t>
            </w:r>
          </w:p>
          <w:p w:rsidR="00050028" w:rsidRPr="00622A2A" w:rsidRDefault="00050028" w:rsidP="00BA6E2A">
            <w:pPr>
              <w:pStyle w:val="a4"/>
              <w:numPr>
                <w:ilvl w:val="0"/>
                <w:numId w:val="27"/>
              </w:numPr>
              <w:spacing w:before="40" w:after="40"/>
              <w:ind w:left="233" w:hanging="180"/>
              <w:rPr>
                <w:szCs w:val="24"/>
                <w:lang w:val="ro-RO"/>
              </w:rPr>
            </w:pPr>
            <w:r w:rsidRPr="00622A2A">
              <w:rPr>
                <w:szCs w:val="24"/>
                <w:lang w:val="ro-RO"/>
              </w:rPr>
              <w:t>Nr de beneficiari circa 9000</w:t>
            </w: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CMC Chișinău</w:t>
            </w:r>
          </w:p>
        </w:tc>
      </w:tr>
      <w:tr w:rsidR="00050028" w:rsidRPr="00622A2A" w:rsidTr="00282638">
        <w:tc>
          <w:tcPr>
            <w:tcW w:w="5395" w:type="dxa"/>
          </w:tcPr>
          <w:p w:rsidR="00050028" w:rsidRPr="00622A2A" w:rsidRDefault="00050028" w:rsidP="007E155C">
            <w:pPr>
              <w:pStyle w:val="a4"/>
              <w:spacing w:before="40" w:after="40"/>
              <w:ind w:left="699"/>
              <w:rPr>
                <w:szCs w:val="24"/>
                <w:lang w:val="ro-RO"/>
              </w:rPr>
            </w:pPr>
          </w:p>
        </w:tc>
        <w:tc>
          <w:tcPr>
            <w:tcW w:w="1170" w:type="dxa"/>
          </w:tcPr>
          <w:p w:rsidR="00050028" w:rsidRPr="00622A2A" w:rsidRDefault="00050028" w:rsidP="00CC1AC2">
            <w:pPr>
              <w:spacing w:before="40" w:after="40"/>
              <w:rPr>
                <w:szCs w:val="24"/>
                <w:lang w:val="ro-RO"/>
              </w:rPr>
            </w:pPr>
          </w:p>
        </w:tc>
        <w:tc>
          <w:tcPr>
            <w:tcW w:w="1715" w:type="dxa"/>
          </w:tcPr>
          <w:p w:rsidR="00050028" w:rsidRPr="00622A2A" w:rsidRDefault="00050028" w:rsidP="007E155C">
            <w:pPr>
              <w:pStyle w:val="a4"/>
              <w:spacing w:before="40" w:after="40"/>
              <w:ind w:left="156"/>
              <w:rPr>
                <w:szCs w:val="24"/>
                <w:lang w:val="ro-RO"/>
              </w:rPr>
            </w:pPr>
          </w:p>
        </w:tc>
        <w:tc>
          <w:tcPr>
            <w:tcW w:w="2880" w:type="dxa"/>
          </w:tcPr>
          <w:p w:rsidR="00050028" w:rsidRPr="00622A2A" w:rsidRDefault="00050028" w:rsidP="007E155C">
            <w:pPr>
              <w:pStyle w:val="a4"/>
              <w:spacing w:before="40" w:after="40"/>
              <w:ind w:left="233"/>
              <w:rPr>
                <w:szCs w:val="24"/>
                <w:lang w:val="ro-RO"/>
              </w:rPr>
            </w:pP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7E155C">
            <w:pPr>
              <w:pStyle w:val="a4"/>
              <w:spacing w:before="40" w:after="40"/>
              <w:ind w:left="162"/>
              <w:rPr>
                <w:szCs w:val="24"/>
                <w:lang w:val="ro-RO"/>
              </w:rPr>
            </w:pPr>
          </w:p>
        </w:tc>
      </w:tr>
      <w:tr w:rsidR="00050028" w:rsidRPr="00622A2A" w:rsidTr="007E155C">
        <w:trPr>
          <w:trHeight w:val="60"/>
        </w:trPr>
        <w:tc>
          <w:tcPr>
            <w:tcW w:w="5395" w:type="dxa"/>
          </w:tcPr>
          <w:p w:rsidR="00050028" w:rsidRPr="00622A2A" w:rsidRDefault="00050028" w:rsidP="007E155C">
            <w:pPr>
              <w:spacing w:before="40" w:after="40"/>
              <w:rPr>
                <w:szCs w:val="24"/>
                <w:lang w:val="ro-RO"/>
              </w:rPr>
            </w:pPr>
          </w:p>
        </w:tc>
        <w:tc>
          <w:tcPr>
            <w:tcW w:w="1170" w:type="dxa"/>
          </w:tcPr>
          <w:p w:rsidR="00050028" w:rsidRPr="00622A2A" w:rsidRDefault="00050028" w:rsidP="00CC1AC2">
            <w:pPr>
              <w:spacing w:before="40" w:after="40"/>
              <w:rPr>
                <w:szCs w:val="24"/>
                <w:lang w:val="ro-RO"/>
              </w:rPr>
            </w:pPr>
          </w:p>
        </w:tc>
        <w:tc>
          <w:tcPr>
            <w:tcW w:w="1715" w:type="dxa"/>
          </w:tcPr>
          <w:p w:rsidR="00050028" w:rsidRPr="00622A2A" w:rsidRDefault="00050028" w:rsidP="007E155C">
            <w:pPr>
              <w:pStyle w:val="a4"/>
              <w:spacing w:before="40" w:after="40"/>
              <w:ind w:left="156"/>
              <w:rPr>
                <w:szCs w:val="24"/>
                <w:lang w:val="ro-RO"/>
              </w:rPr>
            </w:pPr>
          </w:p>
        </w:tc>
        <w:tc>
          <w:tcPr>
            <w:tcW w:w="2880" w:type="dxa"/>
          </w:tcPr>
          <w:p w:rsidR="00050028" w:rsidRPr="00622A2A" w:rsidRDefault="00050028" w:rsidP="007E155C">
            <w:pPr>
              <w:pStyle w:val="a4"/>
              <w:spacing w:before="40" w:after="40"/>
              <w:ind w:left="233"/>
              <w:rPr>
                <w:szCs w:val="24"/>
                <w:lang w:val="ro-RO"/>
              </w:rPr>
            </w:pP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7E155C">
            <w:pPr>
              <w:pStyle w:val="a4"/>
              <w:spacing w:before="40" w:after="40"/>
              <w:ind w:left="162"/>
              <w:rPr>
                <w:szCs w:val="24"/>
                <w:lang w:val="ro-RO"/>
              </w:rPr>
            </w:pPr>
          </w:p>
        </w:tc>
      </w:tr>
      <w:tr w:rsidR="00050028" w:rsidRPr="00622A2A" w:rsidTr="00282638">
        <w:tc>
          <w:tcPr>
            <w:tcW w:w="14946" w:type="dxa"/>
            <w:gridSpan w:val="6"/>
            <w:shd w:val="clear" w:color="auto" w:fill="0070C0"/>
          </w:tcPr>
          <w:p w:rsidR="00050028" w:rsidRPr="00622A2A" w:rsidRDefault="00050028" w:rsidP="00CC1AC2">
            <w:pPr>
              <w:spacing w:before="60" w:after="60"/>
              <w:rPr>
                <w:color w:val="FFFFFF"/>
                <w:szCs w:val="24"/>
                <w:lang w:val="ro-RO"/>
              </w:rPr>
            </w:pPr>
            <w:r w:rsidRPr="00622A2A">
              <w:rPr>
                <w:color w:val="FFFFFF"/>
                <w:szCs w:val="24"/>
                <w:lang w:val="ro-RO"/>
              </w:rPr>
              <w:t>Obiectiv specific 1.3 Eficiență energetică și iluminat stradal</w:t>
            </w:r>
          </w:p>
        </w:tc>
      </w:tr>
      <w:tr w:rsidR="00050028" w:rsidRPr="00622A2A" w:rsidTr="00282638">
        <w:tc>
          <w:tcPr>
            <w:tcW w:w="5395" w:type="dxa"/>
          </w:tcPr>
          <w:p w:rsidR="00050028" w:rsidRPr="00622A2A" w:rsidRDefault="00050028" w:rsidP="007E155C">
            <w:pPr>
              <w:pStyle w:val="a4"/>
              <w:spacing w:before="40" w:after="40"/>
              <w:rPr>
                <w:szCs w:val="24"/>
                <w:lang w:val="ro-RO"/>
              </w:rPr>
            </w:pPr>
          </w:p>
        </w:tc>
        <w:tc>
          <w:tcPr>
            <w:tcW w:w="1170" w:type="dxa"/>
          </w:tcPr>
          <w:p w:rsidR="00050028" w:rsidRPr="00622A2A" w:rsidRDefault="00050028" w:rsidP="00CC1AC2">
            <w:pPr>
              <w:spacing w:before="40" w:after="40"/>
              <w:rPr>
                <w:szCs w:val="24"/>
                <w:lang w:val="ro-RO"/>
              </w:rPr>
            </w:pPr>
          </w:p>
        </w:tc>
        <w:tc>
          <w:tcPr>
            <w:tcW w:w="1715" w:type="dxa"/>
          </w:tcPr>
          <w:p w:rsidR="00050028" w:rsidRPr="00622A2A" w:rsidRDefault="00050028" w:rsidP="007E155C">
            <w:pPr>
              <w:pStyle w:val="a4"/>
              <w:spacing w:before="40" w:after="40"/>
              <w:ind w:left="156"/>
              <w:rPr>
                <w:szCs w:val="24"/>
                <w:lang w:val="ro-RO"/>
              </w:rPr>
            </w:pPr>
          </w:p>
        </w:tc>
        <w:tc>
          <w:tcPr>
            <w:tcW w:w="2880" w:type="dxa"/>
          </w:tcPr>
          <w:p w:rsidR="00050028" w:rsidRPr="00622A2A" w:rsidRDefault="00050028" w:rsidP="007E155C">
            <w:pPr>
              <w:pStyle w:val="a4"/>
              <w:spacing w:before="40" w:after="40"/>
              <w:ind w:left="233"/>
              <w:rPr>
                <w:szCs w:val="24"/>
                <w:lang w:val="ro-RO"/>
              </w:rPr>
            </w:pP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7E155C">
            <w:pPr>
              <w:pStyle w:val="a4"/>
              <w:spacing w:before="40" w:after="40"/>
              <w:ind w:left="162"/>
              <w:rPr>
                <w:szCs w:val="24"/>
                <w:lang w:val="ro-RO"/>
              </w:rPr>
            </w:pPr>
          </w:p>
        </w:tc>
      </w:tr>
      <w:tr w:rsidR="00050028" w:rsidRPr="00622A2A" w:rsidTr="00282638">
        <w:tc>
          <w:tcPr>
            <w:tcW w:w="5395" w:type="dxa"/>
          </w:tcPr>
          <w:p w:rsidR="00050028" w:rsidRPr="00622A2A" w:rsidRDefault="00050028" w:rsidP="007E155C">
            <w:pPr>
              <w:pStyle w:val="a4"/>
              <w:numPr>
                <w:ilvl w:val="2"/>
                <w:numId w:val="48"/>
              </w:numPr>
              <w:spacing w:before="40" w:after="40"/>
              <w:rPr>
                <w:szCs w:val="24"/>
                <w:lang w:val="ro-RO"/>
              </w:rPr>
            </w:pPr>
            <w:r w:rsidRPr="00622A2A">
              <w:rPr>
                <w:szCs w:val="24"/>
                <w:lang w:val="ro-RO"/>
              </w:rPr>
              <w:t>Extinderea sistemului de iluminat stradal pe străzile: Tohatin și Calea Strămoșilor</w:t>
            </w:r>
          </w:p>
        </w:tc>
        <w:tc>
          <w:tcPr>
            <w:tcW w:w="1170" w:type="dxa"/>
          </w:tcPr>
          <w:p w:rsidR="00050028" w:rsidRPr="00622A2A" w:rsidRDefault="00050028" w:rsidP="00CC1AC2">
            <w:pPr>
              <w:spacing w:before="40" w:after="40"/>
              <w:rPr>
                <w:szCs w:val="24"/>
                <w:lang w:val="ro-RO"/>
              </w:rPr>
            </w:pPr>
            <w:r w:rsidRPr="00622A2A">
              <w:rPr>
                <w:szCs w:val="24"/>
                <w:lang w:val="ro-RO"/>
              </w:rPr>
              <w:t>2020-2023</w:t>
            </w:r>
          </w:p>
        </w:tc>
        <w:tc>
          <w:tcPr>
            <w:tcW w:w="1715" w:type="dxa"/>
          </w:tcPr>
          <w:p w:rsidR="00050028" w:rsidRPr="00622A2A" w:rsidRDefault="00050028" w:rsidP="00CC1AC2">
            <w:pPr>
              <w:pStyle w:val="a4"/>
              <w:numPr>
                <w:ilvl w:val="0"/>
                <w:numId w:val="29"/>
              </w:numPr>
              <w:spacing w:before="40" w:after="40"/>
              <w:ind w:left="156" w:hanging="180"/>
              <w:rPr>
                <w:szCs w:val="24"/>
                <w:lang w:val="ro-RO"/>
              </w:rPr>
            </w:pPr>
            <w:r w:rsidRPr="00622A2A">
              <w:rPr>
                <w:szCs w:val="24"/>
                <w:lang w:val="ro-RO"/>
              </w:rPr>
              <w:t>APL</w:t>
            </w:r>
          </w:p>
        </w:tc>
        <w:tc>
          <w:tcPr>
            <w:tcW w:w="2880" w:type="dxa"/>
          </w:tcPr>
          <w:p w:rsidR="00050028" w:rsidRPr="00622A2A" w:rsidRDefault="00050028" w:rsidP="00CC1AC2">
            <w:pPr>
              <w:pStyle w:val="a4"/>
              <w:numPr>
                <w:ilvl w:val="0"/>
                <w:numId w:val="27"/>
              </w:numPr>
              <w:spacing w:before="40" w:after="40"/>
              <w:ind w:left="233" w:hanging="180"/>
              <w:rPr>
                <w:szCs w:val="24"/>
                <w:lang w:val="ro-RO"/>
              </w:rPr>
            </w:pPr>
            <w:r w:rsidRPr="00622A2A">
              <w:rPr>
                <w:szCs w:val="24"/>
                <w:lang w:val="ro-RO"/>
              </w:rPr>
              <w:t>3 km de străzi iluminate</w:t>
            </w:r>
          </w:p>
          <w:p w:rsidR="00050028" w:rsidRPr="00622A2A" w:rsidRDefault="00050028" w:rsidP="00CC1AC2">
            <w:pPr>
              <w:pStyle w:val="a4"/>
              <w:numPr>
                <w:ilvl w:val="0"/>
                <w:numId w:val="27"/>
              </w:numPr>
              <w:spacing w:before="40" w:after="40"/>
              <w:ind w:left="233" w:hanging="180"/>
              <w:rPr>
                <w:szCs w:val="24"/>
                <w:lang w:val="ro-RO"/>
              </w:rPr>
            </w:pPr>
            <w:r w:rsidRPr="00622A2A">
              <w:rPr>
                <w:szCs w:val="24"/>
                <w:lang w:val="ro-RO"/>
              </w:rPr>
              <w:t>Nr de beneficiari-200</w:t>
            </w: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CMC Chișinău</w:t>
            </w:r>
          </w:p>
        </w:tc>
      </w:tr>
      <w:tr w:rsidR="00050028" w:rsidRPr="00622A2A" w:rsidTr="00282638">
        <w:tc>
          <w:tcPr>
            <w:tcW w:w="5395" w:type="dxa"/>
          </w:tcPr>
          <w:p w:rsidR="00050028" w:rsidRPr="00622A2A" w:rsidRDefault="00050028" w:rsidP="007E155C">
            <w:pPr>
              <w:pStyle w:val="a4"/>
              <w:spacing w:before="40" w:after="40"/>
              <w:rPr>
                <w:szCs w:val="24"/>
                <w:lang w:val="ro-RO"/>
              </w:rPr>
            </w:pPr>
          </w:p>
        </w:tc>
        <w:tc>
          <w:tcPr>
            <w:tcW w:w="1170" w:type="dxa"/>
          </w:tcPr>
          <w:p w:rsidR="00050028" w:rsidRPr="00622A2A" w:rsidRDefault="00050028" w:rsidP="00CC1AC2">
            <w:pPr>
              <w:spacing w:before="40" w:after="40"/>
              <w:rPr>
                <w:szCs w:val="24"/>
                <w:lang w:val="ro-RO"/>
              </w:rPr>
            </w:pPr>
          </w:p>
        </w:tc>
        <w:tc>
          <w:tcPr>
            <w:tcW w:w="1715" w:type="dxa"/>
          </w:tcPr>
          <w:p w:rsidR="00050028" w:rsidRPr="00622A2A" w:rsidRDefault="00050028" w:rsidP="007E155C">
            <w:pPr>
              <w:pStyle w:val="a4"/>
              <w:spacing w:before="40" w:after="40"/>
              <w:ind w:left="156"/>
              <w:rPr>
                <w:szCs w:val="24"/>
                <w:lang w:val="ro-RO"/>
              </w:rPr>
            </w:pPr>
          </w:p>
        </w:tc>
        <w:tc>
          <w:tcPr>
            <w:tcW w:w="2880" w:type="dxa"/>
          </w:tcPr>
          <w:p w:rsidR="00050028" w:rsidRPr="00622A2A" w:rsidRDefault="00050028" w:rsidP="007E155C">
            <w:pPr>
              <w:pStyle w:val="a4"/>
              <w:spacing w:before="40" w:after="40"/>
              <w:ind w:left="233"/>
              <w:rPr>
                <w:szCs w:val="24"/>
                <w:lang w:val="ro-RO"/>
              </w:rPr>
            </w:pP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7E155C">
            <w:pPr>
              <w:pStyle w:val="a4"/>
              <w:spacing w:before="40" w:after="40"/>
              <w:ind w:left="162"/>
              <w:rPr>
                <w:szCs w:val="24"/>
                <w:lang w:val="ro-RO"/>
              </w:rPr>
            </w:pPr>
          </w:p>
        </w:tc>
      </w:tr>
      <w:tr w:rsidR="00050028" w:rsidRPr="00622A2A" w:rsidTr="00282638">
        <w:tc>
          <w:tcPr>
            <w:tcW w:w="5395" w:type="dxa"/>
          </w:tcPr>
          <w:p w:rsidR="00050028" w:rsidRPr="00622A2A" w:rsidRDefault="00050028" w:rsidP="00CC1AC2">
            <w:pPr>
              <w:pStyle w:val="a4"/>
              <w:numPr>
                <w:ilvl w:val="2"/>
                <w:numId w:val="48"/>
              </w:numPr>
              <w:spacing w:before="40" w:after="40"/>
              <w:rPr>
                <w:szCs w:val="24"/>
                <w:lang w:val="ro-RO"/>
              </w:rPr>
            </w:pPr>
            <w:r w:rsidRPr="00622A2A">
              <w:rPr>
                <w:szCs w:val="24"/>
                <w:lang w:val="ro-RO"/>
              </w:rPr>
              <w:t>Instalarea sistemului de supraveghere video la intrările în sat</w:t>
            </w:r>
          </w:p>
        </w:tc>
        <w:tc>
          <w:tcPr>
            <w:tcW w:w="1170" w:type="dxa"/>
          </w:tcPr>
          <w:p w:rsidR="00050028" w:rsidRPr="00622A2A" w:rsidRDefault="00050028" w:rsidP="00CC1AC2">
            <w:pPr>
              <w:spacing w:before="40" w:after="40"/>
              <w:rPr>
                <w:szCs w:val="24"/>
                <w:lang w:val="ro-RO"/>
              </w:rPr>
            </w:pPr>
            <w:r w:rsidRPr="00622A2A">
              <w:rPr>
                <w:szCs w:val="24"/>
                <w:lang w:val="ro-RO"/>
              </w:rPr>
              <w:t>2021-2024</w:t>
            </w:r>
          </w:p>
        </w:tc>
        <w:tc>
          <w:tcPr>
            <w:tcW w:w="1715" w:type="dxa"/>
          </w:tcPr>
          <w:p w:rsidR="00050028" w:rsidRPr="00622A2A" w:rsidRDefault="00050028" w:rsidP="00CC1AC2">
            <w:pPr>
              <w:pStyle w:val="a4"/>
              <w:numPr>
                <w:ilvl w:val="0"/>
                <w:numId w:val="29"/>
              </w:numPr>
              <w:spacing w:before="40" w:after="40"/>
              <w:ind w:left="156" w:hanging="180"/>
              <w:rPr>
                <w:szCs w:val="24"/>
                <w:lang w:val="ro-RO"/>
              </w:rPr>
            </w:pPr>
            <w:r w:rsidRPr="00622A2A">
              <w:rPr>
                <w:szCs w:val="24"/>
                <w:lang w:val="ro-RO"/>
              </w:rPr>
              <w:t>APL</w:t>
            </w:r>
          </w:p>
        </w:tc>
        <w:tc>
          <w:tcPr>
            <w:tcW w:w="2880" w:type="dxa"/>
          </w:tcPr>
          <w:p w:rsidR="00050028" w:rsidRPr="00622A2A" w:rsidRDefault="00050028" w:rsidP="00CC1AC2">
            <w:pPr>
              <w:pStyle w:val="a4"/>
              <w:numPr>
                <w:ilvl w:val="0"/>
                <w:numId w:val="27"/>
              </w:numPr>
              <w:spacing w:before="40" w:after="40"/>
              <w:ind w:left="233" w:hanging="180"/>
              <w:rPr>
                <w:szCs w:val="24"/>
                <w:lang w:val="ro-RO"/>
              </w:rPr>
            </w:pPr>
            <w:r w:rsidRPr="00622A2A">
              <w:rPr>
                <w:szCs w:val="24"/>
                <w:lang w:val="ro-RO"/>
              </w:rPr>
              <w:t>Nr de camere video instalate-15</w:t>
            </w:r>
          </w:p>
          <w:p w:rsidR="00050028" w:rsidRPr="00622A2A" w:rsidRDefault="00050028" w:rsidP="00CC1AC2">
            <w:pPr>
              <w:pStyle w:val="a4"/>
              <w:numPr>
                <w:ilvl w:val="0"/>
                <w:numId w:val="27"/>
              </w:numPr>
              <w:spacing w:before="40" w:after="40"/>
              <w:ind w:left="233" w:hanging="180"/>
              <w:rPr>
                <w:szCs w:val="24"/>
                <w:lang w:val="ro-RO"/>
              </w:rPr>
            </w:pPr>
            <w:r w:rsidRPr="00622A2A">
              <w:rPr>
                <w:szCs w:val="24"/>
                <w:lang w:val="ro-RO"/>
              </w:rPr>
              <w:t>Nr de beneficiari-4200</w:t>
            </w: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CC1AC2">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313A5A">
            <w:pPr>
              <w:pStyle w:val="a4"/>
              <w:spacing w:before="40" w:after="40"/>
              <w:ind w:left="162"/>
              <w:rPr>
                <w:szCs w:val="24"/>
                <w:lang w:val="ro-RO"/>
              </w:rPr>
            </w:pPr>
          </w:p>
        </w:tc>
      </w:tr>
      <w:tr w:rsidR="00050028" w:rsidRPr="00622A2A" w:rsidTr="00282638">
        <w:tc>
          <w:tcPr>
            <w:tcW w:w="5395" w:type="dxa"/>
          </w:tcPr>
          <w:p w:rsidR="00050028" w:rsidRPr="00622A2A" w:rsidRDefault="00050028" w:rsidP="007E155C">
            <w:pPr>
              <w:pStyle w:val="a4"/>
              <w:spacing w:before="40" w:after="40"/>
              <w:rPr>
                <w:szCs w:val="24"/>
                <w:lang w:val="ro-RO"/>
              </w:rPr>
            </w:pPr>
          </w:p>
        </w:tc>
        <w:tc>
          <w:tcPr>
            <w:tcW w:w="1170" w:type="dxa"/>
          </w:tcPr>
          <w:p w:rsidR="00050028" w:rsidRPr="00622A2A" w:rsidRDefault="00050028" w:rsidP="00CC1AC2">
            <w:pPr>
              <w:spacing w:before="40" w:after="40"/>
              <w:rPr>
                <w:szCs w:val="24"/>
                <w:lang w:val="ro-RO"/>
              </w:rPr>
            </w:pPr>
          </w:p>
        </w:tc>
        <w:tc>
          <w:tcPr>
            <w:tcW w:w="1715" w:type="dxa"/>
          </w:tcPr>
          <w:p w:rsidR="00050028" w:rsidRPr="00622A2A" w:rsidRDefault="00050028" w:rsidP="007E155C">
            <w:pPr>
              <w:pStyle w:val="a4"/>
              <w:spacing w:before="40" w:after="40"/>
              <w:ind w:left="156"/>
              <w:rPr>
                <w:szCs w:val="24"/>
                <w:lang w:val="ro-RO"/>
              </w:rPr>
            </w:pPr>
          </w:p>
        </w:tc>
        <w:tc>
          <w:tcPr>
            <w:tcW w:w="2880" w:type="dxa"/>
          </w:tcPr>
          <w:p w:rsidR="00050028" w:rsidRPr="00622A2A" w:rsidRDefault="00050028" w:rsidP="007E155C">
            <w:pPr>
              <w:pStyle w:val="a4"/>
              <w:spacing w:before="40" w:after="40"/>
              <w:ind w:left="233"/>
              <w:rPr>
                <w:szCs w:val="24"/>
                <w:lang w:val="ro-RO"/>
              </w:rPr>
            </w:pPr>
          </w:p>
        </w:tc>
        <w:tc>
          <w:tcPr>
            <w:tcW w:w="1260" w:type="dxa"/>
          </w:tcPr>
          <w:p w:rsidR="00050028" w:rsidRPr="00622A2A" w:rsidRDefault="00050028" w:rsidP="00CC1AC2">
            <w:pPr>
              <w:spacing w:before="40" w:after="40"/>
              <w:rPr>
                <w:szCs w:val="24"/>
                <w:lang w:val="ro-RO"/>
              </w:rPr>
            </w:pPr>
          </w:p>
        </w:tc>
        <w:tc>
          <w:tcPr>
            <w:tcW w:w="2526" w:type="dxa"/>
          </w:tcPr>
          <w:p w:rsidR="00050028" w:rsidRPr="00622A2A" w:rsidRDefault="00050028" w:rsidP="007E155C">
            <w:pPr>
              <w:pStyle w:val="a4"/>
              <w:spacing w:before="40" w:after="40"/>
              <w:ind w:left="162"/>
              <w:rPr>
                <w:szCs w:val="24"/>
                <w:lang w:val="ro-RO"/>
              </w:rPr>
            </w:pPr>
          </w:p>
        </w:tc>
      </w:tr>
    </w:tbl>
    <w:p w:rsidR="00050028" w:rsidRPr="002408D7" w:rsidRDefault="00050028" w:rsidP="0048149F">
      <w:pPr>
        <w:rPr>
          <w:lang w:val="ro-RO"/>
        </w:rPr>
      </w:pPr>
      <w:r w:rsidRPr="002408D7">
        <w:rPr>
          <w:lang w:val="ro-RO"/>
        </w:rPr>
        <w:br w:type="page"/>
      </w:r>
    </w:p>
    <w:tbl>
      <w:tblPr>
        <w:tblW w:w="14946" w:type="dxa"/>
        <w:tblLayout w:type="fixed"/>
        <w:tblLook w:val="00A0" w:firstRow="1" w:lastRow="0" w:firstColumn="1" w:lastColumn="0" w:noHBand="0" w:noVBand="0"/>
      </w:tblPr>
      <w:tblGrid>
        <w:gridCol w:w="5395"/>
        <w:gridCol w:w="1170"/>
        <w:gridCol w:w="2179"/>
        <w:gridCol w:w="2704"/>
        <w:gridCol w:w="1327"/>
        <w:gridCol w:w="2171"/>
      </w:tblGrid>
      <w:tr w:rsidR="00050028" w:rsidRPr="00622A2A" w:rsidTr="00282638">
        <w:tc>
          <w:tcPr>
            <w:tcW w:w="14946" w:type="dxa"/>
            <w:gridSpan w:val="6"/>
            <w:shd w:val="clear" w:color="auto" w:fill="0070C0"/>
          </w:tcPr>
          <w:p w:rsidR="00050028" w:rsidRPr="00622A2A" w:rsidRDefault="00050028" w:rsidP="00282638">
            <w:pPr>
              <w:spacing w:before="60" w:after="60"/>
              <w:rPr>
                <w:b/>
                <w:color w:val="FFFFFF"/>
                <w:szCs w:val="24"/>
                <w:lang w:val="ro-RO"/>
              </w:rPr>
            </w:pPr>
            <w:r w:rsidRPr="00622A2A">
              <w:rPr>
                <w:b/>
                <w:color w:val="FFFFFF"/>
                <w:szCs w:val="24"/>
                <w:lang w:val="ro-RO"/>
              </w:rPr>
              <w:lastRenderedPageBreak/>
              <w:t>Orientare strategică 2: Asigurarea unui mediu curat și protejat</w:t>
            </w:r>
          </w:p>
        </w:tc>
      </w:tr>
      <w:tr w:rsidR="00050028" w:rsidRPr="00622A2A" w:rsidTr="00282638">
        <w:tc>
          <w:tcPr>
            <w:tcW w:w="14946" w:type="dxa"/>
            <w:gridSpan w:val="6"/>
            <w:shd w:val="clear" w:color="auto" w:fill="0070C0"/>
          </w:tcPr>
          <w:p w:rsidR="00050028" w:rsidRPr="00622A2A" w:rsidRDefault="00050028" w:rsidP="00282638">
            <w:pPr>
              <w:spacing w:before="60" w:after="60"/>
              <w:rPr>
                <w:color w:val="FFFFFF"/>
                <w:szCs w:val="24"/>
                <w:lang w:val="ro-RO"/>
              </w:rPr>
            </w:pPr>
            <w:r w:rsidRPr="00622A2A">
              <w:rPr>
                <w:color w:val="FFFFFF"/>
                <w:szCs w:val="24"/>
                <w:lang w:val="ro-RO"/>
              </w:rPr>
              <w:t>Obiectiv specific 2.1 Reabilitarea fâșiilor forestiere, riverane și pășunilor</w:t>
            </w:r>
          </w:p>
        </w:tc>
      </w:tr>
      <w:tr w:rsidR="00050028" w:rsidRPr="00622A2A" w:rsidTr="00282638">
        <w:tc>
          <w:tcPr>
            <w:tcW w:w="5395"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Activități</w:t>
            </w:r>
          </w:p>
        </w:tc>
        <w:tc>
          <w:tcPr>
            <w:tcW w:w="1170"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Perioada</w:t>
            </w:r>
          </w:p>
        </w:tc>
        <w:tc>
          <w:tcPr>
            <w:tcW w:w="2179"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Responsabil/i</w:t>
            </w:r>
          </w:p>
        </w:tc>
        <w:tc>
          <w:tcPr>
            <w:tcW w:w="2704"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Indicatori de performanță</w:t>
            </w:r>
          </w:p>
        </w:tc>
        <w:tc>
          <w:tcPr>
            <w:tcW w:w="1327"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Cost estimat</w:t>
            </w:r>
          </w:p>
          <w:p w:rsidR="00050028" w:rsidRPr="00622A2A" w:rsidRDefault="00050028" w:rsidP="00282638">
            <w:pPr>
              <w:spacing w:before="40" w:after="40"/>
              <w:jc w:val="center"/>
              <w:rPr>
                <w:b/>
                <w:color w:val="FFFFFF"/>
                <w:lang w:val="ro-RO"/>
              </w:rPr>
            </w:pPr>
            <w:r w:rsidRPr="00622A2A">
              <w:rPr>
                <w:b/>
                <w:color w:val="FFFFFF"/>
                <w:sz w:val="22"/>
                <w:lang w:val="ro-RO"/>
              </w:rPr>
              <w:t>MDL</w:t>
            </w:r>
          </w:p>
        </w:tc>
        <w:tc>
          <w:tcPr>
            <w:tcW w:w="2171"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Potențiale surse de finanțare</w:t>
            </w:r>
          </w:p>
        </w:tc>
      </w:tr>
      <w:tr w:rsidR="00050028" w:rsidRPr="00622A2A" w:rsidTr="00282638">
        <w:tc>
          <w:tcPr>
            <w:tcW w:w="5395" w:type="dxa"/>
          </w:tcPr>
          <w:p w:rsidR="00050028" w:rsidRPr="00622A2A" w:rsidRDefault="00050028" w:rsidP="00073FCA">
            <w:pPr>
              <w:pStyle w:val="a4"/>
              <w:numPr>
                <w:ilvl w:val="2"/>
                <w:numId w:val="32"/>
              </w:numPr>
              <w:spacing w:before="40" w:after="40"/>
              <w:ind w:left="792"/>
              <w:rPr>
                <w:szCs w:val="24"/>
                <w:lang w:val="ro-RO"/>
              </w:rPr>
            </w:pPr>
            <w:r w:rsidRPr="00622A2A">
              <w:rPr>
                <w:szCs w:val="24"/>
                <w:lang w:val="ro-RO"/>
              </w:rPr>
              <w:t>Reabilitarea perdelelor și plantațiilor forestiere de protecție</w:t>
            </w:r>
          </w:p>
        </w:tc>
        <w:tc>
          <w:tcPr>
            <w:tcW w:w="1170" w:type="dxa"/>
          </w:tcPr>
          <w:p w:rsidR="00050028" w:rsidRPr="00622A2A" w:rsidRDefault="00050028" w:rsidP="00282638">
            <w:pPr>
              <w:spacing w:before="40" w:after="40"/>
              <w:rPr>
                <w:szCs w:val="24"/>
                <w:lang w:val="ro-RO"/>
              </w:rPr>
            </w:pPr>
            <w:r w:rsidRPr="00622A2A">
              <w:rPr>
                <w:szCs w:val="24"/>
                <w:lang w:val="ro-RO"/>
              </w:rPr>
              <w:t>2021-2024</w:t>
            </w:r>
          </w:p>
        </w:tc>
        <w:tc>
          <w:tcPr>
            <w:tcW w:w="2179" w:type="dxa"/>
          </w:tcPr>
          <w:p w:rsidR="00050028" w:rsidRPr="00622A2A" w:rsidRDefault="00050028" w:rsidP="00FC1783">
            <w:pPr>
              <w:pStyle w:val="a4"/>
              <w:numPr>
                <w:ilvl w:val="0"/>
                <w:numId w:val="41"/>
              </w:numPr>
              <w:spacing w:before="40" w:after="40"/>
              <w:ind w:left="168" w:hanging="168"/>
              <w:rPr>
                <w:szCs w:val="24"/>
                <w:lang w:val="ro-RO"/>
              </w:rPr>
            </w:pPr>
            <w:r w:rsidRPr="00622A2A">
              <w:rPr>
                <w:szCs w:val="24"/>
                <w:lang w:val="ro-RO"/>
              </w:rPr>
              <w:t>APL</w:t>
            </w:r>
          </w:p>
        </w:tc>
        <w:tc>
          <w:tcPr>
            <w:tcW w:w="2704"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2 ha</w:t>
            </w:r>
          </w:p>
        </w:tc>
        <w:tc>
          <w:tcPr>
            <w:tcW w:w="1327" w:type="dxa"/>
          </w:tcPr>
          <w:p w:rsidR="00050028" w:rsidRPr="00622A2A" w:rsidRDefault="00050028" w:rsidP="00282638">
            <w:pPr>
              <w:spacing w:before="40" w:after="40"/>
              <w:rPr>
                <w:szCs w:val="24"/>
                <w:lang w:val="ro-RO"/>
              </w:rPr>
            </w:pPr>
          </w:p>
        </w:tc>
        <w:tc>
          <w:tcPr>
            <w:tcW w:w="2171" w:type="dxa"/>
          </w:tcPr>
          <w:p w:rsidR="00050028" w:rsidRPr="00622A2A" w:rsidRDefault="00050028" w:rsidP="00FC1783">
            <w:pPr>
              <w:pStyle w:val="a4"/>
              <w:numPr>
                <w:ilvl w:val="0"/>
                <w:numId w:val="40"/>
              </w:numPr>
              <w:spacing w:before="40" w:after="40"/>
              <w:ind w:left="162" w:hanging="180"/>
              <w:rPr>
                <w:szCs w:val="24"/>
                <w:lang w:val="ro-RO"/>
              </w:rPr>
            </w:pPr>
            <w:r w:rsidRPr="00622A2A">
              <w:rPr>
                <w:szCs w:val="24"/>
                <w:lang w:val="ro-RO"/>
              </w:rPr>
              <w:t>Agenția de Mediu</w:t>
            </w:r>
          </w:p>
          <w:p w:rsidR="00050028" w:rsidRPr="00622A2A" w:rsidRDefault="00050028" w:rsidP="00FC1783">
            <w:pPr>
              <w:pStyle w:val="a4"/>
              <w:numPr>
                <w:ilvl w:val="0"/>
                <w:numId w:val="40"/>
              </w:numPr>
              <w:spacing w:before="40" w:after="40"/>
              <w:ind w:left="162" w:hanging="180"/>
              <w:rPr>
                <w:szCs w:val="24"/>
                <w:lang w:val="ro-RO"/>
              </w:rPr>
            </w:pPr>
            <w:r w:rsidRPr="00622A2A">
              <w:rPr>
                <w:szCs w:val="24"/>
                <w:lang w:val="ro-RO"/>
              </w:rPr>
              <w:t>FEN</w:t>
            </w:r>
          </w:p>
          <w:p w:rsidR="00050028" w:rsidRPr="00622A2A" w:rsidRDefault="00050028" w:rsidP="00FC1783">
            <w:pPr>
              <w:pStyle w:val="a4"/>
              <w:numPr>
                <w:ilvl w:val="0"/>
                <w:numId w:val="40"/>
              </w:numPr>
              <w:spacing w:before="40" w:after="40"/>
              <w:ind w:left="162" w:hanging="180"/>
              <w:rPr>
                <w:szCs w:val="24"/>
                <w:lang w:val="ro-RO"/>
              </w:rPr>
            </w:pPr>
            <w:r w:rsidRPr="00622A2A">
              <w:rPr>
                <w:szCs w:val="24"/>
                <w:lang w:val="ro-RO"/>
              </w:rPr>
              <w:t>APL</w:t>
            </w:r>
          </w:p>
          <w:p w:rsidR="00050028" w:rsidRPr="00622A2A" w:rsidRDefault="00050028" w:rsidP="00FC1783">
            <w:pPr>
              <w:pStyle w:val="a4"/>
              <w:numPr>
                <w:ilvl w:val="0"/>
                <w:numId w:val="40"/>
              </w:numPr>
              <w:spacing w:before="40" w:after="40"/>
              <w:ind w:left="162" w:hanging="180"/>
              <w:rPr>
                <w:szCs w:val="24"/>
                <w:lang w:val="ro-RO"/>
              </w:rPr>
            </w:pPr>
            <w:r w:rsidRPr="00622A2A">
              <w:rPr>
                <w:szCs w:val="24"/>
                <w:lang w:val="ro-RO"/>
              </w:rPr>
              <w:t>CMC Chișinău</w:t>
            </w:r>
          </w:p>
        </w:tc>
      </w:tr>
      <w:tr w:rsidR="00050028" w:rsidRPr="00622A2A" w:rsidTr="00282638">
        <w:tc>
          <w:tcPr>
            <w:tcW w:w="5395" w:type="dxa"/>
          </w:tcPr>
          <w:p w:rsidR="00050028" w:rsidRPr="00622A2A" w:rsidRDefault="00050028" w:rsidP="00073FCA">
            <w:pPr>
              <w:pStyle w:val="a4"/>
              <w:numPr>
                <w:ilvl w:val="2"/>
                <w:numId w:val="32"/>
              </w:numPr>
              <w:spacing w:before="40" w:after="40"/>
              <w:ind w:left="792"/>
              <w:rPr>
                <w:szCs w:val="24"/>
                <w:lang w:val="ro-RO"/>
              </w:rPr>
            </w:pPr>
            <w:r w:rsidRPr="00622A2A">
              <w:rPr>
                <w:szCs w:val="24"/>
                <w:lang w:val="ro-RO"/>
              </w:rPr>
              <w:t>Reabilitarea învelișurilor de ierburi pe pășuni</w:t>
            </w:r>
          </w:p>
        </w:tc>
        <w:tc>
          <w:tcPr>
            <w:tcW w:w="1170" w:type="dxa"/>
          </w:tcPr>
          <w:p w:rsidR="00050028" w:rsidRPr="00622A2A" w:rsidRDefault="00050028" w:rsidP="00282638">
            <w:pPr>
              <w:spacing w:before="40" w:after="40"/>
              <w:rPr>
                <w:szCs w:val="24"/>
                <w:lang w:val="ro-RO"/>
              </w:rPr>
            </w:pPr>
            <w:r w:rsidRPr="00622A2A">
              <w:rPr>
                <w:szCs w:val="24"/>
                <w:lang w:val="ro-RO"/>
              </w:rPr>
              <w:t>2022-2024</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tc>
        <w:tc>
          <w:tcPr>
            <w:tcW w:w="2704" w:type="dxa"/>
          </w:tcPr>
          <w:p w:rsidR="00050028" w:rsidRPr="00622A2A" w:rsidRDefault="00050028" w:rsidP="00073FCA">
            <w:pPr>
              <w:pStyle w:val="a4"/>
              <w:numPr>
                <w:ilvl w:val="0"/>
                <w:numId w:val="29"/>
              </w:numPr>
              <w:spacing w:before="40" w:after="40"/>
              <w:ind w:left="234" w:hanging="180"/>
              <w:rPr>
                <w:szCs w:val="24"/>
                <w:lang w:val="ro-RO"/>
              </w:rPr>
            </w:pPr>
            <w:r w:rsidRPr="00622A2A">
              <w:rPr>
                <w:szCs w:val="24"/>
                <w:lang w:val="ro-RO"/>
              </w:rPr>
              <w:t xml:space="preserve">10 ha de pășuni </w:t>
            </w:r>
          </w:p>
        </w:tc>
        <w:tc>
          <w:tcPr>
            <w:tcW w:w="1327" w:type="dxa"/>
          </w:tcPr>
          <w:p w:rsidR="00050028" w:rsidRPr="00622A2A" w:rsidRDefault="00050028" w:rsidP="00282638">
            <w:pPr>
              <w:spacing w:before="40" w:after="40"/>
              <w:rPr>
                <w:szCs w:val="24"/>
                <w:lang w:val="ro-RO"/>
              </w:rPr>
            </w:pPr>
          </w:p>
        </w:tc>
        <w:tc>
          <w:tcPr>
            <w:tcW w:w="2171" w:type="dxa"/>
          </w:tcPr>
          <w:p w:rsidR="00050028" w:rsidRPr="00622A2A" w:rsidRDefault="00050028" w:rsidP="00313A5A">
            <w:pPr>
              <w:pStyle w:val="a4"/>
              <w:numPr>
                <w:ilvl w:val="0"/>
                <w:numId w:val="40"/>
              </w:numPr>
              <w:spacing w:before="40" w:after="40"/>
              <w:ind w:left="162" w:hanging="180"/>
              <w:rPr>
                <w:szCs w:val="24"/>
                <w:lang w:val="ro-RO"/>
              </w:rPr>
            </w:pPr>
            <w:r w:rsidRPr="00622A2A">
              <w:rPr>
                <w:szCs w:val="24"/>
                <w:lang w:val="ro-RO"/>
              </w:rPr>
              <w:t>Agenția de Mediu</w:t>
            </w:r>
          </w:p>
          <w:p w:rsidR="00050028" w:rsidRPr="00622A2A" w:rsidRDefault="00050028" w:rsidP="00313A5A">
            <w:pPr>
              <w:pStyle w:val="a4"/>
              <w:numPr>
                <w:ilvl w:val="0"/>
                <w:numId w:val="40"/>
              </w:numPr>
              <w:spacing w:before="40" w:after="40"/>
              <w:ind w:left="162" w:hanging="180"/>
              <w:rPr>
                <w:szCs w:val="24"/>
                <w:lang w:val="ro-RO"/>
              </w:rPr>
            </w:pPr>
            <w:r w:rsidRPr="00622A2A">
              <w:rPr>
                <w:szCs w:val="24"/>
                <w:lang w:val="ro-RO"/>
              </w:rPr>
              <w:t>FEN</w:t>
            </w:r>
          </w:p>
          <w:p w:rsidR="00050028" w:rsidRPr="00622A2A" w:rsidRDefault="00050028" w:rsidP="00313A5A">
            <w:pPr>
              <w:pStyle w:val="a4"/>
              <w:numPr>
                <w:ilvl w:val="0"/>
                <w:numId w:val="40"/>
              </w:numPr>
              <w:spacing w:before="40" w:after="40"/>
              <w:ind w:left="162" w:hanging="180"/>
              <w:rPr>
                <w:szCs w:val="24"/>
                <w:lang w:val="ro-RO"/>
              </w:rPr>
            </w:pPr>
            <w:r w:rsidRPr="00622A2A">
              <w:rPr>
                <w:szCs w:val="24"/>
                <w:lang w:val="ro-RO"/>
              </w:rPr>
              <w:t>APL</w:t>
            </w:r>
          </w:p>
          <w:p w:rsidR="00050028" w:rsidRPr="00622A2A" w:rsidRDefault="00050028" w:rsidP="00313A5A">
            <w:pPr>
              <w:pStyle w:val="a4"/>
              <w:numPr>
                <w:ilvl w:val="0"/>
                <w:numId w:val="40"/>
              </w:numPr>
              <w:spacing w:before="40" w:after="40"/>
              <w:ind w:left="162" w:hanging="180"/>
              <w:rPr>
                <w:szCs w:val="24"/>
                <w:lang w:val="ro-RO"/>
              </w:rPr>
            </w:pPr>
            <w:r w:rsidRPr="00622A2A">
              <w:rPr>
                <w:szCs w:val="24"/>
                <w:lang w:val="ro-RO"/>
              </w:rPr>
              <w:t>CMC Chișinău</w:t>
            </w:r>
          </w:p>
        </w:tc>
      </w:tr>
      <w:tr w:rsidR="00050028" w:rsidRPr="00622A2A" w:rsidTr="00282638">
        <w:tc>
          <w:tcPr>
            <w:tcW w:w="5395" w:type="dxa"/>
          </w:tcPr>
          <w:p w:rsidR="00050028" w:rsidRPr="00622A2A" w:rsidRDefault="00050028" w:rsidP="00313A5A">
            <w:pPr>
              <w:spacing w:before="40" w:after="40"/>
              <w:rPr>
                <w:szCs w:val="24"/>
                <w:lang w:val="ro-RO"/>
              </w:rPr>
            </w:pPr>
          </w:p>
        </w:tc>
        <w:tc>
          <w:tcPr>
            <w:tcW w:w="1170" w:type="dxa"/>
          </w:tcPr>
          <w:p w:rsidR="00050028" w:rsidRPr="00622A2A" w:rsidRDefault="00050028" w:rsidP="00282638">
            <w:pPr>
              <w:spacing w:before="40" w:after="40"/>
              <w:rPr>
                <w:szCs w:val="24"/>
                <w:lang w:val="ro-RO"/>
              </w:rPr>
            </w:pPr>
          </w:p>
        </w:tc>
        <w:tc>
          <w:tcPr>
            <w:tcW w:w="2179" w:type="dxa"/>
          </w:tcPr>
          <w:p w:rsidR="00050028" w:rsidRPr="00622A2A" w:rsidRDefault="00050028" w:rsidP="00313A5A">
            <w:pPr>
              <w:pStyle w:val="a4"/>
              <w:spacing w:before="40" w:after="40"/>
              <w:ind w:left="156"/>
              <w:rPr>
                <w:szCs w:val="24"/>
                <w:lang w:val="ro-RO"/>
              </w:rPr>
            </w:pPr>
          </w:p>
        </w:tc>
        <w:tc>
          <w:tcPr>
            <w:tcW w:w="2704" w:type="dxa"/>
          </w:tcPr>
          <w:p w:rsidR="00050028" w:rsidRPr="00622A2A" w:rsidRDefault="00050028" w:rsidP="00313A5A">
            <w:pPr>
              <w:pStyle w:val="a4"/>
              <w:spacing w:before="40" w:after="40"/>
              <w:ind w:left="233"/>
              <w:rPr>
                <w:szCs w:val="24"/>
                <w:lang w:val="ro-RO"/>
              </w:rPr>
            </w:pPr>
          </w:p>
        </w:tc>
        <w:tc>
          <w:tcPr>
            <w:tcW w:w="1327" w:type="dxa"/>
          </w:tcPr>
          <w:p w:rsidR="00050028" w:rsidRPr="00622A2A" w:rsidRDefault="00050028" w:rsidP="00313A5A">
            <w:pPr>
              <w:spacing w:before="40" w:after="40"/>
              <w:rPr>
                <w:szCs w:val="24"/>
                <w:lang w:val="ro-RO"/>
              </w:rPr>
            </w:pPr>
          </w:p>
        </w:tc>
        <w:tc>
          <w:tcPr>
            <w:tcW w:w="2171" w:type="dxa"/>
          </w:tcPr>
          <w:p w:rsidR="00050028" w:rsidRPr="00622A2A" w:rsidRDefault="00050028" w:rsidP="00313A5A">
            <w:pPr>
              <w:pStyle w:val="a4"/>
              <w:spacing w:before="40" w:after="40"/>
              <w:ind w:left="162"/>
              <w:rPr>
                <w:szCs w:val="24"/>
                <w:lang w:val="ro-RO"/>
              </w:rPr>
            </w:pPr>
          </w:p>
        </w:tc>
      </w:tr>
      <w:tr w:rsidR="00050028" w:rsidRPr="00622A2A" w:rsidTr="00282638">
        <w:tc>
          <w:tcPr>
            <w:tcW w:w="14946" w:type="dxa"/>
            <w:gridSpan w:val="6"/>
            <w:shd w:val="clear" w:color="auto" w:fill="0070C0"/>
          </w:tcPr>
          <w:p w:rsidR="00050028" w:rsidRPr="00622A2A" w:rsidRDefault="00050028" w:rsidP="00282638">
            <w:pPr>
              <w:spacing w:before="60" w:after="60"/>
              <w:rPr>
                <w:szCs w:val="24"/>
                <w:lang w:val="ro-RO"/>
              </w:rPr>
            </w:pPr>
            <w:r w:rsidRPr="00622A2A">
              <w:rPr>
                <w:color w:val="FFFFFF"/>
                <w:szCs w:val="24"/>
                <w:lang w:val="ro-RO"/>
              </w:rPr>
              <w:t>Obiectiv specific 2.2 Campanii de informare și sensibilizare a opiniei publice referitor la diverse subiecte de mediu</w:t>
            </w:r>
          </w:p>
        </w:tc>
      </w:tr>
      <w:tr w:rsidR="00050028" w:rsidRPr="00622A2A" w:rsidTr="00282638">
        <w:tc>
          <w:tcPr>
            <w:tcW w:w="5395" w:type="dxa"/>
          </w:tcPr>
          <w:p w:rsidR="00050028" w:rsidRPr="00622A2A" w:rsidRDefault="00050028" w:rsidP="00073FCA">
            <w:pPr>
              <w:pStyle w:val="a4"/>
              <w:numPr>
                <w:ilvl w:val="2"/>
                <w:numId w:val="33"/>
              </w:numPr>
              <w:spacing w:before="40" w:after="40"/>
              <w:ind w:left="789"/>
              <w:rPr>
                <w:szCs w:val="24"/>
                <w:lang w:val="ro-RO"/>
              </w:rPr>
            </w:pPr>
            <w:r w:rsidRPr="00622A2A">
              <w:rPr>
                <w:szCs w:val="24"/>
                <w:lang w:val="ro-RO"/>
              </w:rPr>
              <w:t>Organizarea de campanii de înverzire – plantarea de arbori și arbuști</w:t>
            </w:r>
          </w:p>
        </w:tc>
        <w:tc>
          <w:tcPr>
            <w:tcW w:w="1170" w:type="dxa"/>
          </w:tcPr>
          <w:p w:rsidR="00050028" w:rsidRPr="00622A2A" w:rsidRDefault="00050028" w:rsidP="00282638">
            <w:pPr>
              <w:spacing w:before="40" w:after="40"/>
              <w:rPr>
                <w:szCs w:val="24"/>
                <w:lang w:val="ro-RO"/>
              </w:rPr>
            </w:pPr>
            <w:r w:rsidRPr="00622A2A">
              <w:rPr>
                <w:szCs w:val="24"/>
                <w:lang w:val="ro-RO"/>
              </w:rPr>
              <w:t>Anual</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tc>
        <w:tc>
          <w:tcPr>
            <w:tcW w:w="2704"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Evenimente desfășurate anual</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1000 de copaci plantați anual</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40 voluntari</w:t>
            </w:r>
          </w:p>
        </w:tc>
        <w:tc>
          <w:tcPr>
            <w:tcW w:w="1327"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Ministerul Mediului</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CMC Chișinău</w:t>
            </w:r>
          </w:p>
        </w:tc>
      </w:tr>
      <w:tr w:rsidR="00050028" w:rsidRPr="00622A2A" w:rsidTr="00282638">
        <w:tc>
          <w:tcPr>
            <w:tcW w:w="5395" w:type="dxa"/>
          </w:tcPr>
          <w:p w:rsidR="00050028" w:rsidRPr="00622A2A" w:rsidRDefault="00050028" w:rsidP="00073FCA">
            <w:pPr>
              <w:pStyle w:val="a4"/>
              <w:numPr>
                <w:ilvl w:val="2"/>
                <w:numId w:val="33"/>
              </w:numPr>
              <w:spacing w:before="40" w:after="40"/>
              <w:ind w:left="789"/>
              <w:rPr>
                <w:szCs w:val="24"/>
                <w:lang w:val="ro-RO"/>
              </w:rPr>
            </w:pPr>
            <w:r w:rsidRPr="00622A2A">
              <w:rPr>
                <w:szCs w:val="24"/>
                <w:lang w:val="ro-RO"/>
              </w:rPr>
              <w:t>Organizarea unei campanii de sensibilizare privind colectarea separată a deșeurilor</w:t>
            </w:r>
          </w:p>
        </w:tc>
        <w:tc>
          <w:tcPr>
            <w:tcW w:w="1170" w:type="dxa"/>
          </w:tcPr>
          <w:p w:rsidR="00050028" w:rsidRPr="00622A2A" w:rsidRDefault="00050028" w:rsidP="00282638">
            <w:pPr>
              <w:spacing w:before="40" w:after="40"/>
              <w:rPr>
                <w:szCs w:val="24"/>
                <w:lang w:val="ro-RO"/>
              </w:rPr>
            </w:pPr>
            <w:r w:rsidRPr="00622A2A">
              <w:rPr>
                <w:szCs w:val="24"/>
                <w:lang w:val="ro-RO"/>
              </w:rPr>
              <w:t>2021-2022</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Instituțiile de educație</w:t>
            </w:r>
          </w:p>
        </w:tc>
        <w:tc>
          <w:tcPr>
            <w:tcW w:w="2704"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O campanie desfășurată</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4200 beneficiari</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15 voluntari implicați</w:t>
            </w:r>
          </w:p>
        </w:tc>
        <w:tc>
          <w:tcPr>
            <w:tcW w:w="1327"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ONG-uri de mediu</w:t>
            </w:r>
          </w:p>
        </w:tc>
      </w:tr>
      <w:tr w:rsidR="00050028" w:rsidRPr="00622A2A" w:rsidTr="00282638">
        <w:tc>
          <w:tcPr>
            <w:tcW w:w="5395" w:type="dxa"/>
          </w:tcPr>
          <w:p w:rsidR="00050028" w:rsidRPr="00622A2A" w:rsidRDefault="00050028" w:rsidP="007E155C">
            <w:pPr>
              <w:pStyle w:val="a4"/>
              <w:numPr>
                <w:ilvl w:val="2"/>
                <w:numId w:val="33"/>
              </w:numPr>
              <w:spacing w:before="40" w:after="40"/>
              <w:ind w:left="789"/>
              <w:rPr>
                <w:szCs w:val="24"/>
                <w:lang w:val="ro-RO"/>
              </w:rPr>
            </w:pPr>
            <w:r w:rsidRPr="00622A2A">
              <w:rPr>
                <w:szCs w:val="24"/>
                <w:lang w:val="ro-RO"/>
              </w:rPr>
              <w:t>Crearea serviciului pentru gestionarea deșeurilor vegetale în cadrul Primăriei „Colonița-Viitor Curat”</w:t>
            </w:r>
          </w:p>
        </w:tc>
        <w:tc>
          <w:tcPr>
            <w:tcW w:w="1170" w:type="dxa"/>
          </w:tcPr>
          <w:p w:rsidR="00050028" w:rsidRPr="00622A2A" w:rsidRDefault="00050028" w:rsidP="00282638">
            <w:pPr>
              <w:spacing w:before="40" w:after="40"/>
              <w:rPr>
                <w:szCs w:val="24"/>
                <w:lang w:val="ro-RO"/>
              </w:rPr>
            </w:pPr>
            <w:r w:rsidRPr="00622A2A">
              <w:rPr>
                <w:szCs w:val="24"/>
                <w:lang w:val="ro-RO"/>
              </w:rPr>
              <w:t>2021-2022</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7E155C">
            <w:pPr>
              <w:pStyle w:val="a4"/>
              <w:spacing w:before="40" w:after="40"/>
              <w:ind w:left="156"/>
              <w:rPr>
                <w:szCs w:val="24"/>
                <w:lang w:val="ro-RO"/>
              </w:rPr>
            </w:pPr>
          </w:p>
        </w:tc>
        <w:tc>
          <w:tcPr>
            <w:tcW w:w="2704"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Serviciul creat</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Echipament achiziționat</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4200 beneficiari</w:t>
            </w:r>
          </w:p>
          <w:p w:rsidR="00050028" w:rsidRPr="00622A2A" w:rsidRDefault="00050028" w:rsidP="00313A5A">
            <w:pPr>
              <w:pStyle w:val="a4"/>
              <w:numPr>
                <w:ilvl w:val="0"/>
                <w:numId w:val="27"/>
              </w:numPr>
              <w:spacing w:before="40" w:after="40"/>
              <w:ind w:left="233" w:hanging="180"/>
              <w:rPr>
                <w:szCs w:val="24"/>
                <w:lang w:val="ro-RO"/>
              </w:rPr>
            </w:pPr>
            <w:r w:rsidRPr="00622A2A">
              <w:rPr>
                <w:szCs w:val="24"/>
                <w:lang w:val="ro-RO"/>
              </w:rPr>
              <w:t xml:space="preserve">4 locuri de muncă </w:t>
            </w:r>
            <w:r w:rsidRPr="00622A2A">
              <w:rPr>
                <w:szCs w:val="24"/>
                <w:lang w:val="ro-RO"/>
              </w:rPr>
              <w:lastRenderedPageBreak/>
              <w:t>create în cadrul ÎM</w:t>
            </w:r>
          </w:p>
        </w:tc>
        <w:tc>
          <w:tcPr>
            <w:tcW w:w="1327"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Ministerul Mediului</w:t>
            </w:r>
          </w:p>
          <w:p w:rsidR="00050028" w:rsidRPr="00622A2A" w:rsidRDefault="00050028" w:rsidP="007E155C">
            <w:pPr>
              <w:pStyle w:val="a4"/>
              <w:spacing w:before="40" w:after="40"/>
              <w:ind w:left="162"/>
              <w:rPr>
                <w:szCs w:val="24"/>
                <w:lang w:val="ro-RO"/>
              </w:rPr>
            </w:pPr>
          </w:p>
        </w:tc>
      </w:tr>
      <w:tr w:rsidR="00050028" w:rsidRPr="00622A2A" w:rsidTr="00282638">
        <w:tc>
          <w:tcPr>
            <w:tcW w:w="5395" w:type="dxa"/>
          </w:tcPr>
          <w:p w:rsidR="00050028" w:rsidRPr="00622A2A" w:rsidRDefault="00050028" w:rsidP="00313A5A">
            <w:pPr>
              <w:spacing w:before="40" w:after="40"/>
              <w:ind w:left="360"/>
              <w:rPr>
                <w:szCs w:val="24"/>
                <w:lang w:val="ro-RO"/>
              </w:rPr>
            </w:pPr>
          </w:p>
        </w:tc>
        <w:tc>
          <w:tcPr>
            <w:tcW w:w="1170" w:type="dxa"/>
          </w:tcPr>
          <w:p w:rsidR="00050028" w:rsidRPr="00622A2A" w:rsidRDefault="00050028" w:rsidP="00282638">
            <w:pPr>
              <w:spacing w:before="40" w:after="40"/>
              <w:rPr>
                <w:szCs w:val="24"/>
                <w:lang w:val="ro-RO"/>
              </w:rPr>
            </w:pPr>
          </w:p>
        </w:tc>
        <w:tc>
          <w:tcPr>
            <w:tcW w:w="2179" w:type="dxa"/>
          </w:tcPr>
          <w:p w:rsidR="00050028" w:rsidRPr="00622A2A" w:rsidRDefault="00050028" w:rsidP="00313A5A">
            <w:pPr>
              <w:pStyle w:val="a4"/>
              <w:spacing w:before="40" w:after="40"/>
              <w:ind w:left="156"/>
              <w:rPr>
                <w:szCs w:val="24"/>
                <w:lang w:val="ro-RO"/>
              </w:rPr>
            </w:pPr>
          </w:p>
        </w:tc>
        <w:tc>
          <w:tcPr>
            <w:tcW w:w="2704" w:type="dxa"/>
          </w:tcPr>
          <w:p w:rsidR="00050028" w:rsidRPr="00622A2A" w:rsidRDefault="00050028" w:rsidP="00313A5A">
            <w:pPr>
              <w:pStyle w:val="a4"/>
              <w:spacing w:before="40" w:after="40"/>
              <w:ind w:left="233"/>
              <w:rPr>
                <w:szCs w:val="24"/>
                <w:lang w:val="ro-RO"/>
              </w:rPr>
            </w:pPr>
          </w:p>
        </w:tc>
        <w:tc>
          <w:tcPr>
            <w:tcW w:w="1327" w:type="dxa"/>
          </w:tcPr>
          <w:p w:rsidR="00050028" w:rsidRPr="00622A2A" w:rsidRDefault="00050028" w:rsidP="00282638">
            <w:pPr>
              <w:spacing w:before="40" w:after="40"/>
              <w:rPr>
                <w:szCs w:val="24"/>
                <w:lang w:val="ro-RO"/>
              </w:rPr>
            </w:pPr>
          </w:p>
        </w:tc>
        <w:tc>
          <w:tcPr>
            <w:tcW w:w="2171" w:type="dxa"/>
          </w:tcPr>
          <w:p w:rsidR="00050028" w:rsidRPr="00622A2A" w:rsidRDefault="00050028" w:rsidP="00313A5A">
            <w:pPr>
              <w:pStyle w:val="a4"/>
              <w:spacing w:before="40" w:after="40"/>
              <w:ind w:left="162"/>
              <w:rPr>
                <w:szCs w:val="24"/>
                <w:lang w:val="ro-RO"/>
              </w:rPr>
            </w:pPr>
          </w:p>
        </w:tc>
      </w:tr>
    </w:tbl>
    <w:p w:rsidR="00050028" w:rsidRPr="002408D7" w:rsidRDefault="00050028" w:rsidP="0048149F">
      <w:pPr>
        <w:rPr>
          <w:szCs w:val="24"/>
          <w:lang w:val="ro-RO"/>
        </w:rPr>
      </w:pPr>
    </w:p>
    <w:tbl>
      <w:tblPr>
        <w:tblW w:w="14946" w:type="dxa"/>
        <w:tblLayout w:type="fixed"/>
        <w:tblLook w:val="00A0" w:firstRow="1" w:lastRow="0" w:firstColumn="1" w:lastColumn="0" w:noHBand="0" w:noVBand="0"/>
      </w:tblPr>
      <w:tblGrid>
        <w:gridCol w:w="5395"/>
        <w:gridCol w:w="1170"/>
        <w:gridCol w:w="2179"/>
        <w:gridCol w:w="2737"/>
        <w:gridCol w:w="1294"/>
        <w:gridCol w:w="2171"/>
      </w:tblGrid>
      <w:tr w:rsidR="00050028" w:rsidRPr="00622A2A" w:rsidTr="00282638">
        <w:tc>
          <w:tcPr>
            <w:tcW w:w="14946" w:type="dxa"/>
            <w:gridSpan w:val="6"/>
            <w:shd w:val="clear" w:color="auto" w:fill="0070C0"/>
          </w:tcPr>
          <w:p w:rsidR="00050028" w:rsidRPr="00622A2A" w:rsidRDefault="00050028" w:rsidP="00282638">
            <w:pPr>
              <w:spacing w:before="60" w:after="60"/>
              <w:rPr>
                <w:color w:val="FFFFFF"/>
                <w:szCs w:val="24"/>
                <w:lang w:val="ro-RO"/>
              </w:rPr>
            </w:pPr>
            <w:r w:rsidRPr="00622A2A">
              <w:rPr>
                <w:b/>
                <w:color w:val="FFFFFF"/>
                <w:szCs w:val="24"/>
                <w:lang w:val="ro-RO"/>
              </w:rPr>
              <w:br w:type="page"/>
              <w:t>Orientare strategică 3: Creșterea bunăstării cetățenilor prin extinderea și dezvoltarea serviciilor sociale, sportive și de agrement</w:t>
            </w:r>
          </w:p>
        </w:tc>
      </w:tr>
      <w:tr w:rsidR="00050028" w:rsidRPr="00622A2A" w:rsidTr="00282638">
        <w:tc>
          <w:tcPr>
            <w:tcW w:w="14946" w:type="dxa"/>
            <w:gridSpan w:val="6"/>
            <w:shd w:val="clear" w:color="auto" w:fill="0070C0"/>
          </w:tcPr>
          <w:p w:rsidR="00050028" w:rsidRPr="00622A2A" w:rsidRDefault="00050028" w:rsidP="00282638">
            <w:pPr>
              <w:spacing w:before="60" w:after="60"/>
              <w:rPr>
                <w:color w:val="FFFFFF"/>
                <w:szCs w:val="24"/>
                <w:lang w:val="ro-RO"/>
              </w:rPr>
            </w:pPr>
            <w:r w:rsidRPr="00622A2A">
              <w:rPr>
                <w:color w:val="FFFFFF"/>
                <w:szCs w:val="24"/>
                <w:lang w:val="ro-RO"/>
              </w:rPr>
              <w:t>Obiectiv specific 3.1 Diversificarea activităților sociale, culturale și extrașcolare</w:t>
            </w:r>
          </w:p>
        </w:tc>
      </w:tr>
      <w:tr w:rsidR="00050028" w:rsidRPr="00622A2A" w:rsidTr="00282638">
        <w:tc>
          <w:tcPr>
            <w:tcW w:w="5395"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Activități</w:t>
            </w:r>
          </w:p>
        </w:tc>
        <w:tc>
          <w:tcPr>
            <w:tcW w:w="1170"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Perioada</w:t>
            </w:r>
          </w:p>
        </w:tc>
        <w:tc>
          <w:tcPr>
            <w:tcW w:w="2179"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Responsabil/i</w:t>
            </w:r>
          </w:p>
        </w:tc>
        <w:tc>
          <w:tcPr>
            <w:tcW w:w="2737"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Indicatori de performanță</w:t>
            </w:r>
          </w:p>
        </w:tc>
        <w:tc>
          <w:tcPr>
            <w:tcW w:w="1294"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Cost estimat</w:t>
            </w:r>
          </w:p>
          <w:p w:rsidR="00050028" w:rsidRPr="00622A2A" w:rsidRDefault="00050028" w:rsidP="00282638">
            <w:pPr>
              <w:spacing w:before="40" w:after="40"/>
              <w:jc w:val="center"/>
              <w:rPr>
                <w:b/>
                <w:color w:val="FFFFFF"/>
                <w:lang w:val="ro-RO"/>
              </w:rPr>
            </w:pPr>
            <w:r w:rsidRPr="00622A2A">
              <w:rPr>
                <w:b/>
                <w:color w:val="FFFFFF"/>
                <w:sz w:val="22"/>
                <w:lang w:val="ro-RO"/>
              </w:rPr>
              <w:t>MDL</w:t>
            </w:r>
          </w:p>
        </w:tc>
        <w:tc>
          <w:tcPr>
            <w:tcW w:w="2171" w:type="dxa"/>
            <w:shd w:val="clear" w:color="auto" w:fill="0070C0"/>
            <w:vAlign w:val="center"/>
          </w:tcPr>
          <w:p w:rsidR="00050028" w:rsidRPr="00622A2A" w:rsidRDefault="00050028" w:rsidP="00282638">
            <w:pPr>
              <w:spacing w:before="40" w:after="40"/>
              <w:jc w:val="center"/>
              <w:rPr>
                <w:b/>
                <w:color w:val="FFFFFF"/>
                <w:lang w:val="ro-RO"/>
              </w:rPr>
            </w:pPr>
            <w:r w:rsidRPr="00622A2A">
              <w:rPr>
                <w:b/>
                <w:color w:val="FFFFFF"/>
                <w:sz w:val="22"/>
                <w:lang w:val="ro-RO"/>
              </w:rPr>
              <w:t>Potențiale surse de finanțare</w:t>
            </w:r>
          </w:p>
        </w:tc>
      </w:tr>
      <w:tr w:rsidR="00050028" w:rsidRPr="00622A2A" w:rsidTr="00282638">
        <w:tc>
          <w:tcPr>
            <w:tcW w:w="5395" w:type="dxa"/>
          </w:tcPr>
          <w:p w:rsidR="00050028" w:rsidRPr="00622A2A" w:rsidRDefault="00050028" w:rsidP="006702BF">
            <w:pPr>
              <w:pStyle w:val="a4"/>
              <w:numPr>
                <w:ilvl w:val="2"/>
                <w:numId w:val="43"/>
              </w:numPr>
              <w:spacing w:before="40" w:after="40"/>
              <w:ind w:left="789"/>
              <w:rPr>
                <w:szCs w:val="24"/>
                <w:lang w:val="ro-RO"/>
              </w:rPr>
            </w:pPr>
            <w:r w:rsidRPr="00622A2A">
              <w:rPr>
                <w:szCs w:val="24"/>
                <w:lang w:val="ro-RO"/>
              </w:rPr>
              <w:t>Crearea de noi cercuri de interese la Centrul de C</w:t>
            </w:r>
            <w:r w:rsidR="0012584A">
              <w:rPr>
                <w:szCs w:val="24"/>
                <w:lang w:val="ro-RO"/>
              </w:rPr>
              <w:t>r</w:t>
            </w:r>
            <w:r w:rsidRPr="00622A2A">
              <w:rPr>
                <w:szCs w:val="24"/>
                <w:lang w:val="ro-RO"/>
              </w:rPr>
              <w:t>eație și Agremen</w:t>
            </w:r>
            <w:r w:rsidR="0012584A">
              <w:rPr>
                <w:szCs w:val="24"/>
                <w:lang w:val="ro-RO"/>
              </w:rPr>
              <w:t>t</w:t>
            </w:r>
          </w:p>
        </w:tc>
        <w:tc>
          <w:tcPr>
            <w:tcW w:w="1170" w:type="dxa"/>
          </w:tcPr>
          <w:p w:rsidR="00050028" w:rsidRPr="00622A2A" w:rsidRDefault="00050028" w:rsidP="00282638">
            <w:pPr>
              <w:spacing w:before="40" w:after="40"/>
              <w:rPr>
                <w:szCs w:val="24"/>
                <w:lang w:val="ro-RO"/>
              </w:rPr>
            </w:pPr>
            <w:r w:rsidRPr="00622A2A">
              <w:rPr>
                <w:szCs w:val="24"/>
                <w:lang w:val="ro-RO"/>
              </w:rPr>
              <w:t>2021-2025</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Centrul de Creație și Agrement Colonița</w:t>
            </w:r>
          </w:p>
          <w:p w:rsidR="00050028" w:rsidRPr="00622A2A" w:rsidRDefault="00050028" w:rsidP="00313A5A">
            <w:pPr>
              <w:pStyle w:val="a4"/>
              <w:spacing w:before="40" w:after="40"/>
              <w:ind w:left="156"/>
              <w:rPr>
                <w:szCs w:val="24"/>
                <w:lang w:val="ro-RO"/>
              </w:rPr>
            </w:pP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activități noi desfășurate-18</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beneficiari-4200</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Contribuția comunității</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tc>
      </w:tr>
      <w:tr w:rsidR="00050028" w:rsidRPr="00622A2A" w:rsidTr="00282638">
        <w:tc>
          <w:tcPr>
            <w:tcW w:w="5395" w:type="dxa"/>
          </w:tcPr>
          <w:p w:rsidR="00050028" w:rsidRPr="00622A2A" w:rsidRDefault="00050028" w:rsidP="002F03D9">
            <w:pPr>
              <w:pStyle w:val="a4"/>
              <w:spacing w:before="40" w:after="40"/>
              <w:ind w:left="789"/>
              <w:rPr>
                <w:szCs w:val="24"/>
                <w:lang w:val="ro-RO"/>
              </w:rPr>
            </w:pPr>
          </w:p>
        </w:tc>
        <w:tc>
          <w:tcPr>
            <w:tcW w:w="1170" w:type="dxa"/>
          </w:tcPr>
          <w:p w:rsidR="00050028" w:rsidRPr="00622A2A" w:rsidRDefault="00050028" w:rsidP="002F03D9">
            <w:pPr>
              <w:spacing w:before="40" w:after="40"/>
              <w:rPr>
                <w:szCs w:val="24"/>
                <w:lang w:val="ro-RO"/>
              </w:rPr>
            </w:pPr>
          </w:p>
        </w:tc>
        <w:tc>
          <w:tcPr>
            <w:tcW w:w="2179" w:type="dxa"/>
          </w:tcPr>
          <w:p w:rsidR="00050028" w:rsidRPr="00622A2A" w:rsidRDefault="00050028" w:rsidP="002F03D9">
            <w:pPr>
              <w:pStyle w:val="a4"/>
              <w:spacing w:before="40" w:after="40"/>
              <w:ind w:left="156"/>
              <w:rPr>
                <w:szCs w:val="24"/>
                <w:lang w:val="ro-RO"/>
              </w:rPr>
            </w:pPr>
          </w:p>
        </w:tc>
        <w:tc>
          <w:tcPr>
            <w:tcW w:w="2737" w:type="dxa"/>
          </w:tcPr>
          <w:p w:rsidR="00050028" w:rsidRPr="00622A2A" w:rsidRDefault="00050028" w:rsidP="002F03D9">
            <w:pPr>
              <w:pStyle w:val="a4"/>
              <w:spacing w:before="40" w:after="40"/>
              <w:ind w:left="233"/>
              <w:rPr>
                <w:szCs w:val="24"/>
                <w:lang w:val="ro-RO"/>
              </w:rPr>
            </w:pP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2F03D9">
            <w:pPr>
              <w:pStyle w:val="a4"/>
              <w:spacing w:before="40" w:after="40"/>
              <w:ind w:left="162"/>
              <w:rPr>
                <w:szCs w:val="24"/>
                <w:lang w:val="ro-RO"/>
              </w:rPr>
            </w:pPr>
          </w:p>
        </w:tc>
      </w:tr>
      <w:tr w:rsidR="00050028" w:rsidRPr="00622A2A" w:rsidTr="00282638">
        <w:tc>
          <w:tcPr>
            <w:tcW w:w="5395" w:type="dxa"/>
          </w:tcPr>
          <w:p w:rsidR="00050028" w:rsidRPr="00622A2A" w:rsidRDefault="00050028" w:rsidP="006702BF">
            <w:pPr>
              <w:pStyle w:val="a4"/>
              <w:numPr>
                <w:ilvl w:val="2"/>
                <w:numId w:val="43"/>
              </w:numPr>
              <w:spacing w:before="40" w:after="40"/>
              <w:ind w:left="789"/>
              <w:rPr>
                <w:szCs w:val="24"/>
                <w:lang w:val="ro-RO"/>
              </w:rPr>
            </w:pPr>
            <w:r w:rsidRPr="00622A2A">
              <w:rPr>
                <w:szCs w:val="24"/>
                <w:lang w:val="ro-RO"/>
              </w:rPr>
              <w:t>Diversificarea activităților în cadrul centrului de pregătire vocațională (broderie, croitorie, împletit din lozie, lecții de utilizare a tehnologiilor IT), pentru conservarea tradițiilor locale și promovarea lor peste hotare cu ajutorul băștinașilor din Italia și Germania, Anglia, Franța</w:t>
            </w:r>
            <w:r w:rsidR="0012584A">
              <w:rPr>
                <w:szCs w:val="24"/>
                <w:lang w:val="ro-RO"/>
              </w:rPr>
              <w:t xml:space="preserve"> cu implicarea în egală măsură a fetelor și băieților</w:t>
            </w:r>
          </w:p>
        </w:tc>
        <w:tc>
          <w:tcPr>
            <w:tcW w:w="1170" w:type="dxa"/>
          </w:tcPr>
          <w:p w:rsidR="00050028" w:rsidRPr="00622A2A" w:rsidRDefault="00050028" w:rsidP="00282638">
            <w:pPr>
              <w:spacing w:before="40" w:after="40"/>
              <w:rPr>
                <w:szCs w:val="24"/>
                <w:lang w:val="ro-RO"/>
              </w:rPr>
            </w:pPr>
            <w:r w:rsidRPr="00622A2A">
              <w:rPr>
                <w:szCs w:val="24"/>
                <w:lang w:val="ro-RO"/>
              </w:rPr>
              <w:t>2021-2025</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2F03D9">
            <w:pPr>
              <w:pStyle w:val="a4"/>
              <w:numPr>
                <w:ilvl w:val="0"/>
                <w:numId w:val="29"/>
              </w:numPr>
              <w:spacing w:before="40" w:after="40"/>
              <w:ind w:left="156" w:hanging="180"/>
              <w:rPr>
                <w:szCs w:val="24"/>
                <w:lang w:val="ro-RO"/>
              </w:rPr>
            </w:pPr>
            <w:r w:rsidRPr="00622A2A">
              <w:rPr>
                <w:szCs w:val="24"/>
                <w:lang w:val="ro-RO"/>
              </w:rPr>
              <w:t>Centrul de Creație și Agrement Colonița</w:t>
            </w:r>
          </w:p>
          <w:p w:rsidR="00050028" w:rsidRPr="00622A2A" w:rsidRDefault="00050028" w:rsidP="002F03D9">
            <w:pPr>
              <w:pStyle w:val="a4"/>
              <w:spacing w:before="40" w:after="40"/>
              <w:ind w:left="156"/>
              <w:rPr>
                <w:szCs w:val="24"/>
                <w:lang w:val="ro-RO"/>
              </w:rPr>
            </w:pP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activități noi desfășurate-3</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beneficiari-4200</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CMC Chișinău</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Contribuția comunității</w:t>
            </w:r>
          </w:p>
        </w:tc>
      </w:tr>
      <w:tr w:rsidR="00050028" w:rsidRPr="00FE48B0" w:rsidTr="00282638">
        <w:tc>
          <w:tcPr>
            <w:tcW w:w="14946" w:type="dxa"/>
            <w:gridSpan w:val="6"/>
            <w:shd w:val="clear" w:color="auto" w:fill="0070C0"/>
          </w:tcPr>
          <w:p w:rsidR="00050028" w:rsidRPr="00622A2A" w:rsidRDefault="00050028" w:rsidP="00282638">
            <w:pPr>
              <w:spacing w:before="60" w:after="60"/>
              <w:rPr>
                <w:color w:val="FFFFFF"/>
                <w:szCs w:val="24"/>
                <w:lang w:val="ro-RO"/>
              </w:rPr>
            </w:pPr>
            <w:r w:rsidRPr="00622A2A">
              <w:rPr>
                <w:color w:val="FFFFFF"/>
                <w:szCs w:val="24"/>
                <w:lang w:val="ro-RO"/>
              </w:rPr>
              <w:t>Obiectiv specific 3.2 Amenajarea zonelor sportive, de agrement și de educație</w:t>
            </w:r>
            <w:r w:rsidR="00CC6E4A">
              <w:rPr>
                <w:color w:val="FFFFFF"/>
                <w:szCs w:val="24"/>
                <w:lang w:val="ro-RO"/>
              </w:rPr>
              <w:t xml:space="preserve"> cu respectarea principiilor egalității de ge și de șanse</w:t>
            </w:r>
          </w:p>
        </w:tc>
      </w:tr>
      <w:tr w:rsidR="00050028" w:rsidRPr="00622A2A" w:rsidTr="00282638">
        <w:tc>
          <w:tcPr>
            <w:tcW w:w="5395" w:type="dxa"/>
          </w:tcPr>
          <w:p w:rsidR="00050028" w:rsidRPr="00622A2A" w:rsidRDefault="00050028" w:rsidP="006702BF">
            <w:pPr>
              <w:pStyle w:val="a4"/>
              <w:numPr>
                <w:ilvl w:val="2"/>
                <w:numId w:val="51"/>
              </w:numPr>
              <w:spacing w:before="40" w:after="40"/>
              <w:ind w:left="789"/>
              <w:rPr>
                <w:szCs w:val="24"/>
                <w:lang w:val="ro-RO"/>
              </w:rPr>
            </w:pPr>
            <w:r w:rsidRPr="00622A2A">
              <w:rPr>
                <w:szCs w:val="24"/>
                <w:lang w:val="ro-RO"/>
              </w:rPr>
              <w:t>Amenajarea a 3 zone de odihnă și agrement (str. Albișoara și sect. 306 case, MIS)</w:t>
            </w:r>
          </w:p>
        </w:tc>
        <w:tc>
          <w:tcPr>
            <w:tcW w:w="1170" w:type="dxa"/>
          </w:tcPr>
          <w:p w:rsidR="00050028" w:rsidRPr="00622A2A" w:rsidRDefault="00050028" w:rsidP="00282638">
            <w:pPr>
              <w:spacing w:before="40" w:after="40"/>
              <w:rPr>
                <w:szCs w:val="24"/>
                <w:lang w:val="ro-RO"/>
              </w:rPr>
            </w:pPr>
            <w:r w:rsidRPr="00622A2A">
              <w:rPr>
                <w:szCs w:val="24"/>
                <w:lang w:val="ro-RO"/>
              </w:rPr>
              <w:t>2021-2025</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Comunitatea</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Trei zone de odihnă amenajate</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beneficiari-4200</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Donatori</w:t>
            </w:r>
          </w:p>
          <w:p w:rsidR="00050028" w:rsidRPr="00622A2A" w:rsidRDefault="00050028" w:rsidP="002F03D9">
            <w:pPr>
              <w:pStyle w:val="a4"/>
              <w:numPr>
                <w:ilvl w:val="0"/>
                <w:numId w:val="35"/>
              </w:numPr>
              <w:spacing w:before="40" w:after="40"/>
              <w:ind w:left="162" w:hanging="180"/>
              <w:rPr>
                <w:szCs w:val="24"/>
                <w:lang w:val="ro-RO"/>
              </w:rPr>
            </w:pPr>
            <w:r w:rsidRPr="00622A2A">
              <w:rPr>
                <w:szCs w:val="24"/>
                <w:lang w:val="ro-RO"/>
              </w:rPr>
              <w:t>CMC Chișinău</w:t>
            </w:r>
          </w:p>
          <w:p w:rsidR="00050028" w:rsidRPr="00622A2A" w:rsidRDefault="00050028" w:rsidP="002F03D9">
            <w:pPr>
              <w:pStyle w:val="a4"/>
              <w:spacing w:before="40" w:after="40"/>
              <w:ind w:left="162"/>
              <w:rPr>
                <w:szCs w:val="24"/>
                <w:lang w:val="ro-RO"/>
              </w:rPr>
            </w:pPr>
          </w:p>
        </w:tc>
      </w:tr>
      <w:tr w:rsidR="00050028" w:rsidRPr="00622A2A" w:rsidTr="00282638">
        <w:tc>
          <w:tcPr>
            <w:tcW w:w="5395" w:type="dxa"/>
          </w:tcPr>
          <w:p w:rsidR="00050028" w:rsidRPr="00622A2A" w:rsidRDefault="00050028" w:rsidP="00723955">
            <w:pPr>
              <w:pStyle w:val="a4"/>
              <w:numPr>
                <w:ilvl w:val="2"/>
                <w:numId w:val="51"/>
              </w:numPr>
              <w:spacing w:before="40" w:after="40"/>
              <w:ind w:left="789"/>
              <w:rPr>
                <w:szCs w:val="24"/>
                <w:lang w:val="ro-RO"/>
              </w:rPr>
            </w:pPr>
            <w:r w:rsidRPr="00622A2A">
              <w:rPr>
                <w:szCs w:val="24"/>
                <w:lang w:val="ro-RO"/>
              </w:rPr>
              <w:t xml:space="preserve">Reabilitarea sistemului de încălzire, apeduct și canalizare, rețelele electrice cu reparația capitală (interioară) în </w:t>
            </w:r>
            <w:r w:rsidRPr="00622A2A">
              <w:rPr>
                <w:szCs w:val="24"/>
                <w:lang w:val="ro-RO"/>
              </w:rPr>
              <w:lastRenderedPageBreak/>
              <w:t>Centrul de Sănătate Colonița</w:t>
            </w:r>
          </w:p>
        </w:tc>
        <w:tc>
          <w:tcPr>
            <w:tcW w:w="1170" w:type="dxa"/>
          </w:tcPr>
          <w:p w:rsidR="00050028" w:rsidRPr="00622A2A" w:rsidRDefault="00050028" w:rsidP="00282638">
            <w:pPr>
              <w:spacing w:before="40" w:after="40"/>
              <w:rPr>
                <w:szCs w:val="24"/>
                <w:lang w:val="ro-RO"/>
              </w:rPr>
            </w:pPr>
            <w:r w:rsidRPr="00622A2A">
              <w:rPr>
                <w:szCs w:val="24"/>
                <w:lang w:val="ro-RO"/>
              </w:rPr>
              <w:lastRenderedPageBreak/>
              <w:t>2021-2023</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 xml:space="preserve">Centrul de Sănătate </w:t>
            </w:r>
            <w:r w:rsidRPr="00622A2A">
              <w:rPr>
                <w:szCs w:val="24"/>
                <w:lang w:val="ro-RO"/>
              </w:rPr>
              <w:lastRenderedPageBreak/>
              <w:t>Colonița</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lastRenderedPageBreak/>
              <w:t>Sistem de încălzire reabilitat</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 xml:space="preserve">Reabilitarea </w:t>
            </w:r>
            <w:r w:rsidRPr="00622A2A">
              <w:rPr>
                <w:szCs w:val="24"/>
                <w:lang w:val="ro-RO"/>
              </w:rPr>
              <w:lastRenderedPageBreak/>
              <w:t>sistemului de apeduct și canalizare</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Rețelele electrice</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beneficiari-4200</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723955">
            <w:pPr>
              <w:pStyle w:val="a4"/>
              <w:numPr>
                <w:ilvl w:val="0"/>
                <w:numId w:val="35"/>
              </w:numPr>
              <w:spacing w:before="40" w:after="40"/>
              <w:ind w:left="162" w:hanging="180"/>
              <w:rPr>
                <w:szCs w:val="24"/>
                <w:lang w:val="ro-RO"/>
              </w:rPr>
            </w:pPr>
            <w:r w:rsidRPr="00622A2A">
              <w:rPr>
                <w:szCs w:val="24"/>
                <w:lang w:val="ro-RO"/>
              </w:rPr>
              <w:t>Consiliul local</w:t>
            </w:r>
          </w:p>
          <w:p w:rsidR="00050028" w:rsidRPr="00622A2A" w:rsidRDefault="00050028" w:rsidP="00723955">
            <w:pPr>
              <w:pStyle w:val="a4"/>
              <w:numPr>
                <w:ilvl w:val="0"/>
                <w:numId w:val="35"/>
              </w:numPr>
              <w:spacing w:before="40" w:after="40"/>
              <w:ind w:left="162" w:hanging="180"/>
              <w:rPr>
                <w:szCs w:val="24"/>
                <w:lang w:val="ro-RO"/>
              </w:rPr>
            </w:pPr>
            <w:r w:rsidRPr="00622A2A">
              <w:rPr>
                <w:szCs w:val="24"/>
                <w:lang w:val="ro-RO"/>
              </w:rPr>
              <w:t>AIPA</w:t>
            </w:r>
          </w:p>
        </w:tc>
      </w:tr>
      <w:tr w:rsidR="00050028" w:rsidRPr="00622A2A" w:rsidTr="00282638">
        <w:tc>
          <w:tcPr>
            <w:tcW w:w="5395" w:type="dxa"/>
          </w:tcPr>
          <w:p w:rsidR="00050028" w:rsidRPr="00622A2A" w:rsidRDefault="00050028" w:rsidP="00FC1783">
            <w:pPr>
              <w:pStyle w:val="a4"/>
              <w:numPr>
                <w:ilvl w:val="2"/>
                <w:numId w:val="51"/>
              </w:numPr>
              <w:spacing w:before="40" w:after="40"/>
              <w:ind w:left="789"/>
              <w:rPr>
                <w:szCs w:val="24"/>
                <w:lang w:val="ro-RO"/>
              </w:rPr>
            </w:pPr>
            <w:r w:rsidRPr="00622A2A">
              <w:rPr>
                <w:szCs w:val="24"/>
                <w:lang w:val="ro-RO"/>
              </w:rPr>
              <w:lastRenderedPageBreak/>
              <w:t>Crearea unui centru de fitness</w:t>
            </w:r>
          </w:p>
        </w:tc>
        <w:tc>
          <w:tcPr>
            <w:tcW w:w="1170" w:type="dxa"/>
          </w:tcPr>
          <w:p w:rsidR="00050028" w:rsidRPr="00622A2A" w:rsidRDefault="00050028" w:rsidP="00282638">
            <w:pPr>
              <w:spacing w:before="40" w:after="40"/>
              <w:rPr>
                <w:szCs w:val="24"/>
                <w:lang w:val="ro-RO"/>
              </w:rPr>
            </w:pPr>
            <w:r w:rsidRPr="00622A2A">
              <w:rPr>
                <w:szCs w:val="24"/>
                <w:lang w:val="ro-RO"/>
              </w:rPr>
              <w:t>2024</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Un centru de fitness creat</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beneficiar-</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CMC Chișinău</w:t>
            </w:r>
          </w:p>
        </w:tc>
      </w:tr>
      <w:tr w:rsidR="00050028" w:rsidRPr="00622A2A" w:rsidTr="00282638">
        <w:tc>
          <w:tcPr>
            <w:tcW w:w="14946" w:type="dxa"/>
            <w:gridSpan w:val="6"/>
            <w:shd w:val="clear" w:color="auto" w:fill="0070C0"/>
          </w:tcPr>
          <w:p w:rsidR="00050028" w:rsidRPr="00622A2A" w:rsidRDefault="00050028" w:rsidP="00282638">
            <w:pPr>
              <w:spacing w:before="60" w:after="60" w:line="259" w:lineRule="auto"/>
              <w:rPr>
                <w:szCs w:val="24"/>
                <w:lang w:val="ro-RO"/>
              </w:rPr>
            </w:pPr>
            <w:r w:rsidRPr="00622A2A">
              <w:rPr>
                <w:color w:val="FFFFFF"/>
                <w:szCs w:val="24"/>
                <w:lang w:val="ro-RO"/>
              </w:rPr>
              <w:t>Obiectiv specific 3.3 Dotarea instituțiilor sociale, de educație și culturale cu utilaj și echipament necesar</w:t>
            </w:r>
          </w:p>
        </w:tc>
      </w:tr>
      <w:tr w:rsidR="00050028" w:rsidRPr="00622A2A" w:rsidTr="00282638">
        <w:tc>
          <w:tcPr>
            <w:tcW w:w="5395" w:type="dxa"/>
          </w:tcPr>
          <w:p w:rsidR="00050028" w:rsidRPr="00622A2A" w:rsidRDefault="00050028" w:rsidP="00FC1783">
            <w:pPr>
              <w:pStyle w:val="a4"/>
              <w:numPr>
                <w:ilvl w:val="2"/>
                <w:numId w:val="47"/>
              </w:numPr>
              <w:spacing w:before="40" w:after="40"/>
              <w:ind w:left="789"/>
              <w:rPr>
                <w:szCs w:val="24"/>
                <w:lang w:val="ro-RO"/>
              </w:rPr>
            </w:pPr>
            <w:r w:rsidRPr="00622A2A">
              <w:rPr>
                <w:szCs w:val="24"/>
                <w:lang w:val="ro-RO"/>
              </w:rPr>
              <w:t>Dotarea cantinei școlare cu utilajul necesar</w:t>
            </w:r>
          </w:p>
        </w:tc>
        <w:tc>
          <w:tcPr>
            <w:tcW w:w="1170" w:type="dxa"/>
          </w:tcPr>
          <w:p w:rsidR="00050028" w:rsidRPr="00622A2A" w:rsidRDefault="00050028" w:rsidP="00282638">
            <w:pPr>
              <w:spacing w:before="40" w:after="40"/>
              <w:rPr>
                <w:szCs w:val="24"/>
                <w:lang w:val="ro-RO"/>
              </w:rPr>
            </w:pPr>
            <w:r w:rsidRPr="00622A2A">
              <w:rPr>
                <w:szCs w:val="24"/>
                <w:lang w:val="ro-RO"/>
              </w:rPr>
              <w:t>2021-2023</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Liceul Teoretic „Gheorghe Ghimpu”</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 xml:space="preserve">Cantina dotată </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beneficiari-700</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6702BF">
            <w:pPr>
              <w:pStyle w:val="a4"/>
              <w:numPr>
                <w:ilvl w:val="0"/>
                <w:numId w:val="35"/>
              </w:numPr>
              <w:spacing w:before="40" w:after="40"/>
              <w:ind w:left="162" w:hanging="180"/>
              <w:rPr>
                <w:szCs w:val="24"/>
                <w:lang w:val="ro-RO"/>
              </w:rPr>
            </w:pPr>
            <w:r w:rsidRPr="00622A2A">
              <w:rPr>
                <w:szCs w:val="24"/>
                <w:lang w:val="ro-RO"/>
              </w:rPr>
              <w:t>CMC Chișinău</w:t>
            </w:r>
          </w:p>
        </w:tc>
      </w:tr>
      <w:tr w:rsidR="00050028" w:rsidRPr="00622A2A" w:rsidTr="00282638">
        <w:tc>
          <w:tcPr>
            <w:tcW w:w="5395" w:type="dxa"/>
          </w:tcPr>
          <w:p w:rsidR="00050028" w:rsidRPr="00622A2A" w:rsidRDefault="00050028" w:rsidP="00FC1783">
            <w:pPr>
              <w:pStyle w:val="a4"/>
              <w:numPr>
                <w:ilvl w:val="2"/>
                <w:numId w:val="47"/>
              </w:numPr>
              <w:spacing w:before="40" w:after="40"/>
              <w:ind w:left="789"/>
              <w:rPr>
                <w:szCs w:val="24"/>
                <w:lang w:val="ro-RO"/>
              </w:rPr>
            </w:pPr>
            <w:r w:rsidRPr="00622A2A">
              <w:rPr>
                <w:szCs w:val="24"/>
                <w:lang w:val="ro-RO"/>
              </w:rPr>
              <w:t>Dotarea centrului de sănătate cu un cabinet pentru fizio-proceduri</w:t>
            </w:r>
          </w:p>
        </w:tc>
        <w:tc>
          <w:tcPr>
            <w:tcW w:w="1170" w:type="dxa"/>
          </w:tcPr>
          <w:p w:rsidR="00050028" w:rsidRPr="00622A2A" w:rsidRDefault="00050028" w:rsidP="00282638">
            <w:pPr>
              <w:spacing w:before="40" w:after="40"/>
              <w:rPr>
                <w:szCs w:val="24"/>
                <w:lang w:val="ro-RO"/>
              </w:rPr>
            </w:pPr>
            <w:r w:rsidRPr="00622A2A">
              <w:rPr>
                <w:szCs w:val="24"/>
                <w:lang w:val="ro-RO"/>
              </w:rPr>
              <w:t>2022-2023</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6702BF">
            <w:pPr>
              <w:pStyle w:val="a4"/>
              <w:numPr>
                <w:ilvl w:val="0"/>
                <w:numId w:val="29"/>
              </w:numPr>
              <w:spacing w:before="40" w:after="40"/>
              <w:ind w:left="156" w:hanging="180"/>
              <w:rPr>
                <w:szCs w:val="24"/>
                <w:lang w:val="ro-RO"/>
              </w:rPr>
            </w:pPr>
            <w:r w:rsidRPr="00622A2A">
              <w:rPr>
                <w:szCs w:val="24"/>
                <w:lang w:val="ro-RO"/>
              </w:rPr>
              <w:t>Consiliul local</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Un cabinet amenajat și dotat pentru fizio</w:t>
            </w:r>
            <w:r w:rsidR="0012584A">
              <w:rPr>
                <w:szCs w:val="24"/>
                <w:lang w:val="ro-RO"/>
              </w:rPr>
              <w:t xml:space="preserve"> </w:t>
            </w:r>
            <w:r w:rsidRPr="00622A2A">
              <w:rPr>
                <w:szCs w:val="24"/>
                <w:lang w:val="ro-RO"/>
              </w:rPr>
              <w:t>-</w:t>
            </w:r>
            <w:r w:rsidR="0012584A">
              <w:rPr>
                <w:szCs w:val="24"/>
                <w:lang w:val="ro-RO"/>
              </w:rPr>
              <w:t xml:space="preserve"> </w:t>
            </w:r>
            <w:r w:rsidRPr="00622A2A">
              <w:rPr>
                <w:szCs w:val="24"/>
                <w:lang w:val="ro-RO"/>
              </w:rPr>
              <w:t>proceduri</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Un specialist angajat</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Nr de beneficiari-4200</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6702BF">
            <w:pPr>
              <w:pStyle w:val="a4"/>
              <w:numPr>
                <w:ilvl w:val="0"/>
                <w:numId w:val="35"/>
              </w:numPr>
              <w:spacing w:before="40" w:after="40"/>
              <w:ind w:left="162" w:hanging="180"/>
              <w:rPr>
                <w:szCs w:val="24"/>
                <w:lang w:val="ro-RO"/>
              </w:rPr>
            </w:pPr>
            <w:r w:rsidRPr="00622A2A">
              <w:rPr>
                <w:szCs w:val="24"/>
                <w:lang w:val="ro-RO"/>
              </w:rPr>
              <w:t>CMC Chișinău</w:t>
            </w:r>
          </w:p>
          <w:p w:rsidR="00050028" w:rsidRPr="00622A2A" w:rsidRDefault="00050028" w:rsidP="006702BF">
            <w:pPr>
              <w:pStyle w:val="a4"/>
              <w:numPr>
                <w:ilvl w:val="0"/>
                <w:numId w:val="35"/>
              </w:numPr>
              <w:spacing w:before="40" w:after="40"/>
              <w:ind w:left="162" w:hanging="180"/>
              <w:rPr>
                <w:szCs w:val="24"/>
                <w:lang w:val="ro-RO"/>
              </w:rPr>
            </w:pPr>
            <w:r w:rsidRPr="00622A2A">
              <w:rPr>
                <w:szCs w:val="24"/>
                <w:lang w:val="ro-RO"/>
              </w:rPr>
              <w:t>AIPA</w:t>
            </w:r>
          </w:p>
        </w:tc>
      </w:tr>
      <w:tr w:rsidR="00050028" w:rsidRPr="00622A2A" w:rsidTr="00282638">
        <w:tc>
          <w:tcPr>
            <w:tcW w:w="5395" w:type="dxa"/>
          </w:tcPr>
          <w:p w:rsidR="00050028" w:rsidRPr="00622A2A" w:rsidRDefault="00050028" w:rsidP="009C4D9A">
            <w:pPr>
              <w:pStyle w:val="a4"/>
              <w:numPr>
                <w:ilvl w:val="2"/>
                <w:numId w:val="47"/>
              </w:numPr>
              <w:spacing w:before="40" w:after="40"/>
              <w:ind w:left="789"/>
              <w:rPr>
                <w:szCs w:val="24"/>
                <w:lang w:val="ro-RO"/>
              </w:rPr>
            </w:pPr>
            <w:r w:rsidRPr="00622A2A">
              <w:rPr>
                <w:szCs w:val="24"/>
                <w:lang w:val="ro-RO"/>
              </w:rPr>
              <w:t>Dotarea centrului de creație și agrement cu inventar și echipament necesar</w:t>
            </w:r>
          </w:p>
        </w:tc>
        <w:tc>
          <w:tcPr>
            <w:tcW w:w="1170" w:type="dxa"/>
          </w:tcPr>
          <w:p w:rsidR="00050028" w:rsidRPr="00622A2A" w:rsidRDefault="00050028" w:rsidP="00282638">
            <w:pPr>
              <w:spacing w:before="40" w:after="40"/>
              <w:rPr>
                <w:szCs w:val="24"/>
                <w:lang w:val="ro-RO"/>
              </w:rPr>
            </w:pPr>
            <w:r w:rsidRPr="00622A2A">
              <w:rPr>
                <w:szCs w:val="24"/>
                <w:lang w:val="ro-RO"/>
              </w:rPr>
              <w:t>202-2023</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Centrul de Creație și Agrement</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Costume naționale achiziționate</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Aparatură de sonorizare și iluminare procurat și instalat</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CMC Chișinău</w:t>
            </w:r>
          </w:p>
        </w:tc>
      </w:tr>
      <w:tr w:rsidR="00050028" w:rsidRPr="00622A2A" w:rsidTr="00282638">
        <w:tc>
          <w:tcPr>
            <w:tcW w:w="5395" w:type="dxa"/>
          </w:tcPr>
          <w:p w:rsidR="00050028" w:rsidRPr="00622A2A" w:rsidRDefault="00050028" w:rsidP="009C4D9A">
            <w:pPr>
              <w:pStyle w:val="a4"/>
              <w:numPr>
                <w:ilvl w:val="2"/>
                <w:numId w:val="47"/>
              </w:numPr>
              <w:spacing w:before="40" w:after="40"/>
              <w:ind w:left="789"/>
              <w:rPr>
                <w:szCs w:val="24"/>
                <w:lang w:val="ro-RO"/>
              </w:rPr>
            </w:pPr>
            <w:r w:rsidRPr="00622A2A">
              <w:rPr>
                <w:szCs w:val="24"/>
                <w:lang w:val="ro-RO"/>
              </w:rPr>
              <w:t>Achiziționarea unui mijloc de transport pentru transportarea elevilor și pentru ansamblurile folclorice în cadrul Centrului de Creație și Agrement</w:t>
            </w:r>
          </w:p>
        </w:tc>
        <w:tc>
          <w:tcPr>
            <w:tcW w:w="1170" w:type="dxa"/>
          </w:tcPr>
          <w:p w:rsidR="00050028" w:rsidRPr="00622A2A" w:rsidRDefault="00050028" w:rsidP="00282638">
            <w:pPr>
              <w:spacing w:before="40" w:after="40"/>
              <w:rPr>
                <w:szCs w:val="24"/>
                <w:lang w:val="ro-RO"/>
              </w:rPr>
            </w:pPr>
            <w:r w:rsidRPr="00622A2A">
              <w:rPr>
                <w:szCs w:val="24"/>
                <w:lang w:val="ro-RO"/>
              </w:rPr>
              <w:t>2021-2022</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Consiliul Municipal Chișinău</w:t>
            </w:r>
          </w:p>
          <w:p w:rsidR="00050028" w:rsidRPr="00622A2A" w:rsidRDefault="00050028" w:rsidP="00AD4150">
            <w:pPr>
              <w:pStyle w:val="a4"/>
              <w:numPr>
                <w:ilvl w:val="0"/>
                <w:numId w:val="29"/>
              </w:numPr>
              <w:spacing w:before="40" w:after="40"/>
              <w:ind w:left="156" w:hanging="180"/>
              <w:rPr>
                <w:szCs w:val="24"/>
                <w:lang w:val="ro-RO"/>
              </w:rPr>
            </w:pPr>
            <w:r w:rsidRPr="00622A2A">
              <w:rPr>
                <w:szCs w:val="24"/>
                <w:lang w:val="ro-RO"/>
              </w:rPr>
              <w:t>Centrul de Creație și Agrement</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Un mijloc de transport achiziționat</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4A3446">
            <w:pPr>
              <w:pStyle w:val="a4"/>
              <w:numPr>
                <w:ilvl w:val="0"/>
                <w:numId w:val="35"/>
              </w:numPr>
              <w:spacing w:before="40" w:after="40"/>
              <w:ind w:left="162" w:hanging="180"/>
              <w:rPr>
                <w:szCs w:val="24"/>
                <w:lang w:val="ro-RO"/>
              </w:rPr>
            </w:pPr>
            <w:r w:rsidRPr="00622A2A">
              <w:rPr>
                <w:szCs w:val="24"/>
                <w:lang w:val="ro-RO"/>
              </w:rPr>
              <w:t>CMC Chișinău</w:t>
            </w:r>
          </w:p>
        </w:tc>
      </w:tr>
    </w:tbl>
    <w:p w:rsidR="00050028" w:rsidRPr="002408D7" w:rsidRDefault="00050028" w:rsidP="0048149F">
      <w:pPr>
        <w:tabs>
          <w:tab w:val="left" w:pos="11016"/>
        </w:tabs>
        <w:rPr>
          <w:szCs w:val="24"/>
          <w:lang w:val="ro-RO"/>
        </w:rPr>
      </w:pPr>
    </w:p>
    <w:tbl>
      <w:tblPr>
        <w:tblW w:w="14946" w:type="dxa"/>
        <w:tblLayout w:type="fixed"/>
        <w:tblLook w:val="00A0" w:firstRow="1" w:lastRow="0" w:firstColumn="1" w:lastColumn="0" w:noHBand="0" w:noVBand="0"/>
      </w:tblPr>
      <w:tblGrid>
        <w:gridCol w:w="5395"/>
        <w:gridCol w:w="1170"/>
        <w:gridCol w:w="2179"/>
        <w:gridCol w:w="2737"/>
        <w:gridCol w:w="1294"/>
        <w:gridCol w:w="2171"/>
      </w:tblGrid>
      <w:tr w:rsidR="00050028" w:rsidRPr="00FE48B0" w:rsidTr="00282638">
        <w:tc>
          <w:tcPr>
            <w:tcW w:w="14946" w:type="dxa"/>
            <w:gridSpan w:val="6"/>
            <w:shd w:val="clear" w:color="auto" w:fill="0070C0"/>
            <w:vAlign w:val="center"/>
          </w:tcPr>
          <w:p w:rsidR="00050028" w:rsidRPr="00622A2A" w:rsidRDefault="00050028" w:rsidP="00282638">
            <w:pPr>
              <w:spacing w:before="60" w:after="60" w:line="259" w:lineRule="auto"/>
              <w:rPr>
                <w:rFonts w:ascii="Roboto Condensedî" w:hAnsi="Roboto Condensedî"/>
                <w:b/>
                <w:color w:val="FFFFFF"/>
                <w:szCs w:val="24"/>
                <w:lang w:val="ro-RO"/>
              </w:rPr>
            </w:pPr>
            <w:r w:rsidRPr="00622A2A">
              <w:rPr>
                <w:rFonts w:ascii="Roboto Condensedî" w:hAnsi="Roboto Condensedî" w:cs="Calibri Light"/>
                <w:b/>
                <w:color w:val="FFFFFF"/>
                <w:szCs w:val="24"/>
                <w:lang w:val="ro-RO"/>
              </w:rPr>
              <w:lastRenderedPageBreak/>
              <w:t>Orientare strategică 4: Creșterea numărului de locuri de muncă bine plătite</w:t>
            </w:r>
          </w:p>
        </w:tc>
      </w:tr>
      <w:tr w:rsidR="00050028" w:rsidRPr="00622A2A" w:rsidTr="00282638">
        <w:tc>
          <w:tcPr>
            <w:tcW w:w="14946" w:type="dxa"/>
            <w:gridSpan w:val="6"/>
            <w:shd w:val="clear" w:color="auto" w:fill="0070C0"/>
            <w:vAlign w:val="center"/>
          </w:tcPr>
          <w:p w:rsidR="00050028" w:rsidRPr="00622A2A" w:rsidRDefault="00050028" w:rsidP="00282638">
            <w:pPr>
              <w:spacing w:before="60" w:after="60" w:line="259" w:lineRule="auto"/>
              <w:rPr>
                <w:rFonts w:ascii="Roboto Condensedî" w:hAnsi="Roboto Condensedî"/>
                <w:color w:val="FFFFFF"/>
                <w:szCs w:val="24"/>
                <w:lang w:val="ro-RO"/>
              </w:rPr>
            </w:pPr>
            <w:r w:rsidRPr="00622A2A">
              <w:rPr>
                <w:rFonts w:ascii="Roboto Condensedî" w:hAnsi="Roboto Condensedî" w:cs="Calibri Light"/>
                <w:color w:val="FFFFFF"/>
                <w:szCs w:val="24"/>
                <w:lang w:val="ro-RO"/>
              </w:rPr>
              <w:t>Obiectiv specific 4.1 Crearea și dezvoltarea infrastructurii de afaceri</w:t>
            </w:r>
          </w:p>
        </w:tc>
      </w:tr>
      <w:tr w:rsidR="00050028" w:rsidRPr="00622A2A" w:rsidTr="00282638">
        <w:tc>
          <w:tcPr>
            <w:tcW w:w="5395" w:type="dxa"/>
            <w:shd w:val="clear" w:color="auto" w:fill="0070C0"/>
            <w:vAlign w:val="center"/>
          </w:tcPr>
          <w:p w:rsidR="00050028" w:rsidRPr="00622A2A" w:rsidRDefault="00050028" w:rsidP="00282638">
            <w:pPr>
              <w:spacing w:before="40" w:after="40"/>
              <w:jc w:val="center"/>
              <w:rPr>
                <w:rFonts w:ascii="Roboto Condensedî" w:hAnsi="Roboto Condensedî"/>
                <w:b/>
                <w:color w:val="FFFFFF"/>
                <w:lang w:val="ro-RO"/>
              </w:rPr>
            </w:pPr>
            <w:r w:rsidRPr="00622A2A">
              <w:rPr>
                <w:rFonts w:ascii="Roboto Condensedî" w:hAnsi="Roboto Condensedî"/>
                <w:b/>
                <w:color w:val="FFFFFF"/>
                <w:sz w:val="22"/>
                <w:lang w:val="ro-RO"/>
              </w:rPr>
              <w:t>Activități</w:t>
            </w:r>
          </w:p>
        </w:tc>
        <w:tc>
          <w:tcPr>
            <w:tcW w:w="1170" w:type="dxa"/>
            <w:shd w:val="clear" w:color="auto" w:fill="0070C0"/>
            <w:vAlign w:val="center"/>
          </w:tcPr>
          <w:p w:rsidR="00050028" w:rsidRPr="00622A2A" w:rsidRDefault="00050028" w:rsidP="00282638">
            <w:pPr>
              <w:spacing w:before="40" w:after="40"/>
              <w:jc w:val="center"/>
              <w:rPr>
                <w:rFonts w:ascii="Roboto Condensedî" w:hAnsi="Roboto Condensedî"/>
                <w:b/>
                <w:color w:val="FFFFFF"/>
                <w:lang w:val="ro-RO"/>
              </w:rPr>
            </w:pPr>
            <w:r w:rsidRPr="00622A2A">
              <w:rPr>
                <w:rFonts w:ascii="Roboto Condensedî" w:hAnsi="Roboto Condensedî"/>
                <w:b/>
                <w:color w:val="FFFFFF"/>
                <w:sz w:val="22"/>
                <w:lang w:val="ro-RO"/>
              </w:rPr>
              <w:t>Perioada</w:t>
            </w:r>
          </w:p>
        </w:tc>
        <w:tc>
          <w:tcPr>
            <w:tcW w:w="2179" w:type="dxa"/>
            <w:shd w:val="clear" w:color="auto" w:fill="0070C0"/>
            <w:vAlign w:val="center"/>
          </w:tcPr>
          <w:p w:rsidR="00050028" w:rsidRPr="00622A2A" w:rsidRDefault="00050028" w:rsidP="00282638">
            <w:pPr>
              <w:spacing w:before="40" w:after="40"/>
              <w:jc w:val="center"/>
              <w:rPr>
                <w:rFonts w:ascii="Roboto Condensedî" w:hAnsi="Roboto Condensedî"/>
                <w:b/>
                <w:color w:val="FFFFFF"/>
                <w:lang w:val="ro-RO"/>
              </w:rPr>
            </w:pPr>
            <w:r w:rsidRPr="00622A2A">
              <w:rPr>
                <w:rFonts w:ascii="Roboto Condensedî" w:hAnsi="Roboto Condensedî"/>
                <w:b/>
                <w:color w:val="FFFFFF"/>
                <w:sz w:val="22"/>
                <w:lang w:val="ro-RO"/>
              </w:rPr>
              <w:t>Responsabil/i</w:t>
            </w:r>
          </w:p>
        </w:tc>
        <w:tc>
          <w:tcPr>
            <w:tcW w:w="2737" w:type="dxa"/>
            <w:shd w:val="clear" w:color="auto" w:fill="0070C0"/>
            <w:vAlign w:val="center"/>
          </w:tcPr>
          <w:p w:rsidR="00050028" w:rsidRPr="00622A2A" w:rsidRDefault="00050028" w:rsidP="00282638">
            <w:pPr>
              <w:spacing w:before="40" w:after="40"/>
              <w:jc w:val="center"/>
              <w:rPr>
                <w:rFonts w:ascii="Roboto Condensedî" w:hAnsi="Roboto Condensedî"/>
                <w:b/>
                <w:color w:val="FFFFFF"/>
                <w:lang w:val="ro-RO"/>
              </w:rPr>
            </w:pPr>
            <w:r w:rsidRPr="00622A2A">
              <w:rPr>
                <w:rFonts w:ascii="Roboto Condensedî" w:hAnsi="Roboto Condensedî"/>
                <w:b/>
                <w:color w:val="FFFFFF"/>
                <w:sz w:val="22"/>
                <w:lang w:val="ro-RO"/>
              </w:rPr>
              <w:t>Indicatori de performanță</w:t>
            </w:r>
          </w:p>
        </w:tc>
        <w:tc>
          <w:tcPr>
            <w:tcW w:w="1294" w:type="dxa"/>
            <w:shd w:val="clear" w:color="auto" w:fill="0070C0"/>
            <w:vAlign w:val="center"/>
          </w:tcPr>
          <w:p w:rsidR="00050028" w:rsidRPr="00622A2A" w:rsidRDefault="00050028" w:rsidP="00282638">
            <w:pPr>
              <w:spacing w:before="40" w:after="40"/>
              <w:jc w:val="center"/>
              <w:rPr>
                <w:rFonts w:ascii="Roboto Condensedî" w:hAnsi="Roboto Condensedî"/>
                <w:b/>
                <w:color w:val="FFFFFF"/>
                <w:lang w:val="ro-RO"/>
              </w:rPr>
            </w:pPr>
            <w:r w:rsidRPr="00622A2A">
              <w:rPr>
                <w:rFonts w:ascii="Roboto Condensedî" w:hAnsi="Roboto Condensedî"/>
                <w:b/>
                <w:color w:val="FFFFFF"/>
                <w:sz w:val="22"/>
                <w:lang w:val="ro-RO"/>
              </w:rPr>
              <w:t>Cost estimat</w:t>
            </w:r>
          </w:p>
          <w:p w:rsidR="00050028" w:rsidRPr="00622A2A" w:rsidRDefault="00050028" w:rsidP="00282638">
            <w:pPr>
              <w:spacing w:before="40" w:after="40"/>
              <w:jc w:val="center"/>
              <w:rPr>
                <w:rFonts w:ascii="Roboto Condensedî" w:hAnsi="Roboto Condensedî"/>
                <w:b/>
                <w:color w:val="FFFFFF"/>
                <w:lang w:val="ro-RO"/>
              </w:rPr>
            </w:pPr>
            <w:r w:rsidRPr="00622A2A">
              <w:rPr>
                <w:rFonts w:ascii="Roboto Condensedî" w:hAnsi="Roboto Condensedî"/>
                <w:b/>
                <w:color w:val="FFFFFF"/>
                <w:sz w:val="22"/>
                <w:lang w:val="ro-RO"/>
              </w:rPr>
              <w:t>MDL</w:t>
            </w:r>
          </w:p>
        </w:tc>
        <w:tc>
          <w:tcPr>
            <w:tcW w:w="2171" w:type="dxa"/>
            <w:shd w:val="clear" w:color="auto" w:fill="0070C0"/>
            <w:vAlign w:val="center"/>
          </w:tcPr>
          <w:p w:rsidR="00050028" w:rsidRPr="00622A2A" w:rsidRDefault="00050028" w:rsidP="00282638">
            <w:pPr>
              <w:spacing w:before="40" w:after="40"/>
              <w:jc w:val="center"/>
              <w:rPr>
                <w:rFonts w:ascii="Roboto Condensedî" w:hAnsi="Roboto Condensedî"/>
                <w:b/>
                <w:color w:val="FFFFFF"/>
                <w:lang w:val="ro-RO"/>
              </w:rPr>
            </w:pPr>
            <w:r w:rsidRPr="00622A2A">
              <w:rPr>
                <w:rFonts w:ascii="Roboto Condensedî" w:hAnsi="Roboto Condensedî"/>
                <w:b/>
                <w:color w:val="FFFFFF"/>
                <w:sz w:val="22"/>
                <w:lang w:val="ro-RO"/>
              </w:rPr>
              <w:t>Potențiale surse de finanțare</w:t>
            </w:r>
          </w:p>
        </w:tc>
      </w:tr>
      <w:tr w:rsidR="00050028" w:rsidRPr="00622A2A" w:rsidTr="00282638">
        <w:tc>
          <w:tcPr>
            <w:tcW w:w="5395" w:type="dxa"/>
          </w:tcPr>
          <w:p w:rsidR="00050028" w:rsidRPr="00622A2A" w:rsidRDefault="00050028" w:rsidP="00914F30">
            <w:pPr>
              <w:pStyle w:val="a4"/>
              <w:spacing w:before="40" w:after="40"/>
              <w:ind w:left="699"/>
              <w:rPr>
                <w:rFonts w:ascii="Roboto Condensedî" w:hAnsi="Roboto Condensedî"/>
                <w:szCs w:val="24"/>
                <w:lang w:val="ro-RO"/>
              </w:rPr>
            </w:pPr>
          </w:p>
        </w:tc>
        <w:tc>
          <w:tcPr>
            <w:tcW w:w="1170" w:type="dxa"/>
          </w:tcPr>
          <w:p w:rsidR="00050028" w:rsidRPr="00622A2A" w:rsidRDefault="00050028" w:rsidP="00282638">
            <w:pPr>
              <w:spacing w:before="40" w:after="40"/>
              <w:rPr>
                <w:rFonts w:ascii="Roboto Condensedî" w:hAnsi="Roboto Condensedî"/>
                <w:szCs w:val="24"/>
                <w:lang w:val="ro-RO"/>
              </w:rPr>
            </w:pPr>
          </w:p>
        </w:tc>
        <w:tc>
          <w:tcPr>
            <w:tcW w:w="2179" w:type="dxa"/>
          </w:tcPr>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914F30">
            <w:pPr>
              <w:pStyle w:val="a4"/>
              <w:spacing w:before="40" w:after="40"/>
              <w:ind w:left="147"/>
              <w:rPr>
                <w:rFonts w:ascii="Roboto Condensedî" w:hAnsi="Roboto Condensedî"/>
                <w:szCs w:val="24"/>
                <w:lang w:val="ro-RO"/>
              </w:rPr>
            </w:pP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914F30">
            <w:pPr>
              <w:pStyle w:val="a4"/>
              <w:spacing w:before="40" w:after="40"/>
              <w:ind w:left="162"/>
              <w:rPr>
                <w:rFonts w:ascii="Roboto Condensedî" w:hAnsi="Roboto Condensedî"/>
                <w:szCs w:val="24"/>
                <w:lang w:val="ro-RO"/>
              </w:rPr>
            </w:pPr>
          </w:p>
        </w:tc>
      </w:tr>
      <w:tr w:rsidR="00050028" w:rsidRPr="00622A2A" w:rsidTr="00282638">
        <w:tc>
          <w:tcPr>
            <w:tcW w:w="5395" w:type="dxa"/>
          </w:tcPr>
          <w:p w:rsidR="00050028" w:rsidRPr="00622A2A" w:rsidRDefault="00050028" w:rsidP="00FC1783">
            <w:pPr>
              <w:pStyle w:val="a4"/>
              <w:numPr>
                <w:ilvl w:val="2"/>
                <w:numId w:val="44"/>
              </w:numPr>
              <w:spacing w:before="40" w:after="40"/>
              <w:ind w:left="699"/>
              <w:rPr>
                <w:rFonts w:ascii="Roboto Condensedî" w:hAnsi="Roboto Condensedî"/>
                <w:szCs w:val="24"/>
                <w:lang w:val="ro-RO"/>
              </w:rPr>
            </w:pPr>
            <w:r w:rsidRPr="00622A2A">
              <w:rPr>
                <w:rFonts w:ascii="Roboto Condensedî" w:hAnsi="Roboto Condensedî"/>
                <w:szCs w:val="24"/>
                <w:lang w:val="ro-RO"/>
              </w:rPr>
              <w:t>Alocarea terenurilor publice pentru lărgirea facilităților de producție pentru antreprenorii existenți și potențiali antreprenori</w:t>
            </w:r>
          </w:p>
        </w:tc>
        <w:tc>
          <w:tcPr>
            <w:tcW w:w="1170" w:type="dxa"/>
          </w:tcPr>
          <w:p w:rsidR="00050028" w:rsidRPr="00622A2A" w:rsidRDefault="00050028" w:rsidP="00282638">
            <w:pPr>
              <w:spacing w:before="40" w:after="40"/>
              <w:rPr>
                <w:rFonts w:ascii="Roboto Condensedî" w:hAnsi="Roboto Condensedî"/>
                <w:szCs w:val="24"/>
                <w:lang w:val="ro-RO"/>
              </w:rPr>
            </w:pPr>
            <w:r w:rsidRPr="00622A2A">
              <w:rPr>
                <w:rFonts w:ascii="Roboto Condensedî" w:hAnsi="Roboto Condensedî"/>
                <w:szCs w:val="24"/>
                <w:lang w:val="ro-RO"/>
              </w:rPr>
              <w:t>2020-2025</w:t>
            </w:r>
          </w:p>
        </w:tc>
        <w:tc>
          <w:tcPr>
            <w:tcW w:w="2179" w:type="dxa"/>
          </w:tcPr>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914F30">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Consiliul Local</w:t>
            </w:r>
          </w:p>
        </w:tc>
        <w:tc>
          <w:tcPr>
            <w:tcW w:w="2737" w:type="dxa"/>
          </w:tcPr>
          <w:p w:rsidR="00050028" w:rsidRPr="00622A2A" w:rsidRDefault="00050028" w:rsidP="00FC1783">
            <w:pPr>
              <w:pStyle w:val="a4"/>
              <w:numPr>
                <w:ilvl w:val="0"/>
                <w:numId w:val="46"/>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2 afaceri susținute</w:t>
            </w:r>
          </w:p>
          <w:p w:rsidR="00050028" w:rsidRPr="00622A2A" w:rsidRDefault="00050028" w:rsidP="00FC1783">
            <w:pPr>
              <w:pStyle w:val="a4"/>
              <w:numPr>
                <w:ilvl w:val="0"/>
                <w:numId w:val="46"/>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1 afaceri pentru femei</w:t>
            </w: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AD4150">
            <w:pPr>
              <w:pStyle w:val="a4"/>
              <w:spacing w:before="40" w:after="40"/>
              <w:ind w:left="162"/>
              <w:rPr>
                <w:rFonts w:ascii="Roboto Condensedî" w:hAnsi="Roboto Condensedî"/>
                <w:szCs w:val="24"/>
                <w:lang w:val="ro-RO"/>
              </w:rPr>
            </w:pPr>
          </w:p>
        </w:tc>
      </w:tr>
      <w:tr w:rsidR="00050028" w:rsidRPr="00622A2A" w:rsidTr="00282638">
        <w:tc>
          <w:tcPr>
            <w:tcW w:w="5395" w:type="dxa"/>
          </w:tcPr>
          <w:p w:rsidR="00050028" w:rsidRPr="00622A2A" w:rsidRDefault="00050028" w:rsidP="00914F30">
            <w:pPr>
              <w:pStyle w:val="a4"/>
              <w:spacing w:after="160" w:line="259" w:lineRule="auto"/>
              <w:ind w:left="699"/>
              <w:rPr>
                <w:rFonts w:ascii="Roboto Condensedî" w:hAnsi="Roboto Condensedî"/>
                <w:bCs/>
                <w:szCs w:val="24"/>
                <w:lang w:val="ro-RO" w:eastAsia="zh-CN"/>
              </w:rPr>
            </w:pPr>
          </w:p>
        </w:tc>
        <w:tc>
          <w:tcPr>
            <w:tcW w:w="1170" w:type="dxa"/>
          </w:tcPr>
          <w:p w:rsidR="00050028" w:rsidRPr="00622A2A" w:rsidRDefault="00050028" w:rsidP="00282638">
            <w:pPr>
              <w:spacing w:before="40" w:after="40"/>
              <w:rPr>
                <w:rFonts w:ascii="Roboto Condensedî" w:hAnsi="Roboto Condensedî"/>
                <w:szCs w:val="24"/>
                <w:lang w:val="ro-RO"/>
              </w:rPr>
            </w:pPr>
          </w:p>
        </w:tc>
        <w:tc>
          <w:tcPr>
            <w:tcW w:w="2179" w:type="dxa"/>
          </w:tcPr>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914F30">
            <w:pPr>
              <w:pStyle w:val="a4"/>
              <w:spacing w:before="40" w:after="40"/>
              <w:ind w:left="147"/>
              <w:rPr>
                <w:rFonts w:ascii="Roboto Condensedî" w:hAnsi="Roboto Condensedî"/>
                <w:szCs w:val="24"/>
                <w:lang w:val="ro-RO"/>
              </w:rPr>
            </w:pP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914F30">
            <w:pPr>
              <w:pStyle w:val="a4"/>
              <w:spacing w:before="40" w:after="40"/>
              <w:ind w:left="162"/>
              <w:rPr>
                <w:rFonts w:ascii="Roboto Condensedî" w:hAnsi="Roboto Condensedî"/>
                <w:szCs w:val="24"/>
                <w:lang w:val="ro-RO"/>
              </w:rPr>
            </w:pPr>
          </w:p>
        </w:tc>
      </w:tr>
      <w:tr w:rsidR="00050028" w:rsidRPr="00622A2A" w:rsidTr="00B1604D">
        <w:trPr>
          <w:trHeight w:val="239"/>
        </w:trPr>
        <w:tc>
          <w:tcPr>
            <w:tcW w:w="14946" w:type="dxa"/>
            <w:gridSpan w:val="6"/>
            <w:shd w:val="clear" w:color="auto" w:fill="0070C0"/>
            <w:vAlign w:val="center"/>
          </w:tcPr>
          <w:p w:rsidR="00050028" w:rsidRPr="00622A2A" w:rsidRDefault="00050028" w:rsidP="00AD4150">
            <w:pPr>
              <w:spacing w:before="60" w:after="60" w:line="259" w:lineRule="auto"/>
              <w:rPr>
                <w:rFonts w:ascii="Roboto Condensedî" w:hAnsi="Roboto Condensedî"/>
                <w:color w:val="FFFFFF"/>
                <w:szCs w:val="24"/>
                <w:lang w:val="ro-RO"/>
              </w:rPr>
            </w:pPr>
            <w:r w:rsidRPr="00622A2A">
              <w:rPr>
                <w:rFonts w:ascii="Roboto Condensedî" w:hAnsi="Roboto Condensedî" w:cs="Calibri Light"/>
                <w:color w:val="FFFFFF"/>
                <w:szCs w:val="24"/>
                <w:lang w:val="ro-RO"/>
              </w:rPr>
              <w:t>Obiectiv specific 4.2 Stimularea dezvoltării și valorificării potențialului turistic în sat</w:t>
            </w:r>
          </w:p>
        </w:tc>
      </w:tr>
      <w:tr w:rsidR="00050028" w:rsidRPr="00622A2A" w:rsidTr="00282638">
        <w:tc>
          <w:tcPr>
            <w:tcW w:w="5395" w:type="dxa"/>
          </w:tcPr>
          <w:p w:rsidR="00050028" w:rsidRPr="00622A2A" w:rsidRDefault="00050028" w:rsidP="00914F30">
            <w:pPr>
              <w:pStyle w:val="a4"/>
              <w:spacing w:before="40" w:after="40"/>
              <w:ind w:left="699"/>
              <w:rPr>
                <w:rFonts w:ascii="Roboto Condensedî" w:hAnsi="Roboto Condensedî"/>
                <w:szCs w:val="24"/>
                <w:lang w:val="ro-RO"/>
              </w:rPr>
            </w:pPr>
          </w:p>
        </w:tc>
        <w:tc>
          <w:tcPr>
            <w:tcW w:w="1170" w:type="dxa"/>
          </w:tcPr>
          <w:p w:rsidR="00050028" w:rsidRPr="00622A2A" w:rsidRDefault="00050028" w:rsidP="00282638">
            <w:pPr>
              <w:spacing w:before="40" w:after="40"/>
              <w:rPr>
                <w:rFonts w:ascii="Roboto Condensedî" w:hAnsi="Roboto Condensedî"/>
                <w:szCs w:val="24"/>
                <w:lang w:val="ro-RO"/>
              </w:rPr>
            </w:pPr>
          </w:p>
        </w:tc>
        <w:tc>
          <w:tcPr>
            <w:tcW w:w="2179" w:type="dxa"/>
          </w:tcPr>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914F30">
            <w:pPr>
              <w:pStyle w:val="a4"/>
              <w:spacing w:before="40" w:after="40"/>
              <w:ind w:left="147"/>
              <w:rPr>
                <w:rFonts w:ascii="Roboto Condensedî" w:hAnsi="Roboto Condensedî"/>
                <w:szCs w:val="24"/>
                <w:lang w:val="ro-RO"/>
              </w:rPr>
            </w:pP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914F30">
            <w:pPr>
              <w:pStyle w:val="a4"/>
              <w:spacing w:before="40" w:after="40"/>
              <w:ind w:left="164"/>
              <w:rPr>
                <w:rFonts w:ascii="Roboto Condensedî" w:hAnsi="Roboto Condensedî"/>
                <w:szCs w:val="24"/>
                <w:lang w:val="ro-RO"/>
              </w:rPr>
            </w:pPr>
          </w:p>
        </w:tc>
      </w:tr>
      <w:tr w:rsidR="00050028" w:rsidRPr="00622A2A" w:rsidTr="00282638">
        <w:tc>
          <w:tcPr>
            <w:tcW w:w="5395" w:type="dxa"/>
          </w:tcPr>
          <w:p w:rsidR="00050028" w:rsidRPr="00622A2A" w:rsidRDefault="00050028" w:rsidP="00914F30">
            <w:pPr>
              <w:spacing w:after="160" w:line="259" w:lineRule="auto"/>
              <w:rPr>
                <w:rFonts w:ascii="Roboto Condensedî" w:hAnsi="Roboto Condensedî"/>
                <w:szCs w:val="24"/>
                <w:lang w:val="ro-RO"/>
              </w:rPr>
            </w:pPr>
          </w:p>
        </w:tc>
        <w:tc>
          <w:tcPr>
            <w:tcW w:w="1170" w:type="dxa"/>
          </w:tcPr>
          <w:p w:rsidR="00050028" w:rsidRPr="00622A2A" w:rsidRDefault="00050028" w:rsidP="00282638">
            <w:pPr>
              <w:spacing w:before="40" w:after="40"/>
              <w:rPr>
                <w:rFonts w:ascii="Roboto Condensedî" w:hAnsi="Roboto Condensedî"/>
                <w:szCs w:val="24"/>
                <w:lang w:val="ro-RO"/>
              </w:rPr>
            </w:pPr>
          </w:p>
        </w:tc>
        <w:tc>
          <w:tcPr>
            <w:tcW w:w="2179" w:type="dxa"/>
          </w:tcPr>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914F30">
            <w:pPr>
              <w:pStyle w:val="a4"/>
              <w:spacing w:before="40" w:after="40"/>
              <w:ind w:left="147"/>
              <w:rPr>
                <w:rFonts w:ascii="Roboto Condensedî" w:hAnsi="Roboto Condensedî"/>
                <w:szCs w:val="24"/>
                <w:lang w:val="ro-RO"/>
              </w:rPr>
            </w:pP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914F30">
            <w:pPr>
              <w:spacing w:before="40" w:after="40"/>
              <w:rPr>
                <w:rFonts w:ascii="Roboto Condensedî" w:hAnsi="Roboto Condensedî"/>
                <w:szCs w:val="24"/>
                <w:lang w:val="ro-RO"/>
              </w:rPr>
            </w:pPr>
          </w:p>
        </w:tc>
      </w:tr>
      <w:tr w:rsidR="00050028" w:rsidRPr="00622A2A" w:rsidTr="00282638">
        <w:tc>
          <w:tcPr>
            <w:tcW w:w="5395" w:type="dxa"/>
          </w:tcPr>
          <w:p w:rsidR="00050028" w:rsidRPr="00622A2A" w:rsidRDefault="00050028" w:rsidP="00914F30">
            <w:pPr>
              <w:pStyle w:val="a4"/>
              <w:numPr>
                <w:ilvl w:val="2"/>
                <w:numId w:val="45"/>
              </w:numPr>
              <w:spacing w:after="160" w:line="259" w:lineRule="auto"/>
              <w:ind w:left="699"/>
              <w:rPr>
                <w:rFonts w:ascii="Roboto Condensedî" w:hAnsi="Roboto Condensedî"/>
                <w:szCs w:val="24"/>
                <w:lang w:val="ro-RO"/>
              </w:rPr>
            </w:pPr>
            <w:r w:rsidRPr="00622A2A">
              <w:rPr>
                <w:rFonts w:ascii="Roboto Condensedî" w:hAnsi="Roboto Condensedî"/>
                <w:szCs w:val="24"/>
                <w:lang w:val="ro-RO"/>
              </w:rPr>
              <w:t>Deschiderea și dotarea casei muzeale a satului cu implicarea în cadrul liceului</w:t>
            </w:r>
          </w:p>
        </w:tc>
        <w:tc>
          <w:tcPr>
            <w:tcW w:w="1170" w:type="dxa"/>
          </w:tcPr>
          <w:p w:rsidR="00050028" w:rsidRPr="00622A2A" w:rsidRDefault="00050028" w:rsidP="00282638">
            <w:pPr>
              <w:spacing w:before="40" w:after="40"/>
              <w:rPr>
                <w:rFonts w:ascii="Roboto Condensedî" w:hAnsi="Roboto Condensedî"/>
                <w:szCs w:val="24"/>
                <w:lang w:val="ro-RO"/>
              </w:rPr>
            </w:pPr>
            <w:r w:rsidRPr="00622A2A">
              <w:rPr>
                <w:rFonts w:ascii="Roboto Condensedî" w:hAnsi="Roboto Condensedî"/>
                <w:szCs w:val="24"/>
                <w:lang w:val="ro-RO"/>
              </w:rPr>
              <w:t>2021-2025</w:t>
            </w:r>
          </w:p>
        </w:tc>
        <w:tc>
          <w:tcPr>
            <w:tcW w:w="2179" w:type="dxa"/>
          </w:tcPr>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Consiliul Local</w:t>
            </w:r>
          </w:p>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L.T. Gheprghe Ghimpu</w:t>
            </w:r>
          </w:p>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FC1783">
            <w:pPr>
              <w:pStyle w:val="a4"/>
              <w:numPr>
                <w:ilvl w:val="0"/>
                <w:numId w:val="46"/>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Casa muzeală deschisă</w:t>
            </w:r>
          </w:p>
          <w:p w:rsidR="00050028" w:rsidRPr="00622A2A" w:rsidRDefault="00050028" w:rsidP="00FC1783">
            <w:pPr>
              <w:pStyle w:val="a4"/>
              <w:numPr>
                <w:ilvl w:val="0"/>
                <w:numId w:val="46"/>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40 exponate</w:t>
            </w: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FC1783">
            <w:pPr>
              <w:pStyle w:val="a4"/>
              <w:numPr>
                <w:ilvl w:val="0"/>
                <w:numId w:val="46"/>
              </w:numPr>
              <w:spacing w:before="40" w:after="40"/>
              <w:ind w:left="164" w:hanging="164"/>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914F30">
            <w:pPr>
              <w:pStyle w:val="a4"/>
              <w:numPr>
                <w:ilvl w:val="0"/>
                <w:numId w:val="46"/>
              </w:numPr>
              <w:spacing w:before="40" w:after="40"/>
              <w:ind w:left="164" w:hanging="164"/>
              <w:rPr>
                <w:rFonts w:ascii="Roboto Condensedî" w:hAnsi="Roboto Condensedî"/>
                <w:szCs w:val="24"/>
                <w:lang w:val="ro-RO"/>
              </w:rPr>
            </w:pPr>
            <w:r w:rsidRPr="00622A2A">
              <w:rPr>
                <w:rFonts w:ascii="Roboto Condensedî" w:hAnsi="Roboto Condensedî"/>
                <w:szCs w:val="24"/>
                <w:lang w:val="ro-RO"/>
              </w:rPr>
              <w:t>Consiliul Local</w:t>
            </w:r>
          </w:p>
        </w:tc>
      </w:tr>
      <w:tr w:rsidR="00050028" w:rsidRPr="00622A2A" w:rsidTr="00282638">
        <w:tc>
          <w:tcPr>
            <w:tcW w:w="5395" w:type="dxa"/>
          </w:tcPr>
          <w:p w:rsidR="00050028" w:rsidRPr="00622A2A" w:rsidRDefault="00050028" w:rsidP="00914F30">
            <w:pPr>
              <w:spacing w:after="160" w:line="259" w:lineRule="auto"/>
              <w:rPr>
                <w:rFonts w:ascii="Roboto Condensedî" w:hAnsi="Roboto Condensedî"/>
                <w:szCs w:val="24"/>
                <w:lang w:val="ro-RO"/>
              </w:rPr>
            </w:pPr>
          </w:p>
        </w:tc>
        <w:tc>
          <w:tcPr>
            <w:tcW w:w="1170" w:type="dxa"/>
          </w:tcPr>
          <w:p w:rsidR="00050028" w:rsidRPr="00622A2A" w:rsidRDefault="00050028" w:rsidP="00914F30">
            <w:pPr>
              <w:spacing w:before="40" w:after="40"/>
              <w:rPr>
                <w:rFonts w:ascii="Roboto Condensedî" w:hAnsi="Roboto Condensedî"/>
                <w:szCs w:val="24"/>
                <w:lang w:val="ro-RO"/>
              </w:rPr>
            </w:pPr>
          </w:p>
        </w:tc>
        <w:tc>
          <w:tcPr>
            <w:tcW w:w="2179" w:type="dxa"/>
          </w:tcPr>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914F30">
            <w:pPr>
              <w:spacing w:before="40" w:after="40"/>
              <w:rPr>
                <w:rFonts w:ascii="Roboto Condensedî" w:hAnsi="Roboto Condensedî"/>
                <w:szCs w:val="24"/>
                <w:lang w:val="ro-RO"/>
              </w:rPr>
            </w:pP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914F30">
            <w:pPr>
              <w:spacing w:before="40" w:after="40"/>
              <w:rPr>
                <w:rFonts w:ascii="Roboto Condensedî" w:hAnsi="Roboto Condensedî"/>
                <w:szCs w:val="24"/>
                <w:lang w:val="ro-RO"/>
              </w:rPr>
            </w:pPr>
          </w:p>
        </w:tc>
      </w:tr>
      <w:tr w:rsidR="00050028" w:rsidRPr="00622A2A" w:rsidTr="00282638">
        <w:tc>
          <w:tcPr>
            <w:tcW w:w="5395" w:type="dxa"/>
          </w:tcPr>
          <w:p w:rsidR="00050028" w:rsidRPr="00622A2A" w:rsidRDefault="00050028" w:rsidP="00AD4150">
            <w:pPr>
              <w:pStyle w:val="a4"/>
              <w:numPr>
                <w:ilvl w:val="2"/>
                <w:numId w:val="45"/>
              </w:numPr>
              <w:spacing w:after="160" w:line="259" w:lineRule="auto"/>
              <w:ind w:left="699"/>
              <w:rPr>
                <w:rFonts w:ascii="Roboto Condensedî" w:hAnsi="Roboto Condensedî"/>
                <w:szCs w:val="24"/>
                <w:lang w:val="ro-RO"/>
              </w:rPr>
            </w:pPr>
            <w:r w:rsidRPr="00622A2A">
              <w:rPr>
                <w:rFonts w:ascii="Roboto Condensedî" w:hAnsi="Roboto Condensedî"/>
                <w:szCs w:val="24"/>
                <w:lang w:val="ro-RO"/>
              </w:rPr>
              <w:t>Organizarea de acțiuni (master</w:t>
            </w:r>
            <w:r w:rsidR="0012584A">
              <w:rPr>
                <w:rFonts w:ascii="Roboto Condensedî" w:hAnsi="Roboto Condensedî"/>
                <w:szCs w:val="24"/>
                <w:lang w:val="ro-RO"/>
              </w:rPr>
              <w:t xml:space="preserve"> </w:t>
            </w:r>
            <w:r w:rsidRPr="00622A2A">
              <w:rPr>
                <w:rFonts w:ascii="Roboto Condensedî" w:hAnsi="Roboto Condensedî"/>
                <w:szCs w:val="24"/>
                <w:lang w:val="ro-RO"/>
              </w:rPr>
              <w:t>-</w:t>
            </w:r>
            <w:r w:rsidR="0012584A">
              <w:rPr>
                <w:rFonts w:ascii="Roboto Condensedî" w:hAnsi="Roboto Condensedî"/>
                <w:szCs w:val="24"/>
                <w:lang w:val="ro-RO"/>
              </w:rPr>
              <w:t xml:space="preserve"> </w:t>
            </w:r>
            <w:r w:rsidRPr="00622A2A">
              <w:rPr>
                <w:rFonts w:ascii="Roboto Condensedî" w:hAnsi="Roboto Condensedî"/>
                <w:szCs w:val="24"/>
                <w:lang w:val="ro-RO"/>
              </w:rPr>
              <w:t>classuri, schimb de experiență) cu implicarea băștinașilor plecați peste hotare (Italia)  pentru producerea produselor apicole.</w:t>
            </w:r>
          </w:p>
        </w:tc>
        <w:tc>
          <w:tcPr>
            <w:tcW w:w="1170" w:type="dxa"/>
          </w:tcPr>
          <w:p w:rsidR="00050028" w:rsidRPr="00622A2A" w:rsidRDefault="00050028" w:rsidP="00282638">
            <w:pPr>
              <w:spacing w:before="40" w:after="40"/>
              <w:rPr>
                <w:rFonts w:ascii="Roboto Condensedî" w:hAnsi="Roboto Condensedî"/>
                <w:szCs w:val="24"/>
                <w:lang w:val="ro-RO"/>
              </w:rPr>
            </w:pPr>
            <w:r w:rsidRPr="00622A2A">
              <w:rPr>
                <w:rFonts w:ascii="Roboto Condensedî" w:hAnsi="Roboto Condensedî"/>
                <w:szCs w:val="24"/>
                <w:lang w:val="ro-RO"/>
              </w:rPr>
              <w:t>2020-2025</w:t>
            </w:r>
          </w:p>
        </w:tc>
        <w:tc>
          <w:tcPr>
            <w:tcW w:w="2179" w:type="dxa"/>
          </w:tcPr>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Consiliul Local</w:t>
            </w:r>
          </w:p>
          <w:p w:rsidR="00050028" w:rsidRPr="00622A2A" w:rsidRDefault="00050028" w:rsidP="00AD4150">
            <w:pPr>
              <w:pStyle w:val="a4"/>
              <w:spacing w:before="40" w:after="40"/>
              <w:ind w:left="156"/>
              <w:rPr>
                <w:rFonts w:ascii="Roboto Condensedî" w:hAnsi="Roboto Condensedî"/>
                <w:szCs w:val="24"/>
                <w:lang w:val="ro-RO"/>
              </w:rPr>
            </w:pPr>
          </w:p>
        </w:tc>
        <w:tc>
          <w:tcPr>
            <w:tcW w:w="2737" w:type="dxa"/>
          </w:tcPr>
          <w:p w:rsidR="00050028" w:rsidRPr="00622A2A" w:rsidRDefault="00050028" w:rsidP="00073FCA">
            <w:pPr>
              <w:pStyle w:val="a4"/>
              <w:numPr>
                <w:ilvl w:val="0"/>
                <w:numId w:val="27"/>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Minimum un eveniment pe an</w:t>
            </w:r>
          </w:p>
          <w:p w:rsidR="00050028" w:rsidRPr="00622A2A" w:rsidRDefault="00050028" w:rsidP="00073FCA">
            <w:pPr>
              <w:pStyle w:val="a4"/>
              <w:numPr>
                <w:ilvl w:val="0"/>
                <w:numId w:val="27"/>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Nr de beneficiari-4200</w:t>
            </w: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073FCA">
            <w:pPr>
              <w:pStyle w:val="a4"/>
              <w:numPr>
                <w:ilvl w:val="0"/>
                <w:numId w:val="35"/>
              </w:numPr>
              <w:spacing w:before="40" w:after="40"/>
              <w:ind w:left="164" w:hanging="164"/>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073FCA">
            <w:pPr>
              <w:pStyle w:val="a4"/>
              <w:numPr>
                <w:ilvl w:val="0"/>
                <w:numId w:val="35"/>
              </w:numPr>
              <w:spacing w:before="40" w:after="40"/>
              <w:ind w:left="164" w:hanging="164"/>
              <w:rPr>
                <w:rFonts w:ascii="Roboto Condensedî" w:hAnsi="Roboto Condensedî"/>
                <w:szCs w:val="24"/>
                <w:lang w:val="ro-RO"/>
              </w:rPr>
            </w:pPr>
            <w:r w:rsidRPr="00622A2A">
              <w:rPr>
                <w:rFonts w:ascii="Roboto Condensedî" w:hAnsi="Roboto Condensedî"/>
                <w:szCs w:val="24"/>
                <w:lang w:val="ro-RO"/>
              </w:rPr>
              <w:t>Consiliul local</w:t>
            </w:r>
          </w:p>
          <w:p w:rsidR="00050028" w:rsidRPr="00622A2A" w:rsidRDefault="00050028" w:rsidP="00073FCA">
            <w:pPr>
              <w:pStyle w:val="a4"/>
              <w:numPr>
                <w:ilvl w:val="0"/>
                <w:numId w:val="35"/>
              </w:numPr>
              <w:spacing w:before="40" w:after="40"/>
              <w:ind w:left="164" w:hanging="164"/>
              <w:rPr>
                <w:rFonts w:ascii="Roboto Condensedî" w:hAnsi="Roboto Condensedî"/>
                <w:szCs w:val="24"/>
                <w:lang w:val="ro-RO"/>
              </w:rPr>
            </w:pPr>
            <w:r w:rsidRPr="00622A2A">
              <w:rPr>
                <w:rFonts w:ascii="Roboto Condensedî" w:hAnsi="Roboto Condensedî"/>
                <w:szCs w:val="24"/>
                <w:lang w:val="ro-RO"/>
              </w:rPr>
              <w:t>Parteneri de dezvoltare</w:t>
            </w:r>
          </w:p>
        </w:tc>
      </w:tr>
      <w:tr w:rsidR="00050028" w:rsidRPr="00622A2A" w:rsidTr="00282638">
        <w:tc>
          <w:tcPr>
            <w:tcW w:w="5395" w:type="dxa"/>
          </w:tcPr>
          <w:p w:rsidR="00050028" w:rsidRPr="00622A2A" w:rsidRDefault="00050028" w:rsidP="00914F30">
            <w:pPr>
              <w:pStyle w:val="a4"/>
              <w:spacing w:after="160" w:line="259" w:lineRule="auto"/>
              <w:ind w:left="699"/>
              <w:rPr>
                <w:rFonts w:ascii="Roboto Condensedî" w:hAnsi="Roboto Condensedî"/>
                <w:szCs w:val="24"/>
                <w:lang w:val="ro-RO"/>
              </w:rPr>
            </w:pPr>
          </w:p>
        </w:tc>
        <w:tc>
          <w:tcPr>
            <w:tcW w:w="1170" w:type="dxa"/>
          </w:tcPr>
          <w:p w:rsidR="00050028" w:rsidRPr="00622A2A" w:rsidRDefault="00050028" w:rsidP="00282638">
            <w:pPr>
              <w:spacing w:before="40" w:after="40"/>
              <w:rPr>
                <w:rFonts w:ascii="Roboto Condensedî" w:hAnsi="Roboto Condensedî"/>
                <w:szCs w:val="24"/>
                <w:lang w:val="ro-RO"/>
              </w:rPr>
            </w:pPr>
          </w:p>
        </w:tc>
        <w:tc>
          <w:tcPr>
            <w:tcW w:w="2179" w:type="dxa"/>
          </w:tcPr>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914F30">
            <w:pPr>
              <w:pStyle w:val="a4"/>
              <w:spacing w:before="40" w:after="40"/>
              <w:ind w:left="147"/>
              <w:rPr>
                <w:rFonts w:ascii="Roboto Condensedî" w:hAnsi="Roboto Condensedî"/>
                <w:szCs w:val="24"/>
                <w:lang w:val="ro-RO"/>
              </w:rPr>
            </w:pP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914F30">
            <w:pPr>
              <w:pStyle w:val="a4"/>
              <w:spacing w:before="40" w:after="40"/>
              <w:ind w:left="164"/>
              <w:rPr>
                <w:rFonts w:ascii="Roboto Condensedî" w:hAnsi="Roboto Condensedî"/>
                <w:szCs w:val="24"/>
                <w:lang w:val="ro-RO"/>
              </w:rPr>
            </w:pPr>
          </w:p>
        </w:tc>
      </w:tr>
      <w:tr w:rsidR="00050028" w:rsidRPr="00622A2A" w:rsidTr="00282638">
        <w:tc>
          <w:tcPr>
            <w:tcW w:w="5395" w:type="dxa"/>
          </w:tcPr>
          <w:p w:rsidR="00050028" w:rsidRPr="00622A2A" w:rsidRDefault="00050028" w:rsidP="00AD4150">
            <w:pPr>
              <w:pStyle w:val="a4"/>
              <w:numPr>
                <w:ilvl w:val="2"/>
                <w:numId w:val="45"/>
              </w:numPr>
              <w:spacing w:after="160" w:line="259" w:lineRule="auto"/>
              <w:ind w:left="699"/>
              <w:rPr>
                <w:rFonts w:ascii="Roboto Condensedî" w:hAnsi="Roboto Condensedî"/>
                <w:szCs w:val="24"/>
                <w:lang w:val="ro-RO" w:eastAsia="zh-CN"/>
              </w:rPr>
            </w:pPr>
            <w:r w:rsidRPr="00622A2A">
              <w:rPr>
                <w:rFonts w:ascii="Roboto Condensedî" w:hAnsi="Roboto Condensedî"/>
                <w:szCs w:val="24"/>
                <w:lang w:val="ro-RO" w:eastAsia="zh-CN"/>
              </w:rPr>
              <w:t>Crearea unei zone de recreere pe malul bazinelor acvatice din sat</w:t>
            </w:r>
          </w:p>
        </w:tc>
        <w:tc>
          <w:tcPr>
            <w:tcW w:w="1170" w:type="dxa"/>
          </w:tcPr>
          <w:p w:rsidR="00050028" w:rsidRPr="00622A2A" w:rsidRDefault="00050028" w:rsidP="00282638">
            <w:pPr>
              <w:spacing w:before="40" w:after="40"/>
              <w:rPr>
                <w:rFonts w:ascii="Roboto Condensedî" w:hAnsi="Roboto Condensedî"/>
                <w:szCs w:val="24"/>
                <w:lang w:val="ro-RO"/>
              </w:rPr>
            </w:pPr>
            <w:r w:rsidRPr="00622A2A">
              <w:rPr>
                <w:rFonts w:ascii="Roboto Condensedî" w:hAnsi="Roboto Condensedî"/>
                <w:szCs w:val="24"/>
                <w:lang w:val="ro-RO"/>
              </w:rPr>
              <w:t>2021-2025</w:t>
            </w:r>
          </w:p>
        </w:tc>
        <w:tc>
          <w:tcPr>
            <w:tcW w:w="2179" w:type="dxa"/>
          </w:tcPr>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AD4150">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Consiliul local</w:t>
            </w:r>
          </w:p>
          <w:p w:rsidR="00050028" w:rsidRPr="00622A2A" w:rsidRDefault="00050028" w:rsidP="00AD4150">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Agent Economic</w:t>
            </w:r>
          </w:p>
        </w:tc>
        <w:tc>
          <w:tcPr>
            <w:tcW w:w="2737" w:type="dxa"/>
          </w:tcPr>
          <w:p w:rsidR="00050028" w:rsidRPr="00622A2A" w:rsidRDefault="00050028" w:rsidP="00073FCA">
            <w:pPr>
              <w:pStyle w:val="a4"/>
              <w:numPr>
                <w:ilvl w:val="0"/>
                <w:numId w:val="27"/>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O zone de recreere create</w:t>
            </w:r>
          </w:p>
          <w:p w:rsidR="00050028" w:rsidRPr="00622A2A" w:rsidRDefault="00050028" w:rsidP="00073FCA">
            <w:pPr>
              <w:pStyle w:val="a4"/>
              <w:numPr>
                <w:ilvl w:val="0"/>
                <w:numId w:val="27"/>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Nr de beneficiari-4200</w:t>
            </w: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073FCA">
            <w:pPr>
              <w:pStyle w:val="a4"/>
              <w:numPr>
                <w:ilvl w:val="0"/>
                <w:numId w:val="35"/>
              </w:numPr>
              <w:spacing w:before="40" w:after="40"/>
              <w:ind w:left="164" w:hanging="164"/>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073FCA">
            <w:pPr>
              <w:pStyle w:val="a4"/>
              <w:numPr>
                <w:ilvl w:val="0"/>
                <w:numId w:val="35"/>
              </w:numPr>
              <w:spacing w:before="40" w:after="40"/>
              <w:ind w:left="164" w:hanging="164"/>
              <w:rPr>
                <w:rFonts w:ascii="Roboto Condensedî" w:hAnsi="Roboto Condensedî"/>
                <w:szCs w:val="24"/>
                <w:lang w:val="ro-RO"/>
              </w:rPr>
            </w:pPr>
            <w:r w:rsidRPr="00622A2A">
              <w:rPr>
                <w:rFonts w:ascii="Roboto Condensedî" w:hAnsi="Roboto Condensedî"/>
                <w:szCs w:val="24"/>
                <w:lang w:val="ro-RO"/>
              </w:rPr>
              <w:t>Consiliul Local</w:t>
            </w:r>
          </w:p>
          <w:p w:rsidR="00050028" w:rsidRPr="00622A2A" w:rsidRDefault="00050028" w:rsidP="00073FCA">
            <w:pPr>
              <w:pStyle w:val="a4"/>
              <w:numPr>
                <w:ilvl w:val="0"/>
                <w:numId w:val="35"/>
              </w:numPr>
              <w:spacing w:before="40" w:after="40"/>
              <w:ind w:left="164" w:hanging="164"/>
              <w:rPr>
                <w:rFonts w:ascii="Roboto Condensedî" w:hAnsi="Roboto Condensedî"/>
                <w:szCs w:val="24"/>
                <w:lang w:val="ro-RO"/>
              </w:rPr>
            </w:pPr>
            <w:r w:rsidRPr="00622A2A">
              <w:rPr>
                <w:rFonts w:ascii="Roboto Condensedî" w:hAnsi="Roboto Condensedî"/>
                <w:szCs w:val="24"/>
                <w:lang w:val="ro-RO"/>
              </w:rPr>
              <w:t xml:space="preserve">Parteneri de </w:t>
            </w:r>
            <w:r w:rsidRPr="00622A2A">
              <w:rPr>
                <w:rFonts w:ascii="Roboto Condensedî" w:hAnsi="Roboto Condensedî"/>
                <w:szCs w:val="24"/>
                <w:lang w:val="ro-RO"/>
              </w:rPr>
              <w:lastRenderedPageBreak/>
              <w:t>dezvoltare</w:t>
            </w:r>
          </w:p>
        </w:tc>
      </w:tr>
      <w:tr w:rsidR="00050028" w:rsidRPr="00622A2A" w:rsidTr="00282638">
        <w:tc>
          <w:tcPr>
            <w:tcW w:w="14946" w:type="dxa"/>
            <w:gridSpan w:val="6"/>
            <w:shd w:val="clear" w:color="auto" w:fill="0070C0"/>
          </w:tcPr>
          <w:p w:rsidR="00050028" w:rsidRPr="00622A2A" w:rsidRDefault="00050028" w:rsidP="00282638">
            <w:pPr>
              <w:spacing w:before="60" w:after="60"/>
              <w:rPr>
                <w:rFonts w:ascii="Roboto Condensedî" w:hAnsi="Roboto Condensedî"/>
                <w:color w:val="FFFFFF"/>
                <w:szCs w:val="24"/>
                <w:lang w:val="ro-RO"/>
              </w:rPr>
            </w:pPr>
            <w:r w:rsidRPr="00622A2A">
              <w:rPr>
                <w:rFonts w:ascii="Roboto Condensedî" w:hAnsi="Roboto Condensedî" w:cs="Calibri Light"/>
                <w:color w:val="FFFFFF"/>
                <w:szCs w:val="24"/>
                <w:lang w:val="ro-RO"/>
              </w:rPr>
              <w:lastRenderedPageBreak/>
              <w:t>Obiectivul 4.3 Creșterea capacităților antreprenorilor locali de a dezvolta activități economice multiplicatoare</w:t>
            </w:r>
          </w:p>
        </w:tc>
      </w:tr>
      <w:tr w:rsidR="00050028" w:rsidRPr="00622A2A" w:rsidTr="00282638">
        <w:tc>
          <w:tcPr>
            <w:tcW w:w="5395" w:type="dxa"/>
          </w:tcPr>
          <w:p w:rsidR="00050028" w:rsidRPr="00622A2A" w:rsidRDefault="00050028" w:rsidP="00FC1783">
            <w:pPr>
              <w:pStyle w:val="a4"/>
              <w:numPr>
                <w:ilvl w:val="2"/>
                <w:numId w:val="54"/>
              </w:numPr>
              <w:spacing w:before="40" w:after="40"/>
              <w:ind w:left="702"/>
              <w:rPr>
                <w:rFonts w:ascii="Roboto Condensedî" w:hAnsi="Roboto Condensedî"/>
                <w:szCs w:val="24"/>
                <w:lang w:val="ro-RO"/>
              </w:rPr>
            </w:pPr>
            <w:r w:rsidRPr="00622A2A">
              <w:rPr>
                <w:rFonts w:ascii="Roboto Condensedî" w:hAnsi="Roboto Condensedî"/>
                <w:szCs w:val="24"/>
                <w:lang w:val="ro-RO"/>
              </w:rPr>
              <w:t>Informarea și susținerea potențialilor antreprenori să inițieze afaceri noi și afaceri de familie cu suportul programele de finanțare existente în Moldova, inclusiv prin atragerea remitențelor și oferirea de condiții avantajoase pentru migranții întorși în localitatea datorită pandemiei de COVID-19</w:t>
            </w:r>
          </w:p>
        </w:tc>
        <w:tc>
          <w:tcPr>
            <w:tcW w:w="1170" w:type="dxa"/>
          </w:tcPr>
          <w:p w:rsidR="00050028" w:rsidRPr="00622A2A" w:rsidRDefault="00050028" w:rsidP="00282638">
            <w:pPr>
              <w:spacing w:before="40" w:after="40"/>
              <w:rPr>
                <w:rFonts w:ascii="Roboto Condensedî" w:hAnsi="Roboto Condensedî"/>
                <w:szCs w:val="24"/>
                <w:lang w:val="ro-RO"/>
              </w:rPr>
            </w:pPr>
            <w:r w:rsidRPr="00622A2A">
              <w:rPr>
                <w:rFonts w:ascii="Roboto Condensedî" w:hAnsi="Roboto Condensedî"/>
                <w:szCs w:val="24"/>
                <w:lang w:val="ro-RO"/>
              </w:rPr>
              <w:t>2020-2025</w:t>
            </w:r>
          </w:p>
        </w:tc>
        <w:tc>
          <w:tcPr>
            <w:tcW w:w="2179" w:type="dxa"/>
          </w:tcPr>
          <w:p w:rsidR="00050028" w:rsidRPr="00622A2A" w:rsidRDefault="00050028" w:rsidP="00914F30">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AdB</w:t>
            </w:r>
          </w:p>
        </w:tc>
        <w:tc>
          <w:tcPr>
            <w:tcW w:w="2737" w:type="dxa"/>
          </w:tcPr>
          <w:p w:rsidR="00050028" w:rsidRPr="00622A2A" w:rsidRDefault="00050028" w:rsidP="00073FCA">
            <w:pPr>
              <w:pStyle w:val="a4"/>
              <w:numPr>
                <w:ilvl w:val="0"/>
                <w:numId w:val="27"/>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Noi afaceri inițiate-2</w:t>
            </w:r>
          </w:p>
          <w:p w:rsidR="00050028" w:rsidRPr="00622A2A" w:rsidRDefault="00050028" w:rsidP="00073FCA">
            <w:pPr>
              <w:pStyle w:val="a4"/>
              <w:numPr>
                <w:ilvl w:val="0"/>
                <w:numId w:val="27"/>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Nr de locuri de muncă create-10</w:t>
            </w: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AIPA</w:t>
            </w:r>
          </w:p>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ODIMM</w:t>
            </w:r>
          </w:p>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USAID</w:t>
            </w:r>
          </w:p>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MAC-P</w:t>
            </w:r>
          </w:p>
        </w:tc>
      </w:tr>
      <w:tr w:rsidR="00050028" w:rsidRPr="00622A2A" w:rsidTr="00282638">
        <w:tc>
          <w:tcPr>
            <w:tcW w:w="5395" w:type="dxa"/>
          </w:tcPr>
          <w:p w:rsidR="00050028" w:rsidRPr="00622A2A" w:rsidRDefault="00050028" w:rsidP="00FC1783">
            <w:pPr>
              <w:pStyle w:val="a4"/>
              <w:numPr>
                <w:ilvl w:val="2"/>
                <w:numId w:val="54"/>
              </w:numPr>
              <w:spacing w:before="40" w:after="40"/>
              <w:ind w:left="702"/>
              <w:rPr>
                <w:rFonts w:ascii="Roboto Condensedî" w:hAnsi="Roboto Condensedî"/>
                <w:szCs w:val="24"/>
                <w:lang w:val="ro-RO"/>
              </w:rPr>
            </w:pPr>
            <w:r w:rsidRPr="00622A2A">
              <w:rPr>
                <w:rFonts w:ascii="Roboto Condensedî" w:hAnsi="Roboto Condensedî"/>
                <w:szCs w:val="24"/>
                <w:lang w:val="ro-RO"/>
              </w:rPr>
              <w:t>Organizarea de seminare și instruiri, vizite de studiu pentru antreprenorii locali pe domenii legate de piețele de desfacere, tehnologii de prelucrare a produselor agricole, și alte necesități ale antreprenorilor locali</w:t>
            </w:r>
          </w:p>
        </w:tc>
        <w:tc>
          <w:tcPr>
            <w:tcW w:w="1170" w:type="dxa"/>
          </w:tcPr>
          <w:p w:rsidR="00050028" w:rsidRPr="00622A2A" w:rsidRDefault="00050028" w:rsidP="00282638">
            <w:pPr>
              <w:spacing w:before="40" w:after="40"/>
              <w:rPr>
                <w:rFonts w:ascii="Roboto Condensedî" w:hAnsi="Roboto Condensedî"/>
                <w:szCs w:val="24"/>
                <w:lang w:val="ro-RO"/>
              </w:rPr>
            </w:pPr>
            <w:r w:rsidRPr="00622A2A">
              <w:rPr>
                <w:rFonts w:ascii="Roboto Condensedî" w:hAnsi="Roboto Condensedî"/>
                <w:szCs w:val="24"/>
                <w:lang w:val="ro-RO"/>
              </w:rPr>
              <w:t>2020-2025</w:t>
            </w:r>
          </w:p>
        </w:tc>
        <w:tc>
          <w:tcPr>
            <w:tcW w:w="2179" w:type="dxa"/>
          </w:tcPr>
          <w:p w:rsidR="00050028" w:rsidRPr="00622A2A" w:rsidRDefault="00050028" w:rsidP="00073FCA">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914F30">
            <w:pPr>
              <w:pStyle w:val="a4"/>
              <w:numPr>
                <w:ilvl w:val="0"/>
                <w:numId w:val="29"/>
              </w:numPr>
              <w:spacing w:before="40" w:after="40"/>
              <w:ind w:left="156" w:hanging="180"/>
              <w:rPr>
                <w:rFonts w:ascii="Roboto Condensedî" w:hAnsi="Roboto Condensedî"/>
                <w:szCs w:val="24"/>
                <w:lang w:val="ro-RO"/>
              </w:rPr>
            </w:pPr>
            <w:r w:rsidRPr="00622A2A">
              <w:rPr>
                <w:rFonts w:ascii="Roboto Condensedî" w:hAnsi="Roboto Condensedî"/>
                <w:szCs w:val="24"/>
                <w:lang w:val="ro-RO"/>
              </w:rPr>
              <w:t>Consiliul local</w:t>
            </w:r>
          </w:p>
        </w:tc>
        <w:tc>
          <w:tcPr>
            <w:tcW w:w="2737" w:type="dxa"/>
          </w:tcPr>
          <w:p w:rsidR="00050028" w:rsidRPr="00622A2A" w:rsidRDefault="00050028" w:rsidP="00073FCA">
            <w:pPr>
              <w:pStyle w:val="a4"/>
              <w:numPr>
                <w:ilvl w:val="0"/>
                <w:numId w:val="27"/>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Nr de evenimente organizate-4 pe an</w:t>
            </w:r>
          </w:p>
          <w:p w:rsidR="00050028" w:rsidRPr="00622A2A" w:rsidRDefault="00050028" w:rsidP="00073FCA">
            <w:pPr>
              <w:pStyle w:val="a4"/>
              <w:numPr>
                <w:ilvl w:val="0"/>
                <w:numId w:val="27"/>
              </w:numPr>
              <w:spacing w:before="40" w:after="40"/>
              <w:ind w:left="147" w:hanging="180"/>
              <w:rPr>
                <w:rFonts w:ascii="Roboto Condensedî" w:hAnsi="Roboto Condensedî"/>
                <w:szCs w:val="24"/>
                <w:lang w:val="ro-RO"/>
              </w:rPr>
            </w:pPr>
            <w:r w:rsidRPr="00622A2A">
              <w:rPr>
                <w:rFonts w:ascii="Roboto Condensedî" w:hAnsi="Roboto Condensedî"/>
                <w:szCs w:val="24"/>
                <w:lang w:val="ro-RO"/>
              </w:rPr>
              <w:t>Nr de beneficiari-4200</w:t>
            </w: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APL</w:t>
            </w:r>
          </w:p>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Consiliul Local</w:t>
            </w:r>
          </w:p>
          <w:p w:rsidR="00050028" w:rsidRPr="00622A2A" w:rsidRDefault="00050028" w:rsidP="00073FCA">
            <w:pPr>
              <w:pStyle w:val="a4"/>
              <w:numPr>
                <w:ilvl w:val="0"/>
                <w:numId w:val="35"/>
              </w:numPr>
              <w:spacing w:before="40" w:after="40"/>
              <w:ind w:left="162" w:hanging="180"/>
              <w:rPr>
                <w:rFonts w:ascii="Roboto Condensedî" w:hAnsi="Roboto Condensedî"/>
                <w:szCs w:val="24"/>
                <w:lang w:val="ro-RO"/>
              </w:rPr>
            </w:pPr>
            <w:r w:rsidRPr="00622A2A">
              <w:rPr>
                <w:rFonts w:ascii="Roboto Condensedî" w:hAnsi="Roboto Condensedî"/>
                <w:szCs w:val="24"/>
                <w:lang w:val="ro-RO"/>
              </w:rPr>
              <w:t>Donatori</w:t>
            </w:r>
          </w:p>
        </w:tc>
      </w:tr>
      <w:tr w:rsidR="00050028" w:rsidRPr="00622A2A" w:rsidTr="00282638">
        <w:tc>
          <w:tcPr>
            <w:tcW w:w="5395" w:type="dxa"/>
          </w:tcPr>
          <w:p w:rsidR="00050028" w:rsidRPr="00622A2A" w:rsidRDefault="00050028" w:rsidP="00914F30">
            <w:pPr>
              <w:spacing w:before="40" w:after="40"/>
              <w:rPr>
                <w:rFonts w:ascii="Roboto Condensedî" w:hAnsi="Roboto Condensedî"/>
                <w:szCs w:val="24"/>
                <w:lang w:val="ro-RO"/>
              </w:rPr>
            </w:pPr>
          </w:p>
        </w:tc>
        <w:tc>
          <w:tcPr>
            <w:tcW w:w="1170" w:type="dxa"/>
          </w:tcPr>
          <w:p w:rsidR="00050028" w:rsidRPr="00622A2A" w:rsidRDefault="00050028" w:rsidP="00282638">
            <w:pPr>
              <w:spacing w:before="40" w:after="40"/>
              <w:rPr>
                <w:rFonts w:ascii="Roboto Condensedî" w:hAnsi="Roboto Condensedî"/>
                <w:szCs w:val="24"/>
                <w:lang w:val="ro-RO"/>
              </w:rPr>
            </w:pPr>
          </w:p>
        </w:tc>
        <w:tc>
          <w:tcPr>
            <w:tcW w:w="2179" w:type="dxa"/>
          </w:tcPr>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914F30">
            <w:pPr>
              <w:pStyle w:val="a4"/>
              <w:spacing w:before="40" w:after="40"/>
              <w:ind w:left="147"/>
              <w:rPr>
                <w:rFonts w:ascii="Roboto Condensedî" w:hAnsi="Roboto Condensedî"/>
                <w:szCs w:val="24"/>
                <w:lang w:val="ro-RO"/>
              </w:rPr>
            </w:pP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914F30">
            <w:pPr>
              <w:pStyle w:val="a4"/>
              <w:spacing w:before="40" w:after="40"/>
              <w:ind w:left="162"/>
              <w:rPr>
                <w:rFonts w:ascii="Roboto Condensedî" w:hAnsi="Roboto Condensedî"/>
                <w:szCs w:val="24"/>
                <w:lang w:val="ro-RO"/>
              </w:rPr>
            </w:pPr>
          </w:p>
        </w:tc>
      </w:tr>
      <w:tr w:rsidR="00050028" w:rsidRPr="00622A2A" w:rsidTr="00282638">
        <w:tc>
          <w:tcPr>
            <w:tcW w:w="5395" w:type="dxa"/>
          </w:tcPr>
          <w:p w:rsidR="00050028" w:rsidRPr="00622A2A" w:rsidRDefault="00050028" w:rsidP="00914F30">
            <w:pPr>
              <w:pStyle w:val="a4"/>
              <w:spacing w:before="40" w:after="40"/>
              <w:ind w:left="702"/>
              <w:rPr>
                <w:rFonts w:ascii="Roboto Condensedî" w:hAnsi="Roboto Condensedî"/>
                <w:szCs w:val="24"/>
                <w:lang w:val="ro-RO"/>
              </w:rPr>
            </w:pPr>
          </w:p>
        </w:tc>
        <w:tc>
          <w:tcPr>
            <w:tcW w:w="1170" w:type="dxa"/>
          </w:tcPr>
          <w:p w:rsidR="00050028" w:rsidRPr="00622A2A" w:rsidRDefault="00050028" w:rsidP="00282638">
            <w:pPr>
              <w:spacing w:before="40" w:after="40"/>
              <w:rPr>
                <w:rFonts w:ascii="Roboto Condensedî" w:hAnsi="Roboto Condensedî"/>
                <w:szCs w:val="24"/>
                <w:lang w:val="ro-RO"/>
              </w:rPr>
            </w:pPr>
          </w:p>
        </w:tc>
        <w:tc>
          <w:tcPr>
            <w:tcW w:w="2179" w:type="dxa"/>
          </w:tcPr>
          <w:p w:rsidR="00050028" w:rsidRPr="00622A2A" w:rsidRDefault="00050028" w:rsidP="00914F30">
            <w:pPr>
              <w:pStyle w:val="a4"/>
              <w:spacing w:before="40" w:after="40"/>
              <w:ind w:left="156"/>
              <w:rPr>
                <w:rFonts w:ascii="Roboto Condensedî" w:hAnsi="Roboto Condensedî"/>
                <w:szCs w:val="24"/>
                <w:lang w:val="ro-RO"/>
              </w:rPr>
            </w:pPr>
          </w:p>
        </w:tc>
        <w:tc>
          <w:tcPr>
            <w:tcW w:w="2737" w:type="dxa"/>
          </w:tcPr>
          <w:p w:rsidR="00050028" w:rsidRPr="00622A2A" w:rsidRDefault="00050028" w:rsidP="00914F30">
            <w:pPr>
              <w:pStyle w:val="a4"/>
              <w:spacing w:before="40" w:after="40"/>
              <w:ind w:left="147"/>
              <w:rPr>
                <w:rFonts w:ascii="Roboto Condensedî" w:hAnsi="Roboto Condensedî"/>
                <w:szCs w:val="24"/>
                <w:lang w:val="ro-RO"/>
              </w:rPr>
            </w:pPr>
          </w:p>
        </w:tc>
        <w:tc>
          <w:tcPr>
            <w:tcW w:w="1294" w:type="dxa"/>
          </w:tcPr>
          <w:p w:rsidR="00050028" w:rsidRPr="00622A2A" w:rsidRDefault="00050028" w:rsidP="00282638">
            <w:pPr>
              <w:spacing w:before="40" w:after="40"/>
              <w:rPr>
                <w:rFonts w:ascii="Roboto Condensedî" w:hAnsi="Roboto Condensedî"/>
                <w:szCs w:val="24"/>
                <w:lang w:val="ro-RO"/>
              </w:rPr>
            </w:pPr>
          </w:p>
        </w:tc>
        <w:tc>
          <w:tcPr>
            <w:tcW w:w="2171" w:type="dxa"/>
          </w:tcPr>
          <w:p w:rsidR="00050028" w:rsidRPr="00622A2A" w:rsidRDefault="00050028" w:rsidP="00914F30">
            <w:pPr>
              <w:spacing w:before="40" w:after="40"/>
              <w:rPr>
                <w:rFonts w:ascii="Roboto Condensedî" w:hAnsi="Roboto Condensedî"/>
                <w:szCs w:val="24"/>
                <w:lang w:val="ro-RO"/>
              </w:rPr>
            </w:pPr>
          </w:p>
        </w:tc>
      </w:tr>
    </w:tbl>
    <w:p w:rsidR="00050028" w:rsidRPr="002408D7" w:rsidRDefault="00050028" w:rsidP="0048149F">
      <w:pPr>
        <w:tabs>
          <w:tab w:val="left" w:pos="11016"/>
        </w:tabs>
        <w:rPr>
          <w:lang w:val="ro-RO"/>
        </w:rPr>
      </w:pPr>
    </w:p>
    <w:tbl>
      <w:tblPr>
        <w:tblW w:w="14946" w:type="dxa"/>
        <w:tblLayout w:type="fixed"/>
        <w:tblLook w:val="00A0" w:firstRow="1" w:lastRow="0" w:firstColumn="1" w:lastColumn="0" w:noHBand="0" w:noVBand="0"/>
      </w:tblPr>
      <w:tblGrid>
        <w:gridCol w:w="5395"/>
        <w:gridCol w:w="1170"/>
        <w:gridCol w:w="2179"/>
        <w:gridCol w:w="2737"/>
        <w:gridCol w:w="1294"/>
        <w:gridCol w:w="2171"/>
      </w:tblGrid>
      <w:tr w:rsidR="00050028" w:rsidRPr="00622A2A" w:rsidTr="00282638">
        <w:tc>
          <w:tcPr>
            <w:tcW w:w="14946" w:type="dxa"/>
            <w:gridSpan w:val="6"/>
            <w:shd w:val="clear" w:color="auto" w:fill="0070C0"/>
          </w:tcPr>
          <w:p w:rsidR="00050028" w:rsidRPr="00622A2A" w:rsidRDefault="00050028" w:rsidP="00282638">
            <w:pPr>
              <w:spacing w:before="60" w:after="60"/>
              <w:rPr>
                <w:b/>
                <w:color w:val="FFFFFF"/>
                <w:szCs w:val="24"/>
                <w:lang w:val="ro-RO"/>
              </w:rPr>
            </w:pPr>
            <w:r w:rsidRPr="00622A2A">
              <w:rPr>
                <w:b/>
                <w:color w:val="FFFFFF"/>
                <w:szCs w:val="24"/>
                <w:lang w:val="ro-RO"/>
              </w:rPr>
              <w:t xml:space="preserve">Orientare strategică 5: </w:t>
            </w:r>
            <w:r w:rsidR="00CC6E4A" w:rsidRPr="00CC6E4A">
              <w:rPr>
                <w:rFonts w:cs="Calibri Light"/>
                <w:b/>
                <w:color w:val="FFFFFF"/>
                <w:lang w:val="ro-RO"/>
              </w:rPr>
              <w:t>Asigurarea unui mediu administrativ eficient și transparent, centrat pe nevoile cetățenilor</w:t>
            </w:r>
          </w:p>
        </w:tc>
      </w:tr>
      <w:tr w:rsidR="00050028" w:rsidRPr="00622A2A" w:rsidTr="00282638">
        <w:tc>
          <w:tcPr>
            <w:tcW w:w="14946" w:type="dxa"/>
            <w:gridSpan w:val="6"/>
            <w:shd w:val="clear" w:color="auto" w:fill="0070C0"/>
          </w:tcPr>
          <w:p w:rsidR="00050028" w:rsidRPr="00622A2A" w:rsidRDefault="00050028" w:rsidP="00282638">
            <w:pPr>
              <w:spacing w:before="60" w:after="60"/>
              <w:rPr>
                <w:rFonts w:cs="Calibri Light"/>
                <w:bCs/>
                <w:color w:val="FFFFFF"/>
                <w:lang w:val="ro-RO"/>
              </w:rPr>
            </w:pPr>
            <w:r w:rsidRPr="00622A2A">
              <w:rPr>
                <w:color w:val="FFFFFF"/>
                <w:szCs w:val="24"/>
                <w:lang w:val="ro-RO"/>
              </w:rPr>
              <w:t xml:space="preserve">Obiectiv specific 5.1 </w:t>
            </w:r>
            <w:r w:rsidRPr="00622A2A">
              <w:rPr>
                <w:rFonts w:cs="Calibri Light"/>
                <w:color w:val="FFFFFF"/>
                <w:lang w:val="ro-RO"/>
              </w:rPr>
              <w:t>Comunicarea cu cetățenii și implicarea acestora în procesul decizional</w:t>
            </w:r>
          </w:p>
        </w:tc>
      </w:tr>
      <w:tr w:rsidR="00050028" w:rsidRPr="00622A2A" w:rsidTr="00282638">
        <w:tc>
          <w:tcPr>
            <w:tcW w:w="5395" w:type="dxa"/>
            <w:shd w:val="clear" w:color="auto" w:fill="0070C0"/>
            <w:vAlign w:val="center"/>
          </w:tcPr>
          <w:p w:rsidR="00050028" w:rsidRPr="00622A2A" w:rsidRDefault="00050028" w:rsidP="00282638">
            <w:pPr>
              <w:jc w:val="center"/>
              <w:rPr>
                <w:b/>
                <w:color w:val="FFFFFF"/>
                <w:lang w:val="ro-RO"/>
              </w:rPr>
            </w:pPr>
            <w:r w:rsidRPr="00622A2A">
              <w:rPr>
                <w:b/>
                <w:color w:val="FFFFFF"/>
                <w:sz w:val="22"/>
                <w:lang w:val="ro-RO"/>
              </w:rPr>
              <w:t>Activități</w:t>
            </w:r>
          </w:p>
        </w:tc>
        <w:tc>
          <w:tcPr>
            <w:tcW w:w="1170" w:type="dxa"/>
            <w:shd w:val="clear" w:color="auto" w:fill="0070C0"/>
            <w:vAlign w:val="center"/>
          </w:tcPr>
          <w:p w:rsidR="00050028" w:rsidRPr="00622A2A" w:rsidRDefault="00050028" w:rsidP="00282638">
            <w:pPr>
              <w:jc w:val="center"/>
              <w:rPr>
                <w:b/>
                <w:color w:val="FFFFFF"/>
                <w:lang w:val="ro-RO"/>
              </w:rPr>
            </w:pPr>
            <w:r w:rsidRPr="00622A2A">
              <w:rPr>
                <w:b/>
                <w:color w:val="FFFFFF"/>
                <w:sz w:val="22"/>
                <w:lang w:val="ro-RO"/>
              </w:rPr>
              <w:t>Perioada</w:t>
            </w:r>
          </w:p>
        </w:tc>
        <w:tc>
          <w:tcPr>
            <w:tcW w:w="2179" w:type="dxa"/>
            <w:shd w:val="clear" w:color="auto" w:fill="0070C0"/>
            <w:vAlign w:val="center"/>
          </w:tcPr>
          <w:p w:rsidR="00050028" w:rsidRPr="00622A2A" w:rsidRDefault="00050028" w:rsidP="00282638">
            <w:pPr>
              <w:jc w:val="center"/>
              <w:rPr>
                <w:b/>
                <w:color w:val="FFFFFF"/>
                <w:lang w:val="ro-RO"/>
              </w:rPr>
            </w:pPr>
            <w:r w:rsidRPr="00622A2A">
              <w:rPr>
                <w:b/>
                <w:color w:val="FFFFFF"/>
                <w:sz w:val="22"/>
                <w:lang w:val="ro-RO"/>
              </w:rPr>
              <w:t>Responsabil/i</w:t>
            </w:r>
          </w:p>
        </w:tc>
        <w:tc>
          <w:tcPr>
            <w:tcW w:w="2737" w:type="dxa"/>
            <w:shd w:val="clear" w:color="auto" w:fill="0070C0"/>
            <w:vAlign w:val="center"/>
          </w:tcPr>
          <w:p w:rsidR="00050028" w:rsidRPr="00622A2A" w:rsidRDefault="00050028" w:rsidP="00282638">
            <w:pPr>
              <w:jc w:val="center"/>
              <w:rPr>
                <w:b/>
                <w:color w:val="FFFFFF"/>
                <w:lang w:val="ro-RO"/>
              </w:rPr>
            </w:pPr>
            <w:r w:rsidRPr="00622A2A">
              <w:rPr>
                <w:b/>
                <w:color w:val="FFFFFF"/>
                <w:sz w:val="22"/>
                <w:lang w:val="ro-RO"/>
              </w:rPr>
              <w:t>Indicatori de performanță</w:t>
            </w:r>
          </w:p>
        </w:tc>
        <w:tc>
          <w:tcPr>
            <w:tcW w:w="1294" w:type="dxa"/>
            <w:shd w:val="clear" w:color="auto" w:fill="0070C0"/>
            <w:vAlign w:val="center"/>
          </w:tcPr>
          <w:p w:rsidR="00050028" w:rsidRPr="00622A2A" w:rsidRDefault="00050028" w:rsidP="00282638">
            <w:pPr>
              <w:jc w:val="center"/>
              <w:rPr>
                <w:b/>
                <w:color w:val="FFFFFF"/>
                <w:lang w:val="ro-RO"/>
              </w:rPr>
            </w:pPr>
            <w:r w:rsidRPr="00622A2A">
              <w:rPr>
                <w:b/>
                <w:color w:val="FFFFFF"/>
                <w:sz w:val="22"/>
                <w:lang w:val="ro-RO"/>
              </w:rPr>
              <w:t>Cost estimat</w:t>
            </w:r>
          </w:p>
          <w:p w:rsidR="00050028" w:rsidRPr="00622A2A" w:rsidRDefault="00050028" w:rsidP="00282638">
            <w:pPr>
              <w:jc w:val="center"/>
              <w:rPr>
                <w:b/>
                <w:color w:val="FFFFFF"/>
                <w:lang w:val="ro-RO"/>
              </w:rPr>
            </w:pPr>
            <w:r w:rsidRPr="00622A2A">
              <w:rPr>
                <w:b/>
                <w:color w:val="FFFFFF"/>
                <w:sz w:val="22"/>
                <w:lang w:val="ro-RO"/>
              </w:rPr>
              <w:t>MDL</w:t>
            </w:r>
          </w:p>
        </w:tc>
        <w:tc>
          <w:tcPr>
            <w:tcW w:w="2171" w:type="dxa"/>
            <w:shd w:val="clear" w:color="auto" w:fill="0070C0"/>
            <w:vAlign w:val="center"/>
          </w:tcPr>
          <w:p w:rsidR="00050028" w:rsidRPr="00622A2A" w:rsidRDefault="00050028" w:rsidP="00282638">
            <w:pPr>
              <w:jc w:val="center"/>
              <w:rPr>
                <w:b/>
                <w:color w:val="FFFFFF"/>
                <w:lang w:val="ro-RO"/>
              </w:rPr>
            </w:pPr>
            <w:r w:rsidRPr="00622A2A">
              <w:rPr>
                <w:b/>
                <w:color w:val="FFFFFF"/>
                <w:sz w:val="22"/>
                <w:lang w:val="ro-RO"/>
              </w:rPr>
              <w:t>Potențiale surse de finanțare</w:t>
            </w:r>
          </w:p>
        </w:tc>
      </w:tr>
      <w:tr w:rsidR="00050028" w:rsidRPr="00622A2A" w:rsidTr="00282638">
        <w:tc>
          <w:tcPr>
            <w:tcW w:w="5395" w:type="dxa"/>
          </w:tcPr>
          <w:p w:rsidR="00050028" w:rsidRPr="00622A2A" w:rsidRDefault="00050028" w:rsidP="00FC1783">
            <w:pPr>
              <w:pStyle w:val="a4"/>
              <w:numPr>
                <w:ilvl w:val="2"/>
                <w:numId w:val="42"/>
              </w:numPr>
              <w:ind w:left="792"/>
              <w:rPr>
                <w:szCs w:val="24"/>
                <w:lang w:val="ro-RO"/>
              </w:rPr>
            </w:pPr>
            <w:r w:rsidRPr="00622A2A">
              <w:rPr>
                <w:szCs w:val="24"/>
                <w:lang w:val="ro-RO"/>
              </w:rPr>
              <w:t>Actualizarea paginilor web și de pe rețelele de socializare ale APL</w:t>
            </w:r>
          </w:p>
        </w:tc>
        <w:tc>
          <w:tcPr>
            <w:tcW w:w="1170" w:type="dxa"/>
          </w:tcPr>
          <w:p w:rsidR="00050028" w:rsidRPr="00622A2A" w:rsidRDefault="00050028" w:rsidP="00282638">
            <w:pPr>
              <w:rPr>
                <w:szCs w:val="24"/>
                <w:lang w:val="ro-RO"/>
              </w:rPr>
            </w:pPr>
            <w:r w:rsidRPr="00622A2A">
              <w:rPr>
                <w:szCs w:val="24"/>
                <w:lang w:val="ro-RO"/>
              </w:rPr>
              <w:t>Permanent</w:t>
            </w:r>
          </w:p>
        </w:tc>
        <w:tc>
          <w:tcPr>
            <w:tcW w:w="2179" w:type="dxa"/>
          </w:tcPr>
          <w:p w:rsidR="00050028" w:rsidRPr="00622A2A" w:rsidRDefault="00050028" w:rsidP="00073FCA">
            <w:pPr>
              <w:pStyle w:val="a4"/>
              <w:numPr>
                <w:ilvl w:val="0"/>
                <w:numId w:val="29"/>
              </w:numPr>
              <w:ind w:left="156" w:hanging="180"/>
              <w:rPr>
                <w:szCs w:val="24"/>
                <w:lang w:val="ro-RO"/>
              </w:rPr>
            </w:pPr>
            <w:r w:rsidRPr="00622A2A">
              <w:rPr>
                <w:szCs w:val="24"/>
                <w:lang w:val="ro-RO"/>
              </w:rPr>
              <w:t>APL</w:t>
            </w:r>
          </w:p>
        </w:tc>
        <w:tc>
          <w:tcPr>
            <w:tcW w:w="2737" w:type="dxa"/>
          </w:tcPr>
          <w:p w:rsidR="00050028" w:rsidRPr="00622A2A" w:rsidRDefault="00050028" w:rsidP="00073FCA">
            <w:pPr>
              <w:pStyle w:val="a4"/>
              <w:numPr>
                <w:ilvl w:val="0"/>
                <w:numId w:val="27"/>
              </w:numPr>
              <w:ind w:left="147" w:hanging="180"/>
              <w:rPr>
                <w:szCs w:val="24"/>
                <w:lang w:val="ro-RO"/>
              </w:rPr>
            </w:pPr>
            <w:r w:rsidRPr="00622A2A">
              <w:rPr>
                <w:szCs w:val="24"/>
                <w:lang w:val="ro-RO"/>
              </w:rPr>
              <w:t>Articole scrise</w:t>
            </w:r>
          </w:p>
          <w:p w:rsidR="00050028" w:rsidRPr="00622A2A" w:rsidRDefault="00050028" w:rsidP="00073FCA">
            <w:pPr>
              <w:pStyle w:val="a4"/>
              <w:numPr>
                <w:ilvl w:val="0"/>
                <w:numId w:val="27"/>
              </w:numPr>
              <w:ind w:left="147" w:hanging="180"/>
              <w:rPr>
                <w:szCs w:val="24"/>
                <w:lang w:val="ro-RO"/>
              </w:rPr>
            </w:pPr>
            <w:r w:rsidRPr="00622A2A">
              <w:rPr>
                <w:szCs w:val="24"/>
                <w:lang w:val="ro-RO"/>
              </w:rPr>
              <w:t>Postări pe rețele de socializare</w:t>
            </w:r>
          </w:p>
        </w:tc>
        <w:tc>
          <w:tcPr>
            <w:tcW w:w="1294" w:type="dxa"/>
          </w:tcPr>
          <w:p w:rsidR="00050028" w:rsidRPr="00622A2A" w:rsidRDefault="00050028" w:rsidP="00282638">
            <w:pPr>
              <w:rPr>
                <w:szCs w:val="24"/>
                <w:lang w:val="ro-RO"/>
              </w:rPr>
            </w:pPr>
            <w:r w:rsidRPr="00622A2A">
              <w:rPr>
                <w:szCs w:val="24"/>
                <w:lang w:val="ro-RO"/>
              </w:rPr>
              <w:t>n/a</w:t>
            </w:r>
          </w:p>
        </w:tc>
        <w:tc>
          <w:tcPr>
            <w:tcW w:w="2171" w:type="dxa"/>
          </w:tcPr>
          <w:p w:rsidR="00050028" w:rsidRPr="00622A2A" w:rsidRDefault="00050028" w:rsidP="00282638">
            <w:pPr>
              <w:rPr>
                <w:szCs w:val="24"/>
                <w:lang w:val="ro-RO"/>
              </w:rPr>
            </w:pPr>
            <w:r w:rsidRPr="00622A2A">
              <w:rPr>
                <w:szCs w:val="24"/>
                <w:lang w:val="ro-RO"/>
              </w:rPr>
              <w:t>n/a</w:t>
            </w:r>
          </w:p>
          <w:p w:rsidR="00050028" w:rsidRPr="00622A2A" w:rsidRDefault="00050028" w:rsidP="00282638">
            <w:pPr>
              <w:rPr>
                <w:szCs w:val="24"/>
                <w:lang w:val="ro-RO"/>
              </w:rPr>
            </w:pPr>
          </w:p>
        </w:tc>
      </w:tr>
      <w:tr w:rsidR="00050028" w:rsidRPr="00622A2A" w:rsidTr="00282638">
        <w:tc>
          <w:tcPr>
            <w:tcW w:w="5395" w:type="dxa"/>
          </w:tcPr>
          <w:p w:rsidR="00050028" w:rsidRPr="00622A2A" w:rsidRDefault="00050028" w:rsidP="00FC1783">
            <w:pPr>
              <w:pStyle w:val="a4"/>
              <w:numPr>
                <w:ilvl w:val="2"/>
                <w:numId w:val="42"/>
              </w:numPr>
              <w:ind w:left="792"/>
              <w:rPr>
                <w:szCs w:val="24"/>
                <w:lang w:val="ro-RO"/>
              </w:rPr>
            </w:pPr>
            <w:r w:rsidRPr="00622A2A">
              <w:rPr>
                <w:szCs w:val="24"/>
                <w:lang w:val="ro-RO"/>
              </w:rPr>
              <w:t>Informarea și implicarea populației în probleme de interes prin organizarea de discuții, audieri publice și întâlniri cu cetățenii</w:t>
            </w:r>
          </w:p>
        </w:tc>
        <w:tc>
          <w:tcPr>
            <w:tcW w:w="1170" w:type="dxa"/>
          </w:tcPr>
          <w:p w:rsidR="00050028" w:rsidRPr="00622A2A" w:rsidRDefault="00050028" w:rsidP="00282638">
            <w:pPr>
              <w:rPr>
                <w:szCs w:val="24"/>
                <w:lang w:val="ro-RO"/>
              </w:rPr>
            </w:pPr>
            <w:r w:rsidRPr="00622A2A">
              <w:rPr>
                <w:szCs w:val="24"/>
                <w:lang w:val="ro-RO"/>
              </w:rPr>
              <w:t>2020-2025</w:t>
            </w:r>
          </w:p>
        </w:tc>
        <w:tc>
          <w:tcPr>
            <w:tcW w:w="2179" w:type="dxa"/>
          </w:tcPr>
          <w:p w:rsidR="00050028" w:rsidRPr="00622A2A" w:rsidRDefault="00050028" w:rsidP="00073FCA">
            <w:pPr>
              <w:pStyle w:val="a4"/>
              <w:numPr>
                <w:ilvl w:val="0"/>
                <w:numId w:val="29"/>
              </w:numPr>
              <w:ind w:left="156" w:hanging="180"/>
              <w:rPr>
                <w:szCs w:val="24"/>
                <w:lang w:val="ro-RO"/>
              </w:rPr>
            </w:pPr>
            <w:r w:rsidRPr="00622A2A">
              <w:rPr>
                <w:szCs w:val="24"/>
                <w:lang w:val="ro-RO"/>
              </w:rPr>
              <w:t>APL</w:t>
            </w:r>
          </w:p>
          <w:p w:rsidR="00050028" w:rsidRPr="00622A2A" w:rsidRDefault="00050028" w:rsidP="00073FCA">
            <w:pPr>
              <w:pStyle w:val="a4"/>
              <w:numPr>
                <w:ilvl w:val="0"/>
                <w:numId w:val="29"/>
              </w:numPr>
              <w:ind w:left="156" w:hanging="180"/>
              <w:rPr>
                <w:szCs w:val="24"/>
                <w:lang w:val="ro-RO"/>
              </w:rPr>
            </w:pPr>
            <w:r w:rsidRPr="00622A2A">
              <w:rPr>
                <w:szCs w:val="24"/>
                <w:lang w:val="ro-RO"/>
              </w:rPr>
              <w:t>ONG</w:t>
            </w:r>
          </w:p>
          <w:p w:rsidR="00050028" w:rsidRPr="00622A2A" w:rsidRDefault="00050028" w:rsidP="00073FCA">
            <w:pPr>
              <w:pStyle w:val="a4"/>
              <w:numPr>
                <w:ilvl w:val="0"/>
                <w:numId w:val="29"/>
              </w:numPr>
              <w:ind w:left="156" w:hanging="180"/>
              <w:rPr>
                <w:szCs w:val="24"/>
                <w:lang w:val="ro-RO"/>
              </w:rPr>
            </w:pPr>
            <w:r w:rsidRPr="00622A2A">
              <w:rPr>
                <w:szCs w:val="24"/>
                <w:lang w:val="ro-RO"/>
              </w:rPr>
              <w:t>Agenți economici</w:t>
            </w:r>
          </w:p>
        </w:tc>
        <w:tc>
          <w:tcPr>
            <w:tcW w:w="2737" w:type="dxa"/>
          </w:tcPr>
          <w:p w:rsidR="00050028" w:rsidRPr="00622A2A" w:rsidRDefault="00050028" w:rsidP="00073FCA">
            <w:pPr>
              <w:pStyle w:val="a4"/>
              <w:numPr>
                <w:ilvl w:val="0"/>
                <w:numId w:val="27"/>
              </w:numPr>
              <w:ind w:left="147" w:hanging="180"/>
              <w:rPr>
                <w:szCs w:val="24"/>
                <w:lang w:val="ro-RO"/>
              </w:rPr>
            </w:pPr>
            <w:r w:rsidRPr="00622A2A">
              <w:rPr>
                <w:szCs w:val="24"/>
                <w:lang w:val="ro-RO"/>
              </w:rPr>
              <w:t>10 evenimente</w:t>
            </w:r>
          </w:p>
          <w:p w:rsidR="00050028" w:rsidRPr="00622A2A" w:rsidRDefault="00050028" w:rsidP="00073FCA">
            <w:pPr>
              <w:pStyle w:val="a4"/>
              <w:numPr>
                <w:ilvl w:val="0"/>
                <w:numId w:val="27"/>
              </w:numPr>
              <w:ind w:left="147" w:hanging="180"/>
              <w:rPr>
                <w:szCs w:val="24"/>
                <w:lang w:val="ro-RO"/>
              </w:rPr>
            </w:pPr>
            <w:r w:rsidRPr="00622A2A">
              <w:rPr>
                <w:szCs w:val="24"/>
                <w:lang w:val="ro-RO"/>
              </w:rPr>
              <w:t>400 de participanți</w:t>
            </w:r>
          </w:p>
          <w:p w:rsidR="00050028" w:rsidRPr="00622A2A" w:rsidRDefault="00050028" w:rsidP="00282638">
            <w:pPr>
              <w:pStyle w:val="a4"/>
              <w:ind w:left="147"/>
              <w:rPr>
                <w:szCs w:val="24"/>
                <w:lang w:val="ro-RO"/>
              </w:rPr>
            </w:pPr>
          </w:p>
        </w:tc>
        <w:tc>
          <w:tcPr>
            <w:tcW w:w="1294" w:type="dxa"/>
          </w:tcPr>
          <w:p w:rsidR="00050028" w:rsidRPr="00622A2A" w:rsidRDefault="00050028" w:rsidP="00282638">
            <w:pPr>
              <w:rPr>
                <w:szCs w:val="24"/>
                <w:lang w:val="ro-RO"/>
              </w:rPr>
            </w:pPr>
            <w:r w:rsidRPr="00622A2A">
              <w:rPr>
                <w:szCs w:val="24"/>
                <w:lang w:val="ro-RO"/>
              </w:rPr>
              <w:t>n/a</w:t>
            </w:r>
          </w:p>
        </w:tc>
        <w:tc>
          <w:tcPr>
            <w:tcW w:w="2171" w:type="dxa"/>
          </w:tcPr>
          <w:p w:rsidR="00050028" w:rsidRPr="00622A2A" w:rsidRDefault="00050028" w:rsidP="00282638">
            <w:pPr>
              <w:rPr>
                <w:szCs w:val="24"/>
                <w:lang w:val="ro-RO"/>
              </w:rPr>
            </w:pPr>
            <w:r w:rsidRPr="00622A2A">
              <w:rPr>
                <w:szCs w:val="24"/>
                <w:lang w:val="ro-RO"/>
              </w:rPr>
              <w:t>n/a</w:t>
            </w:r>
          </w:p>
        </w:tc>
      </w:tr>
      <w:tr w:rsidR="00050028" w:rsidRPr="00622A2A" w:rsidTr="00282638">
        <w:trPr>
          <w:trHeight w:val="1040"/>
        </w:trPr>
        <w:tc>
          <w:tcPr>
            <w:tcW w:w="5395" w:type="dxa"/>
          </w:tcPr>
          <w:p w:rsidR="00050028" w:rsidRPr="00622A2A" w:rsidRDefault="00050028" w:rsidP="00914F30">
            <w:pPr>
              <w:pStyle w:val="a4"/>
              <w:numPr>
                <w:ilvl w:val="2"/>
                <w:numId w:val="42"/>
              </w:numPr>
              <w:ind w:left="792"/>
              <w:rPr>
                <w:szCs w:val="24"/>
                <w:lang w:val="ro-RO"/>
              </w:rPr>
            </w:pPr>
            <w:r w:rsidRPr="00622A2A">
              <w:rPr>
                <w:szCs w:val="24"/>
                <w:lang w:val="ro-RO"/>
              </w:rPr>
              <w:lastRenderedPageBreak/>
              <w:t>Implicarea cetățenilor în grupurile de monitorizare și actualizare a Strategiei de Dezvoltare Socio Economică a satului Colonița</w:t>
            </w:r>
          </w:p>
        </w:tc>
        <w:tc>
          <w:tcPr>
            <w:tcW w:w="1170" w:type="dxa"/>
          </w:tcPr>
          <w:p w:rsidR="00050028" w:rsidRPr="00622A2A" w:rsidRDefault="00050028" w:rsidP="00282638">
            <w:pPr>
              <w:rPr>
                <w:szCs w:val="24"/>
                <w:lang w:val="ro-RO"/>
              </w:rPr>
            </w:pPr>
            <w:r w:rsidRPr="00622A2A">
              <w:rPr>
                <w:szCs w:val="24"/>
                <w:lang w:val="ro-RO"/>
              </w:rPr>
              <w:t xml:space="preserve">Anual </w:t>
            </w:r>
          </w:p>
        </w:tc>
        <w:tc>
          <w:tcPr>
            <w:tcW w:w="2179" w:type="dxa"/>
          </w:tcPr>
          <w:p w:rsidR="00050028" w:rsidRPr="00622A2A" w:rsidRDefault="00050028" w:rsidP="00073FCA">
            <w:pPr>
              <w:pStyle w:val="a4"/>
              <w:numPr>
                <w:ilvl w:val="0"/>
                <w:numId w:val="29"/>
              </w:numPr>
              <w:ind w:left="156" w:hanging="180"/>
              <w:rPr>
                <w:szCs w:val="24"/>
                <w:lang w:val="ro-RO"/>
              </w:rPr>
            </w:pPr>
            <w:r w:rsidRPr="00622A2A">
              <w:rPr>
                <w:szCs w:val="24"/>
                <w:lang w:val="ro-RO"/>
              </w:rPr>
              <w:t>APL</w:t>
            </w:r>
          </w:p>
        </w:tc>
        <w:tc>
          <w:tcPr>
            <w:tcW w:w="2737" w:type="dxa"/>
          </w:tcPr>
          <w:p w:rsidR="00050028" w:rsidRPr="00622A2A" w:rsidRDefault="00050028" w:rsidP="00073FCA">
            <w:pPr>
              <w:pStyle w:val="a4"/>
              <w:numPr>
                <w:ilvl w:val="0"/>
                <w:numId w:val="27"/>
              </w:numPr>
              <w:ind w:left="147" w:hanging="180"/>
              <w:rPr>
                <w:szCs w:val="24"/>
                <w:lang w:val="ro-RO"/>
              </w:rPr>
            </w:pPr>
            <w:r w:rsidRPr="00622A2A">
              <w:rPr>
                <w:szCs w:val="24"/>
                <w:lang w:val="ro-RO"/>
              </w:rPr>
              <w:t>1 ședință</w:t>
            </w:r>
          </w:p>
          <w:p w:rsidR="00050028" w:rsidRPr="00622A2A" w:rsidRDefault="00050028" w:rsidP="00073FCA">
            <w:pPr>
              <w:pStyle w:val="a4"/>
              <w:numPr>
                <w:ilvl w:val="0"/>
                <w:numId w:val="27"/>
              </w:numPr>
              <w:ind w:left="147" w:hanging="180"/>
              <w:rPr>
                <w:szCs w:val="24"/>
                <w:lang w:val="ro-RO"/>
              </w:rPr>
            </w:pPr>
            <w:r w:rsidRPr="00622A2A">
              <w:rPr>
                <w:szCs w:val="24"/>
                <w:lang w:val="ro-RO"/>
              </w:rPr>
              <w:t xml:space="preserve"> 20 participanți</w:t>
            </w:r>
          </w:p>
        </w:tc>
        <w:tc>
          <w:tcPr>
            <w:tcW w:w="1294" w:type="dxa"/>
          </w:tcPr>
          <w:p w:rsidR="00050028" w:rsidRPr="00622A2A" w:rsidRDefault="00050028" w:rsidP="00282638">
            <w:pPr>
              <w:rPr>
                <w:szCs w:val="24"/>
                <w:lang w:val="ro-RO"/>
              </w:rPr>
            </w:pPr>
            <w:r w:rsidRPr="00622A2A">
              <w:rPr>
                <w:szCs w:val="24"/>
                <w:lang w:val="ro-RO"/>
              </w:rPr>
              <w:t>n/a</w:t>
            </w:r>
          </w:p>
        </w:tc>
        <w:tc>
          <w:tcPr>
            <w:tcW w:w="2171" w:type="dxa"/>
          </w:tcPr>
          <w:p w:rsidR="00050028" w:rsidRPr="00622A2A" w:rsidRDefault="00050028" w:rsidP="00282638">
            <w:pPr>
              <w:rPr>
                <w:szCs w:val="24"/>
                <w:lang w:val="ro-RO"/>
              </w:rPr>
            </w:pPr>
            <w:r w:rsidRPr="00622A2A">
              <w:rPr>
                <w:szCs w:val="24"/>
                <w:lang w:val="ro-RO"/>
              </w:rPr>
              <w:t>n/a</w:t>
            </w:r>
          </w:p>
        </w:tc>
      </w:tr>
      <w:tr w:rsidR="00050028" w:rsidRPr="00622A2A" w:rsidTr="00282638">
        <w:tc>
          <w:tcPr>
            <w:tcW w:w="5395" w:type="dxa"/>
          </w:tcPr>
          <w:p w:rsidR="00050028" w:rsidRPr="00622A2A" w:rsidRDefault="00050028" w:rsidP="00FC1783">
            <w:pPr>
              <w:pStyle w:val="a4"/>
              <w:numPr>
                <w:ilvl w:val="2"/>
                <w:numId w:val="42"/>
              </w:numPr>
              <w:ind w:left="792"/>
              <w:rPr>
                <w:szCs w:val="24"/>
                <w:lang w:val="ro-RO"/>
              </w:rPr>
            </w:pPr>
            <w:r w:rsidRPr="00622A2A">
              <w:rPr>
                <w:szCs w:val="24"/>
                <w:lang w:val="ro-RO"/>
              </w:rPr>
              <w:t>Susținerea activității societății civile și a ONG-urilor</w:t>
            </w:r>
          </w:p>
        </w:tc>
        <w:tc>
          <w:tcPr>
            <w:tcW w:w="1170" w:type="dxa"/>
          </w:tcPr>
          <w:p w:rsidR="00050028" w:rsidRPr="00622A2A" w:rsidRDefault="00050028" w:rsidP="00282638">
            <w:pPr>
              <w:rPr>
                <w:szCs w:val="24"/>
                <w:lang w:val="ro-RO"/>
              </w:rPr>
            </w:pPr>
            <w:r w:rsidRPr="00622A2A">
              <w:rPr>
                <w:szCs w:val="24"/>
                <w:lang w:val="ro-RO"/>
              </w:rPr>
              <w:t>2021-2025</w:t>
            </w:r>
          </w:p>
        </w:tc>
        <w:tc>
          <w:tcPr>
            <w:tcW w:w="2179" w:type="dxa"/>
          </w:tcPr>
          <w:p w:rsidR="00050028" w:rsidRPr="00622A2A" w:rsidRDefault="00050028" w:rsidP="00073FCA">
            <w:pPr>
              <w:pStyle w:val="a4"/>
              <w:numPr>
                <w:ilvl w:val="0"/>
                <w:numId w:val="29"/>
              </w:numPr>
              <w:ind w:left="156" w:hanging="180"/>
              <w:rPr>
                <w:szCs w:val="24"/>
                <w:lang w:val="ro-RO"/>
              </w:rPr>
            </w:pPr>
            <w:r w:rsidRPr="00622A2A">
              <w:rPr>
                <w:szCs w:val="24"/>
                <w:lang w:val="ro-RO"/>
              </w:rPr>
              <w:t>APL</w:t>
            </w:r>
          </w:p>
          <w:p w:rsidR="00050028" w:rsidRPr="00622A2A" w:rsidRDefault="00050028" w:rsidP="00073FCA">
            <w:pPr>
              <w:pStyle w:val="a4"/>
              <w:numPr>
                <w:ilvl w:val="0"/>
                <w:numId w:val="29"/>
              </w:numPr>
              <w:ind w:left="156" w:hanging="180"/>
              <w:rPr>
                <w:szCs w:val="24"/>
                <w:lang w:val="ro-RO"/>
              </w:rPr>
            </w:pPr>
            <w:r w:rsidRPr="00622A2A">
              <w:rPr>
                <w:szCs w:val="24"/>
                <w:lang w:val="ro-RO"/>
              </w:rPr>
              <w:t>Diaspora</w:t>
            </w:r>
          </w:p>
          <w:p w:rsidR="00050028" w:rsidRPr="00622A2A" w:rsidRDefault="00050028" w:rsidP="00073FCA">
            <w:pPr>
              <w:pStyle w:val="a4"/>
              <w:numPr>
                <w:ilvl w:val="0"/>
                <w:numId w:val="29"/>
              </w:numPr>
              <w:ind w:left="156" w:hanging="180"/>
              <w:rPr>
                <w:szCs w:val="24"/>
                <w:lang w:val="ro-RO"/>
              </w:rPr>
            </w:pPr>
            <w:r w:rsidRPr="00622A2A">
              <w:rPr>
                <w:szCs w:val="24"/>
                <w:lang w:val="ro-RO"/>
              </w:rPr>
              <w:t>ONG</w:t>
            </w:r>
          </w:p>
        </w:tc>
        <w:tc>
          <w:tcPr>
            <w:tcW w:w="2737" w:type="dxa"/>
          </w:tcPr>
          <w:p w:rsidR="00050028" w:rsidRPr="00622A2A" w:rsidRDefault="00050028" w:rsidP="00073FCA">
            <w:pPr>
              <w:pStyle w:val="a4"/>
              <w:numPr>
                <w:ilvl w:val="0"/>
                <w:numId w:val="27"/>
              </w:numPr>
              <w:ind w:left="147" w:hanging="180"/>
              <w:rPr>
                <w:szCs w:val="24"/>
                <w:lang w:val="ro-RO"/>
              </w:rPr>
            </w:pPr>
            <w:r w:rsidRPr="00622A2A">
              <w:rPr>
                <w:szCs w:val="24"/>
                <w:lang w:val="ro-RO"/>
              </w:rPr>
              <w:t>2 activități anual desfășurate</w:t>
            </w:r>
          </w:p>
          <w:p w:rsidR="00050028" w:rsidRPr="00622A2A" w:rsidRDefault="00050028" w:rsidP="00073FCA">
            <w:pPr>
              <w:pStyle w:val="a4"/>
              <w:numPr>
                <w:ilvl w:val="0"/>
                <w:numId w:val="27"/>
              </w:numPr>
              <w:ind w:left="147" w:hanging="180"/>
              <w:rPr>
                <w:szCs w:val="24"/>
                <w:lang w:val="ro-RO"/>
              </w:rPr>
            </w:pPr>
            <w:r w:rsidRPr="00622A2A">
              <w:rPr>
                <w:szCs w:val="24"/>
                <w:lang w:val="ro-RO"/>
              </w:rPr>
              <w:t>200 persoane implicate</w:t>
            </w:r>
          </w:p>
        </w:tc>
        <w:tc>
          <w:tcPr>
            <w:tcW w:w="1294" w:type="dxa"/>
          </w:tcPr>
          <w:p w:rsidR="00050028" w:rsidRPr="00622A2A" w:rsidRDefault="00050028" w:rsidP="00282638">
            <w:pPr>
              <w:rPr>
                <w:szCs w:val="24"/>
                <w:lang w:val="ro-RO"/>
              </w:rPr>
            </w:pPr>
            <w:r w:rsidRPr="00622A2A">
              <w:rPr>
                <w:szCs w:val="24"/>
                <w:lang w:val="ro-RO"/>
              </w:rPr>
              <w:t>n/a</w:t>
            </w:r>
          </w:p>
        </w:tc>
        <w:tc>
          <w:tcPr>
            <w:tcW w:w="2171" w:type="dxa"/>
          </w:tcPr>
          <w:p w:rsidR="00050028" w:rsidRPr="00622A2A" w:rsidRDefault="00050028" w:rsidP="00282638">
            <w:pPr>
              <w:rPr>
                <w:szCs w:val="24"/>
                <w:lang w:val="ro-RO"/>
              </w:rPr>
            </w:pPr>
            <w:r w:rsidRPr="00622A2A">
              <w:rPr>
                <w:szCs w:val="24"/>
                <w:lang w:val="ro-RO"/>
              </w:rPr>
              <w:t>n/a</w:t>
            </w:r>
          </w:p>
        </w:tc>
      </w:tr>
      <w:tr w:rsidR="00050028" w:rsidRPr="00622A2A" w:rsidTr="00282638">
        <w:tc>
          <w:tcPr>
            <w:tcW w:w="5395" w:type="dxa"/>
          </w:tcPr>
          <w:p w:rsidR="00050028" w:rsidRPr="00622A2A" w:rsidRDefault="00050028" w:rsidP="00FC1783">
            <w:pPr>
              <w:pStyle w:val="a4"/>
              <w:numPr>
                <w:ilvl w:val="2"/>
                <w:numId w:val="42"/>
              </w:numPr>
              <w:ind w:left="792"/>
              <w:rPr>
                <w:szCs w:val="24"/>
                <w:lang w:val="ro-RO"/>
              </w:rPr>
            </w:pPr>
            <w:r w:rsidRPr="00622A2A">
              <w:rPr>
                <w:szCs w:val="24"/>
                <w:lang w:val="ro-RO"/>
              </w:rPr>
              <w:t>Finanțarea proiectelor mici prin bugetare participativă</w:t>
            </w:r>
          </w:p>
        </w:tc>
        <w:tc>
          <w:tcPr>
            <w:tcW w:w="1170" w:type="dxa"/>
          </w:tcPr>
          <w:p w:rsidR="00050028" w:rsidRPr="00622A2A" w:rsidRDefault="00050028" w:rsidP="00282638">
            <w:pPr>
              <w:rPr>
                <w:szCs w:val="24"/>
                <w:lang w:val="ro-RO"/>
              </w:rPr>
            </w:pPr>
            <w:r w:rsidRPr="00622A2A">
              <w:rPr>
                <w:szCs w:val="24"/>
                <w:lang w:val="ro-RO"/>
              </w:rPr>
              <w:t>2020-2025</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073FCA">
            <w:pPr>
              <w:pStyle w:val="a4"/>
              <w:numPr>
                <w:ilvl w:val="0"/>
                <w:numId w:val="29"/>
              </w:numPr>
              <w:ind w:left="156" w:hanging="180"/>
              <w:rPr>
                <w:szCs w:val="24"/>
                <w:lang w:val="ro-RO"/>
              </w:rPr>
            </w:pPr>
            <w:r w:rsidRPr="00622A2A">
              <w:rPr>
                <w:szCs w:val="24"/>
                <w:lang w:val="ro-RO"/>
              </w:rPr>
              <w:t>Grupuri de inițiativă</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4 proiecte finanțate/anual</w:t>
            </w:r>
          </w:p>
        </w:tc>
        <w:tc>
          <w:tcPr>
            <w:tcW w:w="1294" w:type="dxa"/>
          </w:tcPr>
          <w:p w:rsidR="00050028" w:rsidRPr="00622A2A" w:rsidRDefault="00050028" w:rsidP="00282638">
            <w:pPr>
              <w:rPr>
                <w:szCs w:val="24"/>
                <w:lang w:val="ro-RO"/>
              </w:rPr>
            </w:pPr>
          </w:p>
        </w:tc>
        <w:tc>
          <w:tcPr>
            <w:tcW w:w="2171" w:type="dxa"/>
          </w:tcPr>
          <w:p w:rsidR="00050028" w:rsidRPr="00622A2A" w:rsidRDefault="00050028" w:rsidP="00FC1783">
            <w:pPr>
              <w:pStyle w:val="a4"/>
              <w:numPr>
                <w:ilvl w:val="0"/>
                <w:numId w:val="53"/>
              </w:numPr>
              <w:ind w:left="162" w:hanging="180"/>
              <w:rPr>
                <w:szCs w:val="24"/>
                <w:lang w:val="ro-RO"/>
              </w:rPr>
            </w:pPr>
            <w:r w:rsidRPr="00622A2A">
              <w:rPr>
                <w:szCs w:val="24"/>
                <w:lang w:val="ro-RO"/>
              </w:rPr>
              <w:t>APL</w:t>
            </w:r>
          </w:p>
        </w:tc>
      </w:tr>
      <w:tr w:rsidR="00050028" w:rsidRPr="00622A2A" w:rsidTr="00282638">
        <w:tc>
          <w:tcPr>
            <w:tcW w:w="5395" w:type="dxa"/>
          </w:tcPr>
          <w:p w:rsidR="00050028" w:rsidRPr="00622A2A" w:rsidRDefault="00050028" w:rsidP="00FC1783">
            <w:pPr>
              <w:pStyle w:val="a4"/>
              <w:numPr>
                <w:ilvl w:val="2"/>
                <w:numId w:val="42"/>
              </w:numPr>
              <w:ind w:left="792"/>
              <w:rPr>
                <w:szCs w:val="24"/>
                <w:lang w:val="ro-RO"/>
              </w:rPr>
            </w:pPr>
            <w:r w:rsidRPr="00622A2A">
              <w:rPr>
                <w:szCs w:val="24"/>
                <w:lang w:val="ro-RO"/>
              </w:rPr>
              <w:t>Crearea unui post de radio local</w:t>
            </w:r>
          </w:p>
        </w:tc>
        <w:tc>
          <w:tcPr>
            <w:tcW w:w="1170" w:type="dxa"/>
          </w:tcPr>
          <w:p w:rsidR="00050028" w:rsidRPr="00622A2A" w:rsidRDefault="00050028" w:rsidP="00282638">
            <w:pPr>
              <w:rPr>
                <w:szCs w:val="24"/>
                <w:lang w:val="ro-RO"/>
              </w:rPr>
            </w:pPr>
            <w:r w:rsidRPr="00622A2A">
              <w:rPr>
                <w:szCs w:val="24"/>
                <w:lang w:val="ro-RO"/>
              </w:rPr>
              <w:t>2021-2025</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ONG</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Consiliul Municipal</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Un post de radio creat</w:t>
            </w:r>
          </w:p>
        </w:tc>
        <w:tc>
          <w:tcPr>
            <w:tcW w:w="1294" w:type="dxa"/>
          </w:tcPr>
          <w:p w:rsidR="00050028" w:rsidRPr="00622A2A" w:rsidRDefault="00050028" w:rsidP="00282638">
            <w:pPr>
              <w:rPr>
                <w:szCs w:val="24"/>
                <w:lang w:val="ro-RO"/>
              </w:rPr>
            </w:pPr>
          </w:p>
        </w:tc>
        <w:tc>
          <w:tcPr>
            <w:tcW w:w="2171" w:type="dxa"/>
          </w:tcPr>
          <w:p w:rsidR="00050028" w:rsidRPr="00622A2A" w:rsidRDefault="00050028" w:rsidP="00FC1783">
            <w:pPr>
              <w:pStyle w:val="a4"/>
              <w:numPr>
                <w:ilvl w:val="0"/>
                <w:numId w:val="53"/>
              </w:numPr>
              <w:ind w:left="162" w:hanging="180"/>
              <w:rPr>
                <w:szCs w:val="24"/>
                <w:lang w:val="ro-RO"/>
              </w:rPr>
            </w:pPr>
            <w:r w:rsidRPr="00622A2A">
              <w:rPr>
                <w:szCs w:val="24"/>
                <w:lang w:val="ro-RO"/>
              </w:rPr>
              <w:t>APL</w:t>
            </w:r>
          </w:p>
          <w:p w:rsidR="00050028" w:rsidRPr="00622A2A" w:rsidRDefault="00050028" w:rsidP="00FC1783">
            <w:pPr>
              <w:pStyle w:val="a4"/>
              <w:numPr>
                <w:ilvl w:val="0"/>
                <w:numId w:val="53"/>
              </w:numPr>
              <w:ind w:left="162" w:hanging="180"/>
              <w:rPr>
                <w:szCs w:val="24"/>
                <w:lang w:val="ro-RO"/>
              </w:rPr>
            </w:pPr>
            <w:r w:rsidRPr="00622A2A">
              <w:rPr>
                <w:szCs w:val="24"/>
                <w:lang w:val="ro-RO"/>
              </w:rPr>
              <w:t>Consiliul Local</w:t>
            </w:r>
          </w:p>
          <w:p w:rsidR="00050028" w:rsidRPr="00622A2A" w:rsidRDefault="00050028" w:rsidP="00FC1783">
            <w:pPr>
              <w:pStyle w:val="a4"/>
              <w:numPr>
                <w:ilvl w:val="0"/>
                <w:numId w:val="53"/>
              </w:numPr>
              <w:ind w:left="162" w:hanging="180"/>
              <w:rPr>
                <w:szCs w:val="24"/>
                <w:lang w:val="ro-RO"/>
              </w:rPr>
            </w:pPr>
            <w:r w:rsidRPr="00622A2A">
              <w:rPr>
                <w:szCs w:val="24"/>
                <w:lang w:val="ro-RO"/>
              </w:rPr>
              <w:t>Consiliul Municipal</w:t>
            </w:r>
          </w:p>
        </w:tc>
      </w:tr>
      <w:tr w:rsidR="00050028" w:rsidRPr="00622A2A" w:rsidTr="00282638">
        <w:tc>
          <w:tcPr>
            <w:tcW w:w="14946" w:type="dxa"/>
            <w:gridSpan w:val="6"/>
            <w:shd w:val="clear" w:color="auto" w:fill="0070C0"/>
          </w:tcPr>
          <w:p w:rsidR="00050028" w:rsidRPr="00622A2A" w:rsidRDefault="00050028" w:rsidP="00282638">
            <w:pPr>
              <w:spacing w:before="60" w:after="60"/>
              <w:rPr>
                <w:color w:val="FFFFFF"/>
                <w:szCs w:val="24"/>
                <w:lang w:val="ro-RO"/>
              </w:rPr>
            </w:pPr>
            <w:r w:rsidRPr="00622A2A">
              <w:rPr>
                <w:color w:val="FFFFFF"/>
                <w:szCs w:val="24"/>
                <w:lang w:val="ro-RO"/>
              </w:rPr>
              <w:t>Obiectiv specific 5.2 Guvernare comunitară și relaționare</w:t>
            </w:r>
          </w:p>
        </w:tc>
      </w:tr>
      <w:tr w:rsidR="00050028" w:rsidRPr="00622A2A" w:rsidTr="00282638">
        <w:tc>
          <w:tcPr>
            <w:tcW w:w="5395" w:type="dxa"/>
          </w:tcPr>
          <w:p w:rsidR="00050028" w:rsidRPr="00622A2A" w:rsidRDefault="00050028" w:rsidP="00914F30">
            <w:pPr>
              <w:pStyle w:val="a4"/>
              <w:ind w:left="792"/>
              <w:rPr>
                <w:szCs w:val="24"/>
                <w:lang w:val="ro-RO"/>
              </w:rPr>
            </w:pPr>
          </w:p>
        </w:tc>
        <w:tc>
          <w:tcPr>
            <w:tcW w:w="1170" w:type="dxa"/>
          </w:tcPr>
          <w:p w:rsidR="00050028" w:rsidRPr="00622A2A" w:rsidRDefault="00050028" w:rsidP="00282638">
            <w:pPr>
              <w:rPr>
                <w:szCs w:val="24"/>
                <w:lang w:val="ro-RO"/>
              </w:rPr>
            </w:pPr>
          </w:p>
        </w:tc>
        <w:tc>
          <w:tcPr>
            <w:tcW w:w="2179" w:type="dxa"/>
          </w:tcPr>
          <w:p w:rsidR="00050028" w:rsidRPr="00622A2A" w:rsidRDefault="00050028" w:rsidP="00914F30">
            <w:pPr>
              <w:pStyle w:val="a4"/>
              <w:ind w:left="156"/>
              <w:rPr>
                <w:szCs w:val="24"/>
                <w:lang w:val="ro-RO"/>
              </w:rPr>
            </w:pPr>
          </w:p>
        </w:tc>
        <w:tc>
          <w:tcPr>
            <w:tcW w:w="2737" w:type="dxa"/>
          </w:tcPr>
          <w:p w:rsidR="00050028" w:rsidRPr="00622A2A" w:rsidRDefault="00050028" w:rsidP="00914F30">
            <w:pPr>
              <w:pStyle w:val="a4"/>
              <w:ind w:left="147"/>
              <w:rPr>
                <w:szCs w:val="24"/>
                <w:lang w:val="ro-RO"/>
              </w:rPr>
            </w:pPr>
          </w:p>
        </w:tc>
        <w:tc>
          <w:tcPr>
            <w:tcW w:w="1294" w:type="dxa"/>
          </w:tcPr>
          <w:p w:rsidR="00050028" w:rsidRPr="00622A2A" w:rsidRDefault="00050028" w:rsidP="00282638">
            <w:pPr>
              <w:rPr>
                <w:szCs w:val="24"/>
                <w:lang w:val="ro-RO"/>
              </w:rPr>
            </w:pPr>
          </w:p>
        </w:tc>
        <w:tc>
          <w:tcPr>
            <w:tcW w:w="2171" w:type="dxa"/>
          </w:tcPr>
          <w:p w:rsidR="00050028" w:rsidRPr="00622A2A" w:rsidRDefault="00050028" w:rsidP="00914F30">
            <w:pPr>
              <w:pStyle w:val="a4"/>
              <w:ind w:left="162"/>
              <w:rPr>
                <w:szCs w:val="24"/>
                <w:lang w:val="ro-RO"/>
              </w:rPr>
            </w:pPr>
          </w:p>
        </w:tc>
      </w:tr>
      <w:tr w:rsidR="00050028" w:rsidRPr="00622A2A" w:rsidTr="00282638">
        <w:tc>
          <w:tcPr>
            <w:tcW w:w="5395" w:type="dxa"/>
          </w:tcPr>
          <w:p w:rsidR="00050028" w:rsidRPr="00622A2A" w:rsidRDefault="00050028" w:rsidP="00073FCA">
            <w:pPr>
              <w:pStyle w:val="a4"/>
              <w:numPr>
                <w:ilvl w:val="2"/>
                <w:numId w:val="28"/>
              </w:numPr>
              <w:ind w:left="792"/>
              <w:rPr>
                <w:szCs w:val="24"/>
                <w:lang w:val="ro-RO"/>
              </w:rPr>
            </w:pPr>
            <w:r w:rsidRPr="00622A2A">
              <w:rPr>
                <w:szCs w:val="24"/>
                <w:lang w:val="ro-RO"/>
              </w:rPr>
              <w:t>Amplificarea cooperării intercomunitare și transfrontaliere (stabilirea unui parteneriat cu o comună din Romania cu ajutorul promotorilor stabiliți acolo)</w:t>
            </w:r>
          </w:p>
        </w:tc>
        <w:tc>
          <w:tcPr>
            <w:tcW w:w="1170" w:type="dxa"/>
          </w:tcPr>
          <w:p w:rsidR="00050028" w:rsidRPr="00622A2A" w:rsidRDefault="00050028" w:rsidP="00282638">
            <w:pPr>
              <w:rPr>
                <w:szCs w:val="24"/>
                <w:lang w:val="ro-RO"/>
              </w:rPr>
            </w:pPr>
            <w:r w:rsidRPr="00622A2A">
              <w:rPr>
                <w:szCs w:val="24"/>
                <w:lang w:val="ro-RO"/>
              </w:rPr>
              <w:t>2020-2025</w:t>
            </w:r>
          </w:p>
        </w:tc>
        <w:tc>
          <w:tcPr>
            <w:tcW w:w="2179" w:type="dxa"/>
          </w:tcPr>
          <w:p w:rsidR="00050028" w:rsidRPr="00622A2A" w:rsidRDefault="00050028" w:rsidP="00073FCA">
            <w:pPr>
              <w:pStyle w:val="a4"/>
              <w:numPr>
                <w:ilvl w:val="0"/>
                <w:numId w:val="29"/>
              </w:numPr>
              <w:ind w:left="156" w:hanging="180"/>
              <w:rPr>
                <w:szCs w:val="24"/>
                <w:lang w:val="ro-RO"/>
              </w:rPr>
            </w:pPr>
            <w:r w:rsidRPr="00622A2A">
              <w:rPr>
                <w:szCs w:val="24"/>
                <w:lang w:val="ro-RO"/>
              </w:rPr>
              <w:t>APL</w:t>
            </w:r>
          </w:p>
          <w:p w:rsidR="00050028" w:rsidRPr="00622A2A" w:rsidRDefault="00050028" w:rsidP="00AD4150">
            <w:pPr>
              <w:pStyle w:val="a4"/>
              <w:ind w:left="156"/>
              <w:rPr>
                <w:szCs w:val="24"/>
                <w:lang w:val="ro-RO"/>
              </w:rPr>
            </w:pPr>
          </w:p>
        </w:tc>
        <w:tc>
          <w:tcPr>
            <w:tcW w:w="2737" w:type="dxa"/>
          </w:tcPr>
          <w:p w:rsidR="00050028" w:rsidRPr="00622A2A" w:rsidRDefault="00050028" w:rsidP="00073FCA">
            <w:pPr>
              <w:pStyle w:val="a4"/>
              <w:numPr>
                <w:ilvl w:val="0"/>
                <w:numId w:val="27"/>
              </w:numPr>
              <w:ind w:left="147" w:hanging="180"/>
              <w:rPr>
                <w:szCs w:val="24"/>
                <w:lang w:val="ro-RO"/>
              </w:rPr>
            </w:pPr>
            <w:r w:rsidRPr="00622A2A">
              <w:rPr>
                <w:szCs w:val="24"/>
                <w:lang w:val="ro-RO"/>
              </w:rPr>
              <w:t>3 localități cu care s-a cooperat</w:t>
            </w:r>
          </w:p>
          <w:p w:rsidR="00050028" w:rsidRPr="00622A2A" w:rsidRDefault="00050028" w:rsidP="00073FCA">
            <w:pPr>
              <w:pStyle w:val="a4"/>
              <w:numPr>
                <w:ilvl w:val="0"/>
                <w:numId w:val="27"/>
              </w:numPr>
              <w:ind w:left="147" w:hanging="180"/>
              <w:rPr>
                <w:szCs w:val="24"/>
                <w:lang w:val="ro-RO"/>
              </w:rPr>
            </w:pPr>
            <w:r w:rsidRPr="00622A2A">
              <w:rPr>
                <w:szCs w:val="24"/>
                <w:lang w:val="ro-RO"/>
              </w:rPr>
              <w:t>3 activități întreprinse</w:t>
            </w:r>
          </w:p>
        </w:tc>
        <w:tc>
          <w:tcPr>
            <w:tcW w:w="1294" w:type="dxa"/>
          </w:tcPr>
          <w:p w:rsidR="00050028" w:rsidRPr="00622A2A" w:rsidRDefault="00050028" w:rsidP="00282638">
            <w:pPr>
              <w:rPr>
                <w:szCs w:val="24"/>
                <w:lang w:val="ro-RO"/>
              </w:rPr>
            </w:pPr>
          </w:p>
        </w:tc>
        <w:tc>
          <w:tcPr>
            <w:tcW w:w="2171" w:type="dxa"/>
          </w:tcPr>
          <w:p w:rsidR="00050028" w:rsidRPr="00622A2A" w:rsidRDefault="00050028" w:rsidP="00073FCA">
            <w:pPr>
              <w:pStyle w:val="a4"/>
              <w:numPr>
                <w:ilvl w:val="0"/>
                <w:numId w:val="35"/>
              </w:numPr>
              <w:ind w:left="162" w:hanging="180"/>
              <w:rPr>
                <w:szCs w:val="24"/>
                <w:lang w:val="ro-RO"/>
              </w:rPr>
            </w:pPr>
            <w:r w:rsidRPr="00622A2A">
              <w:rPr>
                <w:szCs w:val="24"/>
                <w:lang w:val="ro-RO"/>
              </w:rPr>
              <w:t xml:space="preserve">Bugetul local </w:t>
            </w:r>
          </w:p>
          <w:p w:rsidR="00050028" w:rsidRPr="00622A2A" w:rsidRDefault="00050028" w:rsidP="00073FCA">
            <w:pPr>
              <w:pStyle w:val="a4"/>
              <w:numPr>
                <w:ilvl w:val="0"/>
                <w:numId w:val="35"/>
              </w:numPr>
              <w:ind w:left="162" w:hanging="180"/>
              <w:rPr>
                <w:szCs w:val="24"/>
                <w:lang w:val="ro-RO"/>
              </w:rPr>
            </w:pPr>
            <w:r w:rsidRPr="00622A2A">
              <w:rPr>
                <w:szCs w:val="24"/>
                <w:lang w:val="ro-RO"/>
              </w:rPr>
              <w:t>Programe transfrontaliere</w:t>
            </w:r>
          </w:p>
        </w:tc>
      </w:tr>
      <w:tr w:rsidR="00050028" w:rsidRPr="00622A2A" w:rsidTr="00282638">
        <w:tc>
          <w:tcPr>
            <w:tcW w:w="5395" w:type="dxa"/>
          </w:tcPr>
          <w:p w:rsidR="00050028" w:rsidRPr="00622A2A" w:rsidRDefault="00050028" w:rsidP="00073FCA">
            <w:pPr>
              <w:pStyle w:val="a4"/>
              <w:numPr>
                <w:ilvl w:val="2"/>
                <w:numId w:val="28"/>
              </w:numPr>
              <w:ind w:left="792"/>
              <w:rPr>
                <w:szCs w:val="24"/>
                <w:lang w:val="ro-RO"/>
              </w:rPr>
            </w:pPr>
            <w:r w:rsidRPr="00622A2A">
              <w:rPr>
                <w:szCs w:val="24"/>
                <w:lang w:val="ro-RO"/>
              </w:rPr>
              <w:t>Organizarea evenimentelor culturale:</w:t>
            </w:r>
          </w:p>
          <w:p w:rsidR="00050028" w:rsidRPr="00622A2A" w:rsidRDefault="00050028" w:rsidP="00FC1783">
            <w:pPr>
              <w:pStyle w:val="a4"/>
              <w:numPr>
                <w:ilvl w:val="0"/>
                <w:numId w:val="50"/>
              </w:numPr>
              <w:ind w:left="792"/>
              <w:rPr>
                <w:szCs w:val="24"/>
                <w:lang w:val="ro-RO"/>
              </w:rPr>
            </w:pPr>
            <w:r w:rsidRPr="00622A2A">
              <w:rPr>
                <w:szCs w:val="24"/>
                <w:lang w:val="ro-RO"/>
              </w:rPr>
              <w:t>Sărbătorile de Crăciu</w:t>
            </w:r>
            <w:r w:rsidR="00CC6E4A">
              <w:rPr>
                <w:szCs w:val="24"/>
                <w:lang w:val="ro-RO"/>
              </w:rPr>
              <w:t>n</w:t>
            </w:r>
            <w:r w:rsidRPr="00622A2A">
              <w:rPr>
                <w:szCs w:val="24"/>
                <w:lang w:val="ro-RO"/>
              </w:rPr>
              <w:t xml:space="preserve">, Ziua Copiilor, Ziua oamenilor în etate, Ziua Internațională a </w:t>
            </w:r>
            <w:r w:rsidR="00CC6E4A" w:rsidRPr="00622A2A">
              <w:rPr>
                <w:szCs w:val="24"/>
                <w:lang w:val="ro-RO"/>
              </w:rPr>
              <w:t>Femeii</w:t>
            </w:r>
            <w:r w:rsidRPr="00622A2A">
              <w:rPr>
                <w:szCs w:val="24"/>
                <w:lang w:val="ro-RO"/>
              </w:rPr>
              <w:t>, Dragobetele, sărbătorile pascale, Hramul Satului</w:t>
            </w:r>
          </w:p>
        </w:tc>
        <w:tc>
          <w:tcPr>
            <w:tcW w:w="1170" w:type="dxa"/>
          </w:tcPr>
          <w:p w:rsidR="00050028" w:rsidRPr="00622A2A" w:rsidRDefault="00050028" w:rsidP="00282638">
            <w:pPr>
              <w:rPr>
                <w:szCs w:val="24"/>
                <w:lang w:val="ro-RO"/>
              </w:rPr>
            </w:pPr>
            <w:r w:rsidRPr="00622A2A">
              <w:rPr>
                <w:szCs w:val="24"/>
                <w:lang w:val="ro-RO"/>
              </w:rPr>
              <w:t xml:space="preserve">Anual </w:t>
            </w:r>
          </w:p>
        </w:tc>
        <w:tc>
          <w:tcPr>
            <w:tcW w:w="2179" w:type="dxa"/>
          </w:tcPr>
          <w:p w:rsidR="00050028" w:rsidRPr="00622A2A" w:rsidRDefault="00050028" w:rsidP="00073FCA">
            <w:pPr>
              <w:pStyle w:val="a4"/>
              <w:numPr>
                <w:ilvl w:val="0"/>
                <w:numId w:val="29"/>
              </w:numPr>
              <w:ind w:left="156" w:hanging="180"/>
              <w:rPr>
                <w:szCs w:val="24"/>
                <w:lang w:val="ro-RO"/>
              </w:rPr>
            </w:pPr>
            <w:r w:rsidRPr="00622A2A">
              <w:rPr>
                <w:szCs w:val="24"/>
                <w:lang w:val="ro-RO"/>
              </w:rPr>
              <w:t>APL</w:t>
            </w:r>
          </w:p>
          <w:p w:rsidR="00050028" w:rsidRPr="00622A2A" w:rsidRDefault="00050028" w:rsidP="007E7F81">
            <w:pPr>
              <w:pStyle w:val="a4"/>
              <w:ind w:left="156"/>
              <w:rPr>
                <w:szCs w:val="24"/>
                <w:lang w:val="ro-RO"/>
              </w:rPr>
            </w:pPr>
          </w:p>
        </w:tc>
        <w:tc>
          <w:tcPr>
            <w:tcW w:w="2737" w:type="dxa"/>
          </w:tcPr>
          <w:p w:rsidR="00050028" w:rsidRPr="00622A2A" w:rsidRDefault="00050028" w:rsidP="00073FCA">
            <w:pPr>
              <w:pStyle w:val="a4"/>
              <w:numPr>
                <w:ilvl w:val="0"/>
                <w:numId w:val="27"/>
              </w:numPr>
              <w:ind w:left="147" w:hanging="180"/>
              <w:rPr>
                <w:szCs w:val="24"/>
                <w:lang w:val="ro-RO"/>
              </w:rPr>
            </w:pPr>
            <w:r w:rsidRPr="00622A2A">
              <w:rPr>
                <w:szCs w:val="24"/>
                <w:lang w:val="ro-RO"/>
              </w:rPr>
              <w:t>15 evenimente organizate</w:t>
            </w:r>
          </w:p>
        </w:tc>
        <w:tc>
          <w:tcPr>
            <w:tcW w:w="1294" w:type="dxa"/>
          </w:tcPr>
          <w:p w:rsidR="00050028" w:rsidRPr="00622A2A" w:rsidRDefault="00050028" w:rsidP="00282638">
            <w:pPr>
              <w:rPr>
                <w:szCs w:val="24"/>
                <w:lang w:val="ro-RO"/>
              </w:rPr>
            </w:pPr>
          </w:p>
        </w:tc>
        <w:tc>
          <w:tcPr>
            <w:tcW w:w="2171" w:type="dxa"/>
          </w:tcPr>
          <w:p w:rsidR="00050028" w:rsidRPr="00622A2A" w:rsidRDefault="00050028" w:rsidP="00073FCA">
            <w:pPr>
              <w:pStyle w:val="a4"/>
              <w:numPr>
                <w:ilvl w:val="0"/>
                <w:numId w:val="35"/>
              </w:numPr>
              <w:ind w:left="162" w:hanging="180"/>
              <w:rPr>
                <w:szCs w:val="24"/>
                <w:lang w:val="ro-RO"/>
              </w:rPr>
            </w:pPr>
            <w:r w:rsidRPr="00622A2A">
              <w:rPr>
                <w:szCs w:val="24"/>
                <w:lang w:val="ro-RO"/>
              </w:rPr>
              <w:t>Bugetul local</w:t>
            </w:r>
          </w:p>
          <w:p w:rsidR="00050028" w:rsidRPr="00622A2A" w:rsidRDefault="00050028" w:rsidP="00073FCA">
            <w:pPr>
              <w:pStyle w:val="a4"/>
              <w:numPr>
                <w:ilvl w:val="0"/>
                <w:numId w:val="35"/>
              </w:numPr>
              <w:ind w:left="162" w:hanging="180"/>
              <w:rPr>
                <w:szCs w:val="24"/>
                <w:lang w:val="ro-RO"/>
              </w:rPr>
            </w:pPr>
            <w:r w:rsidRPr="00622A2A">
              <w:rPr>
                <w:szCs w:val="24"/>
                <w:lang w:val="ro-RO"/>
              </w:rPr>
              <w:t>CMC Chișinău</w:t>
            </w:r>
          </w:p>
        </w:tc>
      </w:tr>
      <w:tr w:rsidR="00050028" w:rsidRPr="00622A2A" w:rsidTr="00282638">
        <w:tc>
          <w:tcPr>
            <w:tcW w:w="14946" w:type="dxa"/>
            <w:gridSpan w:val="6"/>
            <w:shd w:val="clear" w:color="auto" w:fill="0070C0"/>
          </w:tcPr>
          <w:p w:rsidR="00050028" w:rsidRPr="00622A2A" w:rsidRDefault="00050028" w:rsidP="00282638">
            <w:pPr>
              <w:spacing w:before="60" w:after="60"/>
              <w:rPr>
                <w:color w:val="FFFFFF"/>
                <w:szCs w:val="24"/>
                <w:lang w:val="ro-RO"/>
              </w:rPr>
            </w:pPr>
            <w:r w:rsidRPr="00622A2A">
              <w:rPr>
                <w:color w:val="FFFFFF"/>
                <w:szCs w:val="24"/>
                <w:lang w:val="ro-RO"/>
              </w:rPr>
              <w:t xml:space="preserve">Obiectiv specific 5.3 îmbunătățirea serviciilor prestate cetățenilor </w:t>
            </w:r>
          </w:p>
        </w:tc>
      </w:tr>
      <w:tr w:rsidR="00050028" w:rsidRPr="00622A2A" w:rsidTr="00282638">
        <w:tc>
          <w:tcPr>
            <w:tcW w:w="5395" w:type="dxa"/>
          </w:tcPr>
          <w:p w:rsidR="00050028" w:rsidRPr="00622A2A" w:rsidRDefault="00050028" w:rsidP="00FC1783">
            <w:pPr>
              <w:pStyle w:val="a4"/>
              <w:numPr>
                <w:ilvl w:val="2"/>
                <w:numId w:val="52"/>
              </w:numPr>
              <w:spacing w:after="160" w:line="259" w:lineRule="auto"/>
              <w:ind w:left="792"/>
              <w:rPr>
                <w:szCs w:val="24"/>
                <w:lang w:val="ro-RO"/>
              </w:rPr>
            </w:pPr>
            <w:r w:rsidRPr="00622A2A">
              <w:rPr>
                <w:szCs w:val="24"/>
                <w:lang w:val="ro-RO"/>
              </w:rPr>
              <w:t>Formarea continuă a personalului primăriei și celor din instituțiile publice prin participări la instruiri, forumuri, conferințe</w:t>
            </w:r>
          </w:p>
        </w:tc>
        <w:tc>
          <w:tcPr>
            <w:tcW w:w="1170" w:type="dxa"/>
          </w:tcPr>
          <w:p w:rsidR="00050028" w:rsidRPr="00622A2A" w:rsidRDefault="00050028" w:rsidP="00282638">
            <w:pPr>
              <w:spacing w:before="40" w:after="40"/>
              <w:rPr>
                <w:szCs w:val="24"/>
                <w:lang w:val="ro-RO"/>
              </w:rPr>
            </w:pPr>
            <w:r w:rsidRPr="00622A2A">
              <w:rPr>
                <w:szCs w:val="24"/>
                <w:lang w:val="ro-RO"/>
              </w:rPr>
              <w:t xml:space="preserve">Permanent </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11 angajați instruiți (inclusiv 7 femei și 4 bărbați)</w:t>
            </w:r>
          </w:p>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2 instruiri/an</w:t>
            </w: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APL</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Cancelaria de Stat</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Academia de Administrare Publică</w:t>
            </w:r>
          </w:p>
          <w:p w:rsidR="00050028" w:rsidRPr="00622A2A" w:rsidRDefault="00050028" w:rsidP="007E7F81">
            <w:pPr>
              <w:pStyle w:val="a4"/>
              <w:spacing w:before="40" w:after="40"/>
              <w:ind w:left="162"/>
              <w:rPr>
                <w:szCs w:val="24"/>
                <w:lang w:val="ro-RO"/>
              </w:rPr>
            </w:pPr>
          </w:p>
        </w:tc>
      </w:tr>
      <w:tr w:rsidR="00050028" w:rsidRPr="00622A2A" w:rsidTr="00282638">
        <w:tc>
          <w:tcPr>
            <w:tcW w:w="5395" w:type="dxa"/>
          </w:tcPr>
          <w:p w:rsidR="00050028" w:rsidRPr="00622A2A" w:rsidRDefault="00050028" w:rsidP="00FC1783">
            <w:pPr>
              <w:pStyle w:val="a4"/>
              <w:numPr>
                <w:ilvl w:val="2"/>
                <w:numId w:val="52"/>
              </w:numPr>
              <w:spacing w:after="160" w:line="259" w:lineRule="auto"/>
              <w:ind w:left="792"/>
              <w:rPr>
                <w:szCs w:val="24"/>
                <w:lang w:val="ro-RO"/>
              </w:rPr>
            </w:pPr>
            <w:r w:rsidRPr="00622A2A">
              <w:rPr>
                <w:szCs w:val="24"/>
                <w:lang w:val="ro-RO"/>
              </w:rPr>
              <w:lastRenderedPageBreak/>
              <w:t>Pregătirea, echiparea și pilotarea centrului universal de prestări servicii pe principiul ghișeului unic (localitate pilot)</w:t>
            </w:r>
          </w:p>
        </w:tc>
        <w:tc>
          <w:tcPr>
            <w:tcW w:w="1170" w:type="dxa"/>
          </w:tcPr>
          <w:p w:rsidR="00050028" w:rsidRPr="00622A2A" w:rsidRDefault="00050028" w:rsidP="00282638">
            <w:pPr>
              <w:spacing w:before="40" w:after="40"/>
              <w:rPr>
                <w:szCs w:val="24"/>
                <w:lang w:val="ro-RO"/>
              </w:rPr>
            </w:pPr>
            <w:r w:rsidRPr="00622A2A">
              <w:rPr>
                <w:szCs w:val="24"/>
                <w:lang w:val="ro-RO"/>
              </w:rPr>
              <w:t>2020-2023</w:t>
            </w:r>
          </w:p>
        </w:tc>
        <w:tc>
          <w:tcPr>
            <w:tcW w:w="2179" w:type="dxa"/>
          </w:tcPr>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APL</w:t>
            </w:r>
          </w:p>
          <w:p w:rsidR="00050028" w:rsidRPr="00622A2A" w:rsidRDefault="00050028" w:rsidP="00073FCA">
            <w:pPr>
              <w:pStyle w:val="a4"/>
              <w:numPr>
                <w:ilvl w:val="0"/>
                <w:numId w:val="29"/>
              </w:numPr>
              <w:spacing w:before="40" w:after="40"/>
              <w:ind w:left="156" w:hanging="180"/>
              <w:rPr>
                <w:szCs w:val="24"/>
                <w:lang w:val="ro-RO"/>
              </w:rPr>
            </w:pPr>
            <w:r w:rsidRPr="00622A2A">
              <w:rPr>
                <w:szCs w:val="24"/>
                <w:lang w:val="ro-RO"/>
              </w:rPr>
              <w:t>Cancelaria de Stat</w:t>
            </w:r>
          </w:p>
        </w:tc>
        <w:tc>
          <w:tcPr>
            <w:tcW w:w="2737" w:type="dxa"/>
          </w:tcPr>
          <w:p w:rsidR="00050028" w:rsidRPr="00622A2A" w:rsidRDefault="00050028" w:rsidP="00073FCA">
            <w:pPr>
              <w:pStyle w:val="a4"/>
              <w:numPr>
                <w:ilvl w:val="0"/>
                <w:numId w:val="27"/>
              </w:numPr>
              <w:spacing w:before="40" w:after="40"/>
              <w:ind w:left="233" w:hanging="180"/>
              <w:rPr>
                <w:szCs w:val="24"/>
                <w:lang w:val="ro-RO"/>
              </w:rPr>
            </w:pPr>
            <w:r w:rsidRPr="00622A2A">
              <w:rPr>
                <w:szCs w:val="24"/>
                <w:lang w:val="ro-RO"/>
              </w:rPr>
              <w:t>Centrul creat, echipat și pilotat</w:t>
            </w:r>
          </w:p>
          <w:p w:rsidR="00050028" w:rsidRPr="00622A2A" w:rsidRDefault="00050028" w:rsidP="00282638">
            <w:pPr>
              <w:pStyle w:val="a4"/>
              <w:spacing w:before="40" w:after="40"/>
              <w:ind w:left="233"/>
              <w:rPr>
                <w:szCs w:val="24"/>
                <w:lang w:val="ro-RO"/>
              </w:rPr>
            </w:pPr>
          </w:p>
        </w:tc>
        <w:tc>
          <w:tcPr>
            <w:tcW w:w="1294" w:type="dxa"/>
          </w:tcPr>
          <w:p w:rsidR="00050028" w:rsidRPr="00622A2A" w:rsidRDefault="00050028" w:rsidP="00282638">
            <w:pPr>
              <w:spacing w:before="40" w:after="40"/>
              <w:rPr>
                <w:szCs w:val="24"/>
                <w:lang w:val="ro-RO"/>
              </w:rPr>
            </w:pPr>
          </w:p>
        </w:tc>
        <w:tc>
          <w:tcPr>
            <w:tcW w:w="2171" w:type="dxa"/>
          </w:tcPr>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Cancelaria de Stat</w:t>
            </w:r>
          </w:p>
          <w:p w:rsidR="00050028" w:rsidRPr="00622A2A" w:rsidRDefault="00050028" w:rsidP="00073FCA">
            <w:pPr>
              <w:pStyle w:val="a4"/>
              <w:numPr>
                <w:ilvl w:val="0"/>
                <w:numId w:val="35"/>
              </w:numPr>
              <w:spacing w:before="40" w:after="40"/>
              <w:ind w:left="162" w:hanging="180"/>
              <w:rPr>
                <w:szCs w:val="24"/>
                <w:lang w:val="ro-RO"/>
              </w:rPr>
            </w:pPr>
            <w:r w:rsidRPr="00622A2A">
              <w:rPr>
                <w:szCs w:val="24"/>
                <w:lang w:val="ro-RO"/>
              </w:rPr>
              <w:t>Agenția de Guvernare Electronică</w:t>
            </w:r>
          </w:p>
        </w:tc>
      </w:tr>
    </w:tbl>
    <w:p w:rsidR="00050028" w:rsidRDefault="00050028" w:rsidP="0048149F">
      <w:pPr>
        <w:tabs>
          <w:tab w:val="left" w:pos="11016"/>
        </w:tabs>
        <w:rPr>
          <w:lang w:val="ro-RO"/>
        </w:rPr>
      </w:pPr>
    </w:p>
    <w:p w:rsidR="00050028" w:rsidRDefault="00050028" w:rsidP="0048149F">
      <w:pPr>
        <w:tabs>
          <w:tab w:val="left" w:pos="11016"/>
        </w:tabs>
        <w:rPr>
          <w:lang w:val="ro-RO"/>
        </w:rPr>
      </w:pPr>
    </w:p>
    <w:tbl>
      <w:tblPr>
        <w:tblW w:w="14946" w:type="dxa"/>
        <w:tblLayout w:type="fixed"/>
        <w:tblLook w:val="00A0" w:firstRow="1" w:lastRow="0" w:firstColumn="1" w:lastColumn="0" w:noHBand="0" w:noVBand="0"/>
      </w:tblPr>
      <w:tblGrid>
        <w:gridCol w:w="5395"/>
        <w:gridCol w:w="1170"/>
        <w:gridCol w:w="2179"/>
        <w:gridCol w:w="2737"/>
        <w:gridCol w:w="1294"/>
        <w:gridCol w:w="2171"/>
      </w:tblGrid>
      <w:tr w:rsidR="00050028" w:rsidRPr="00622A2A" w:rsidTr="005348E8">
        <w:tc>
          <w:tcPr>
            <w:tcW w:w="14946" w:type="dxa"/>
            <w:gridSpan w:val="6"/>
            <w:shd w:val="clear" w:color="auto" w:fill="0070C0"/>
          </w:tcPr>
          <w:p w:rsidR="00050028" w:rsidRPr="00622A2A" w:rsidRDefault="00050028" w:rsidP="005348E8">
            <w:pPr>
              <w:spacing w:before="60" w:after="60"/>
              <w:rPr>
                <w:b/>
                <w:color w:val="FFFFFF"/>
                <w:szCs w:val="24"/>
                <w:lang w:val="ro-RO"/>
              </w:rPr>
            </w:pPr>
            <w:r w:rsidRPr="00622A2A">
              <w:rPr>
                <w:b/>
                <w:color w:val="FFFFFF"/>
                <w:szCs w:val="24"/>
                <w:lang w:val="ro-RO"/>
              </w:rPr>
              <w:t xml:space="preserve">Obiectiv strategic 6: </w:t>
            </w:r>
            <w:r w:rsidRPr="00622A2A">
              <w:rPr>
                <w:rFonts w:ascii="Roboto Condensedî" w:hAnsi="Roboto Condensedî"/>
                <w:b/>
                <w:color w:val="FFFFFF"/>
                <w:szCs w:val="24"/>
                <w:lang w:val="ro-RO"/>
              </w:rPr>
              <w:t>Promovarea implicării cetățenilor de diferite categorii  în viața soco -culturală a localității.</w:t>
            </w:r>
          </w:p>
        </w:tc>
      </w:tr>
      <w:tr w:rsidR="00050028" w:rsidRPr="00622A2A" w:rsidTr="005348E8">
        <w:tc>
          <w:tcPr>
            <w:tcW w:w="14946" w:type="dxa"/>
            <w:gridSpan w:val="6"/>
            <w:shd w:val="clear" w:color="auto" w:fill="0070C0"/>
          </w:tcPr>
          <w:p w:rsidR="00050028" w:rsidRPr="00622A2A" w:rsidRDefault="00050028" w:rsidP="008F6C47">
            <w:pPr>
              <w:pStyle w:val="a4"/>
              <w:tabs>
                <w:tab w:val="left" w:pos="388"/>
              </w:tabs>
              <w:spacing w:before="80" w:after="80"/>
              <w:ind w:left="-24"/>
              <w:rPr>
                <w:rFonts w:ascii="Roboto Condensedî" w:hAnsi="Roboto Condensedî"/>
                <w:color w:val="000000"/>
                <w:szCs w:val="24"/>
                <w:lang w:val="ro-RO"/>
              </w:rPr>
            </w:pPr>
            <w:r w:rsidRPr="00622A2A">
              <w:rPr>
                <w:color w:val="FFFFFF"/>
                <w:szCs w:val="24"/>
                <w:lang w:val="ro-RO"/>
              </w:rPr>
              <w:t xml:space="preserve">Obiectiv specific  </w:t>
            </w:r>
            <w:r w:rsidRPr="00622A2A">
              <w:rPr>
                <w:rFonts w:ascii="Roboto Condensedî" w:hAnsi="Roboto Condensedî"/>
                <w:color w:val="FFFFFF"/>
                <w:szCs w:val="24"/>
                <w:lang w:val="ro-RO"/>
              </w:rPr>
              <w:t>6.1 Motivarea cetățenilor</w:t>
            </w:r>
            <w:r w:rsidR="00CC6E4A">
              <w:rPr>
                <w:rFonts w:ascii="Roboto Condensedî" w:hAnsi="Roboto Condensedî"/>
                <w:color w:val="FFFFFF"/>
                <w:szCs w:val="24"/>
                <w:lang w:val="ro-RO"/>
              </w:rPr>
              <w:t>, atât a femeilor, cât și a bărbaților</w:t>
            </w:r>
            <w:r w:rsidRPr="00622A2A">
              <w:rPr>
                <w:rFonts w:ascii="Roboto Condensedî" w:hAnsi="Roboto Condensedî"/>
                <w:color w:val="FFFFFF"/>
                <w:szCs w:val="24"/>
                <w:lang w:val="ro-RO"/>
              </w:rPr>
              <w:t xml:space="preserve"> implicați în viața socio-culturală a satului</w:t>
            </w:r>
          </w:p>
        </w:tc>
      </w:tr>
      <w:tr w:rsidR="00050028" w:rsidRPr="00622A2A" w:rsidTr="005348E8">
        <w:tc>
          <w:tcPr>
            <w:tcW w:w="5395" w:type="dxa"/>
            <w:shd w:val="clear" w:color="auto" w:fill="0070C0"/>
            <w:vAlign w:val="center"/>
          </w:tcPr>
          <w:p w:rsidR="00050028" w:rsidRPr="00622A2A" w:rsidRDefault="00050028" w:rsidP="005348E8">
            <w:pPr>
              <w:jc w:val="center"/>
              <w:rPr>
                <w:b/>
                <w:color w:val="FFFFFF"/>
                <w:lang w:val="ro-RO"/>
              </w:rPr>
            </w:pPr>
            <w:r w:rsidRPr="00622A2A">
              <w:rPr>
                <w:b/>
                <w:color w:val="FFFFFF"/>
                <w:sz w:val="22"/>
                <w:lang w:val="ro-RO"/>
              </w:rPr>
              <w:t>Activități</w:t>
            </w:r>
          </w:p>
        </w:tc>
        <w:tc>
          <w:tcPr>
            <w:tcW w:w="1170" w:type="dxa"/>
            <w:shd w:val="clear" w:color="auto" w:fill="0070C0"/>
            <w:vAlign w:val="center"/>
          </w:tcPr>
          <w:p w:rsidR="00050028" w:rsidRPr="00622A2A" w:rsidRDefault="00050028" w:rsidP="005348E8">
            <w:pPr>
              <w:jc w:val="center"/>
              <w:rPr>
                <w:b/>
                <w:color w:val="FFFFFF"/>
                <w:lang w:val="ro-RO"/>
              </w:rPr>
            </w:pPr>
            <w:r w:rsidRPr="00622A2A">
              <w:rPr>
                <w:b/>
                <w:color w:val="FFFFFF"/>
                <w:sz w:val="22"/>
                <w:lang w:val="ro-RO"/>
              </w:rPr>
              <w:t>Perioada</w:t>
            </w:r>
          </w:p>
        </w:tc>
        <w:tc>
          <w:tcPr>
            <w:tcW w:w="2179" w:type="dxa"/>
            <w:shd w:val="clear" w:color="auto" w:fill="0070C0"/>
            <w:vAlign w:val="center"/>
          </w:tcPr>
          <w:p w:rsidR="00050028" w:rsidRPr="00622A2A" w:rsidRDefault="00050028" w:rsidP="005348E8">
            <w:pPr>
              <w:jc w:val="center"/>
              <w:rPr>
                <w:b/>
                <w:color w:val="FFFFFF"/>
                <w:lang w:val="ro-RO"/>
              </w:rPr>
            </w:pPr>
            <w:r w:rsidRPr="00622A2A">
              <w:rPr>
                <w:b/>
                <w:color w:val="FFFFFF"/>
                <w:sz w:val="22"/>
                <w:lang w:val="ro-RO"/>
              </w:rPr>
              <w:t>Responsabil/i</w:t>
            </w:r>
          </w:p>
        </w:tc>
        <w:tc>
          <w:tcPr>
            <w:tcW w:w="2737" w:type="dxa"/>
            <w:shd w:val="clear" w:color="auto" w:fill="0070C0"/>
            <w:vAlign w:val="center"/>
          </w:tcPr>
          <w:p w:rsidR="00050028" w:rsidRPr="00622A2A" w:rsidRDefault="00050028" w:rsidP="005348E8">
            <w:pPr>
              <w:jc w:val="center"/>
              <w:rPr>
                <w:b/>
                <w:color w:val="FFFFFF"/>
                <w:lang w:val="ro-RO"/>
              </w:rPr>
            </w:pPr>
            <w:r w:rsidRPr="00622A2A">
              <w:rPr>
                <w:b/>
                <w:color w:val="FFFFFF"/>
                <w:sz w:val="22"/>
                <w:lang w:val="ro-RO"/>
              </w:rPr>
              <w:t>Indicatori de performanță</w:t>
            </w:r>
          </w:p>
        </w:tc>
        <w:tc>
          <w:tcPr>
            <w:tcW w:w="1294" w:type="dxa"/>
            <w:shd w:val="clear" w:color="auto" w:fill="0070C0"/>
            <w:vAlign w:val="center"/>
          </w:tcPr>
          <w:p w:rsidR="00050028" w:rsidRPr="00622A2A" w:rsidRDefault="00050028" w:rsidP="005348E8">
            <w:pPr>
              <w:jc w:val="center"/>
              <w:rPr>
                <w:b/>
                <w:color w:val="FFFFFF"/>
                <w:lang w:val="ro-RO"/>
              </w:rPr>
            </w:pPr>
            <w:r w:rsidRPr="00622A2A">
              <w:rPr>
                <w:b/>
                <w:color w:val="FFFFFF"/>
                <w:sz w:val="22"/>
                <w:lang w:val="ro-RO"/>
              </w:rPr>
              <w:t>Cost estimat</w:t>
            </w:r>
          </w:p>
          <w:p w:rsidR="00050028" w:rsidRPr="00622A2A" w:rsidRDefault="00050028" w:rsidP="005348E8">
            <w:pPr>
              <w:jc w:val="center"/>
              <w:rPr>
                <w:b/>
                <w:color w:val="FFFFFF"/>
                <w:lang w:val="ro-RO"/>
              </w:rPr>
            </w:pPr>
            <w:r w:rsidRPr="00622A2A">
              <w:rPr>
                <w:b/>
                <w:color w:val="FFFFFF"/>
                <w:sz w:val="22"/>
                <w:lang w:val="ro-RO"/>
              </w:rPr>
              <w:t>MDL</w:t>
            </w:r>
          </w:p>
        </w:tc>
        <w:tc>
          <w:tcPr>
            <w:tcW w:w="2171" w:type="dxa"/>
            <w:shd w:val="clear" w:color="auto" w:fill="0070C0"/>
            <w:vAlign w:val="center"/>
          </w:tcPr>
          <w:p w:rsidR="00050028" w:rsidRPr="00622A2A" w:rsidRDefault="00050028" w:rsidP="005348E8">
            <w:pPr>
              <w:jc w:val="center"/>
              <w:rPr>
                <w:b/>
                <w:color w:val="FFFFFF"/>
                <w:lang w:val="ro-RO"/>
              </w:rPr>
            </w:pPr>
            <w:r w:rsidRPr="00622A2A">
              <w:rPr>
                <w:b/>
                <w:color w:val="FFFFFF"/>
                <w:sz w:val="22"/>
                <w:lang w:val="ro-RO"/>
              </w:rPr>
              <w:t>Potențiale surse de finanțare</w:t>
            </w:r>
          </w:p>
        </w:tc>
      </w:tr>
      <w:tr w:rsidR="00050028" w:rsidRPr="00622A2A" w:rsidTr="005348E8">
        <w:tc>
          <w:tcPr>
            <w:tcW w:w="5395" w:type="dxa"/>
          </w:tcPr>
          <w:p w:rsidR="00050028" w:rsidRPr="00622A2A" w:rsidRDefault="00050028" w:rsidP="008F6C47">
            <w:pPr>
              <w:ind w:left="360"/>
              <w:rPr>
                <w:szCs w:val="24"/>
                <w:lang w:val="ro-RO"/>
              </w:rPr>
            </w:pPr>
            <w:r>
              <w:rPr>
                <w:szCs w:val="24"/>
                <w:lang w:val="ro-RO"/>
              </w:rPr>
              <w:t>6.1.1.Organizarea seminarelor de formare și conștientizare în domeniul egalității între femei și bărbați</w:t>
            </w:r>
            <w:r w:rsidR="00CC6E4A">
              <w:rPr>
                <w:szCs w:val="24"/>
                <w:lang w:val="ro-RO"/>
              </w:rPr>
              <w:t xml:space="preserve"> </w:t>
            </w:r>
            <w:r>
              <w:rPr>
                <w:szCs w:val="24"/>
                <w:lang w:val="ro-RO"/>
              </w:rPr>
              <w:t>(fetițe și băiței)</w:t>
            </w:r>
          </w:p>
        </w:tc>
        <w:tc>
          <w:tcPr>
            <w:tcW w:w="1170" w:type="dxa"/>
          </w:tcPr>
          <w:p w:rsidR="00050028" w:rsidRPr="00CC6E4A" w:rsidRDefault="00050028" w:rsidP="005348E8">
            <w:pPr>
              <w:rPr>
                <w:sz w:val="18"/>
                <w:szCs w:val="18"/>
                <w:lang w:val="ro-RO"/>
              </w:rPr>
            </w:pPr>
            <w:r w:rsidRPr="00CC6E4A">
              <w:rPr>
                <w:sz w:val="18"/>
                <w:szCs w:val="18"/>
                <w:lang w:val="ro-RO"/>
              </w:rPr>
              <w:t>permanen</w:t>
            </w:r>
            <w:r w:rsidR="00CC6E4A" w:rsidRPr="00CC6E4A">
              <w:rPr>
                <w:sz w:val="18"/>
                <w:szCs w:val="18"/>
                <w:lang w:val="ro-RO"/>
              </w:rPr>
              <w:t>t</w:t>
            </w:r>
          </w:p>
        </w:tc>
        <w:tc>
          <w:tcPr>
            <w:tcW w:w="2179" w:type="dxa"/>
          </w:tcPr>
          <w:p w:rsidR="00050028" w:rsidRPr="00622A2A" w:rsidRDefault="00050028" w:rsidP="005348E8">
            <w:pPr>
              <w:pStyle w:val="a4"/>
              <w:numPr>
                <w:ilvl w:val="0"/>
                <w:numId w:val="29"/>
              </w:numPr>
              <w:ind w:left="156" w:hanging="180"/>
              <w:rPr>
                <w:szCs w:val="24"/>
                <w:lang w:val="ro-RO"/>
              </w:rPr>
            </w:pPr>
            <w:r>
              <w:rPr>
                <w:szCs w:val="24"/>
                <w:lang w:val="ro-RO"/>
              </w:rPr>
              <w:t>APL</w:t>
            </w:r>
          </w:p>
        </w:tc>
        <w:tc>
          <w:tcPr>
            <w:tcW w:w="2737" w:type="dxa"/>
          </w:tcPr>
          <w:p w:rsidR="00050028" w:rsidRPr="00622A2A" w:rsidRDefault="00050028" w:rsidP="005348E8">
            <w:pPr>
              <w:pStyle w:val="a4"/>
              <w:numPr>
                <w:ilvl w:val="0"/>
                <w:numId w:val="27"/>
              </w:numPr>
              <w:ind w:left="147" w:hanging="180"/>
              <w:rPr>
                <w:szCs w:val="24"/>
                <w:lang w:val="ro-RO"/>
              </w:rPr>
            </w:pPr>
            <w:r>
              <w:rPr>
                <w:szCs w:val="24"/>
                <w:lang w:val="ro-RO"/>
              </w:rPr>
              <w:t>Postări pe rețele de socializare</w:t>
            </w:r>
          </w:p>
        </w:tc>
        <w:tc>
          <w:tcPr>
            <w:tcW w:w="1294" w:type="dxa"/>
          </w:tcPr>
          <w:p w:rsidR="00050028" w:rsidRPr="00622A2A" w:rsidRDefault="00050028" w:rsidP="005348E8">
            <w:pPr>
              <w:rPr>
                <w:szCs w:val="24"/>
                <w:lang w:val="ro-RO"/>
              </w:rPr>
            </w:pPr>
            <w:r>
              <w:rPr>
                <w:szCs w:val="24"/>
                <w:lang w:val="ro-RO"/>
              </w:rPr>
              <w:t>n/a</w:t>
            </w:r>
          </w:p>
        </w:tc>
        <w:tc>
          <w:tcPr>
            <w:tcW w:w="2171" w:type="dxa"/>
          </w:tcPr>
          <w:p w:rsidR="00050028" w:rsidRPr="00622A2A" w:rsidRDefault="00050028" w:rsidP="005348E8">
            <w:pPr>
              <w:rPr>
                <w:szCs w:val="24"/>
                <w:lang w:val="ro-RO"/>
              </w:rPr>
            </w:pPr>
            <w:r>
              <w:rPr>
                <w:szCs w:val="24"/>
                <w:lang w:val="ro-RO"/>
              </w:rPr>
              <w:t>n/a</w:t>
            </w:r>
          </w:p>
        </w:tc>
      </w:tr>
      <w:tr w:rsidR="00050028" w:rsidRPr="00622A2A" w:rsidTr="005348E8">
        <w:tc>
          <w:tcPr>
            <w:tcW w:w="5395" w:type="dxa"/>
          </w:tcPr>
          <w:p w:rsidR="00050028" w:rsidRPr="00622A2A" w:rsidRDefault="00050028" w:rsidP="008F6C47">
            <w:pPr>
              <w:ind w:left="360"/>
              <w:rPr>
                <w:szCs w:val="24"/>
                <w:lang w:val="ro-RO"/>
              </w:rPr>
            </w:pPr>
            <w:r>
              <w:rPr>
                <w:szCs w:val="24"/>
                <w:lang w:val="ro-RO"/>
              </w:rPr>
              <w:t>6.1.2.Instruirea antrenorilor din instituțiile din localitate în producerea  indicatorilor sensibili la gen</w:t>
            </w:r>
          </w:p>
        </w:tc>
        <w:tc>
          <w:tcPr>
            <w:tcW w:w="1170" w:type="dxa"/>
          </w:tcPr>
          <w:p w:rsidR="00050028" w:rsidRPr="00622A2A" w:rsidRDefault="00050028" w:rsidP="005348E8">
            <w:pPr>
              <w:rPr>
                <w:szCs w:val="24"/>
                <w:lang w:val="ro-RO"/>
              </w:rPr>
            </w:pPr>
            <w:r>
              <w:rPr>
                <w:szCs w:val="24"/>
                <w:lang w:val="ro-RO"/>
              </w:rPr>
              <w:t>2022-2025</w:t>
            </w:r>
          </w:p>
        </w:tc>
        <w:tc>
          <w:tcPr>
            <w:tcW w:w="2179" w:type="dxa"/>
          </w:tcPr>
          <w:p w:rsidR="00050028" w:rsidRPr="00622A2A" w:rsidRDefault="00050028" w:rsidP="005348E8">
            <w:pPr>
              <w:pStyle w:val="a4"/>
              <w:numPr>
                <w:ilvl w:val="0"/>
                <w:numId w:val="29"/>
              </w:numPr>
              <w:ind w:left="156" w:hanging="180"/>
              <w:rPr>
                <w:szCs w:val="24"/>
                <w:lang w:val="ro-RO"/>
              </w:rPr>
            </w:pPr>
            <w:r>
              <w:rPr>
                <w:szCs w:val="24"/>
                <w:lang w:val="ro-RO"/>
              </w:rPr>
              <w:t>APL,ONG</w:t>
            </w:r>
          </w:p>
        </w:tc>
        <w:tc>
          <w:tcPr>
            <w:tcW w:w="2737" w:type="dxa"/>
          </w:tcPr>
          <w:p w:rsidR="00050028" w:rsidRPr="00622A2A" w:rsidRDefault="00050028" w:rsidP="00A53BCC">
            <w:pPr>
              <w:pStyle w:val="a4"/>
              <w:numPr>
                <w:ilvl w:val="0"/>
                <w:numId w:val="33"/>
              </w:numPr>
              <w:rPr>
                <w:szCs w:val="24"/>
                <w:lang w:val="ro-RO"/>
              </w:rPr>
            </w:pPr>
            <w:r>
              <w:rPr>
                <w:szCs w:val="24"/>
                <w:lang w:val="ro-RO"/>
              </w:rPr>
              <w:t>Evenimente,20 participanți</w:t>
            </w:r>
          </w:p>
        </w:tc>
        <w:tc>
          <w:tcPr>
            <w:tcW w:w="1294" w:type="dxa"/>
          </w:tcPr>
          <w:p w:rsidR="00050028" w:rsidRPr="00622A2A" w:rsidRDefault="00050028" w:rsidP="00E97D84">
            <w:pPr>
              <w:rPr>
                <w:szCs w:val="24"/>
                <w:lang w:val="ro-RO"/>
              </w:rPr>
            </w:pPr>
            <w:r>
              <w:rPr>
                <w:szCs w:val="24"/>
                <w:lang w:val="ro-RO"/>
              </w:rPr>
              <w:t>n/a</w:t>
            </w:r>
          </w:p>
        </w:tc>
        <w:tc>
          <w:tcPr>
            <w:tcW w:w="2171" w:type="dxa"/>
          </w:tcPr>
          <w:p w:rsidR="00050028" w:rsidRPr="00622A2A" w:rsidRDefault="00050028" w:rsidP="00E97D84">
            <w:pPr>
              <w:rPr>
                <w:szCs w:val="24"/>
                <w:lang w:val="ro-RO"/>
              </w:rPr>
            </w:pPr>
            <w:r>
              <w:rPr>
                <w:szCs w:val="24"/>
                <w:lang w:val="ro-RO"/>
              </w:rPr>
              <w:t>n/a</w:t>
            </w:r>
          </w:p>
        </w:tc>
      </w:tr>
      <w:tr w:rsidR="00050028" w:rsidRPr="00622A2A" w:rsidTr="005348E8">
        <w:trPr>
          <w:trHeight w:val="1040"/>
        </w:trPr>
        <w:tc>
          <w:tcPr>
            <w:tcW w:w="5395" w:type="dxa"/>
          </w:tcPr>
          <w:p w:rsidR="00050028" w:rsidRPr="00622A2A" w:rsidRDefault="00050028" w:rsidP="008F6C47">
            <w:pPr>
              <w:ind w:left="360"/>
              <w:rPr>
                <w:szCs w:val="24"/>
                <w:lang w:val="ro-RO"/>
              </w:rPr>
            </w:pPr>
            <w:r>
              <w:rPr>
                <w:szCs w:val="24"/>
                <w:lang w:val="ro-RO"/>
              </w:rPr>
              <w:t>6.1.3.Realizarea acțiunilor de integrare a femeilor/fetițelor din liceu și din exterior(informare, instruire, motivare)</w:t>
            </w:r>
          </w:p>
        </w:tc>
        <w:tc>
          <w:tcPr>
            <w:tcW w:w="1170" w:type="dxa"/>
          </w:tcPr>
          <w:p w:rsidR="00050028" w:rsidRPr="00622A2A" w:rsidRDefault="00050028" w:rsidP="00E97D84">
            <w:pPr>
              <w:rPr>
                <w:szCs w:val="24"/>
                <w:lang w:val="ro-RO"/>
              </w:rPr>
            </w:pPr>
            <w:r>
              <w:rPr>
                <w:szCs w:val="24"/>
                <w:lang w:val="ro-RO"/>
              </w:rPr>
              <w:t>2022-2025</w:t>
            </w:r>
          </w:p>
        </w:tc>
        <w:tc>
          <w:tcPr>
            <w:tcW w:w="2179" w:type="dxa"/>
          </w:tcPr>
          <w:p w:rsidR="00050028" w:rsidRPr="00622A2A" w:rsidRDefault="00050028" w:rsidP="005348E8">
            <w:pPr>
              <w:pStyle w:val="a4"/>
              <w:numPr>
                <w:ilvl w:val="0"/>
                <w:numId w:val="29"/>
              </w:numPr>
              <w:ind w:left="156" w:hanging="180"/>
              <w:rPr>
                <w:szCs w:val="24"/>
                <w:lang w:val="ro-RO"/>
              </w:rPr>
            </w:pPr>
            <w:r>
              <w:rPr>
                <w:szCs w:val="24"/>
                <w:lang w:val="ro-RO"/>
              </w:rPr>
              <w:t>APL, Administrația LT”Gh.Ghimpu!, Centrul de Creație și Agrement</w:t>
            </w:r>
          </w:p>
        </w:tc>
        <w:tc>
          <w:tcPr>
            <w:tcW w:w="2737" w:type="dxa"/>
          </w:tcPr>
          <w:p w:rsidR="00050028" w:rsidRDefault="00050028" w:rsidP="00A53BCC">
            <w:pPr>
              <w:pStyle w:val="a4"/>
              <w:ind w:left="-33"/>
              <w:rPr>
                <w:szCs w:val="24"/>
                <w:lang w:val="ro-RO"/>
              </w:rPr>
            </w:pPr>
            <w:r>
              <w:rPr>
                <w:szCs w:val="24"/>
                <w:lang w:val="ro-RO"/>
              </w:rPr>
              <w:t>1 ședință,</w:t>
            </w:r>
          </w:p>
          <w:p w:rsidR="00050028" w:rsidRPr="00622A2A" w:rsidRDefault="00050028" w:rsidP="00A53BCC">
            <w:pPr>
              <w:pStyle w:val="a4"/>
              <w:ind w:left="-33"/>
              <w:rPr>
                <w:szCs w:val="24"/>
                <w:lang w:val="ro-RO"/>
              </w:rPr>
            </w:pPr>
            <w:r>
              <w:rPr>
                <w:szCs w:val="24"/>
                <w:lang w:val="ro-RO"/>
              </w:rPr>
              <w:t>50 participanți</w:t>
            </w:r>
          </w:p>
        </w:tc>
        <w:tc>
          <w:tcPr>
            <w:tcW w:w="1294" w:type="dxa"/>
          </w:tcPr>
          <w:p w:rsidR="00050028" w:rsidRPr="00622A2A" w:rsidRDefault="00050028" w:rsidP="005348E8">
            <w:pPr>
              <w:rPr>
                <w:szCs w:val="24"/>
                <w:lang w:val="ro-RO"/>
              </w:rPr>
            </w:pPr>
            <w:r>
              <w:rPr>
                <w:szCs w:val="24"/>
                <w:lang w:val="ro-RO"/>
              </w:rPr>
              <w:t>n/a</w:t>
            </w:r>
          </w:p>
        </w:tc>
        <w:tc>
          <w:tcPr>
            <w:tcW w:w="2171" w:type="dxa"/>
          </w:tcPr>
          <w:p w:rsidR="00050028" w:rsidRPr="00622A2A" w:rsidRDefault="00050028" w:rsidP="005348E8">
            <w:pPr>
              <w:rPr>
                <w:szCs w:val="24"/>
                <w:lang w:val="ro-RO"/>
              </w:rPr>
            </w:pPr>
            <w:r>
              <w:rPr>
                <w:szCs w:val="24"/>
                <w:lang w:val="ro-RO"/>
              </w:rPr>
              <w:t>n/a</w:t>
            </w:r>
          </w:p>
        </w:tc>
      </w:tr>
      <w:tr w:rsidR="00050028" w:rsidRPr="00622A2A" w:rsidTr="005348E8">
        <w:tc>
          <w:tcPr>
            <w:tcW w:w="5395" w:type="dxa"/>
          </w:tcPr>
          <w:p w:rsidR="00050028" w:rsidRPr="00622A2A" w:rsidRDefault="00050028" w:rsidP="008F6C47">
            <w:pPr>
              <w:ind w:left="360"/>
              <w:rPr>
                <w:szCs w:val="24"/>
                <w:lang w:val="ro-RO"/>
              </w:rPr>
            </w:pPr>
            <w:r>
              <w:rPr>
                <w:szCs w:val="24"/>
                <w:lang w:val="ro-RO"/>
              </w:rPr>
              <w:t>6.1.4.Finanțarea proiectelor mici, care să reflecte prisma principiului egalității între femei și bărbați( fetițe și băiței)</w:t>
            </w:r>
          </w:p>
        </w:tc>
        <w:tc>
          <w:tcPr>
            <w:tcW w:w="1170" w:type="dxa"/>
          </w:tcPr>
          <w:p w:rsidR="00050028" w:rsidRPr="00622A2A" w:rsidRDefault="00050028" w:rsidP="005348E8">
            <w:pPr>
              <w:rPr>
                <w:szCs w:val="24"/>
                <w:lang w:val="ro-RO"/>
              </w:rPr>
            </w:pPr>
          </w:p>
        </w:tc>
        <w:tc>
          <w:tcPr>
            <w:tcW w:w="2179" w:type="dxa"/>
          </w:tcPr>
          <w:p w:rsidR="00050028" w:rsidRPr="00622A2A" w:rsidRDefault="00050028" w:rsidP="005348E8">
            <w:pPr>
              <w:pStyle w:val="a4"/>
              <w:numPr>
                <w:ilvl w:val="0"/>
                <w:numId w:val="29"/>
              </w:numPr>
              <w:ind w:left="156" w:hanging="180"/>
              <w:rPr>
                <w:szCs w:val="24"/>
                <w:lang w:val="ro-RO"/>
              </w:rPr>
            </w:pPr>
            <w:r>
              <w:rPr>
                <w:szCs w:val="24"/>
                <w:lang w:val="ro-RO"/>
              </w:rPr>
              <w:t>APL, Administrația LT”Gh.Ghimpu!, Centrul de Creație și Agrement</w:t>
            </w:r>
          </w:p>
        </w:tc>
        <w:tc>
          <w:tcPr>
            <w:tcW w:w="2737" w:type="dxa"/>
          </w:tcPr>
          <w:p w:rsidR="00050028" w:rsidRPr="00622A2A" w:rsidRDefault="00050028" w:rsidP="005348E8">
            <w:pPr>
              <w:pStyle w:val="a4"/>
              <w:numPr>
                <w:ilvl w:val="0"/>
                <w:numId w:val="27"/>
              </w:numPr>
              <w:ind w:left="147" w:hanging="180"/>
              <w:rPr>
                <w:szCs w:val="24"/>
                <w:lang w:val="ro-RO"/>
              </w:rPr>
            </w:pPr>
            <w:r>
              <w:rPr>
                <w:szCs w:val="24"/>
                <w:lang w:val="ro-RO"/>
              </w:rPr>
              <w:t>2 proiecte finanțate anual</w:t>
            </w:r>
          </w:p>
        </w:tc>
        <w:tc>
          <w:tcPr>
            <w:tcW w:w="1294" w:type="dxa"/>
          </w:tcPr>
          <w:p w:rsidR="00050028" w:rsidRPr="00622A2A" w:rsidRDefault="00050028" w:rsidP="005348E8">
            <w:pPr>
              <w:rPr>
                <w:szCs w:val="24"/>
                <w:lang w:val="ro-RO"/>
              </w:rPr>
            </w:pPr>
            <w:r>
              <w:rPr>
                <w:szCs w:val="24"/>
                <w:lang w:val="ro-RO"/>
              </w:rPr>
              <w:t>40 000</w:t>
            </w:r>
          </w:p>
        </w:tc>
        <w:tc>
          <w:tcPr>
            <w:tcW w:w="2171" w:type="dxa"/>
          </w:tcPr>
          <w:p w:rsidR="00050028" w:rsidRPr="00622A2A" w:rsidRDefault="00050028" w:rsidP="005348E8">
            <w:pPr>
              <w:rPr>
                <w:szCs w:val="24"/>
                <w:lang w:val="ro-RO"/>
              </w:rPr>
            </w:pPr>
            <w:r>
              <w:rPr>
                <w:szCs w:val="24"/>
                <w:lang w:val="ro-RO"/>
              </w:rPr>
              <w:t>APL</w:t>
            </w:r>
          </w:p>
        </w:tc>
      </w:tr>
      <w:tr w:rsidR="00050028" w:rsidRPr="00622A2A" w:rsidTr="005348E8">
        <w:tc>
          <w:tcPr>
            <w:tcW w:w="5395" w:type="dxa"/>
          </w:tcPr>
          <w:p w:rsidR="00050028" w:rsidRPr="00622A2A" w:rsidRDefault="00050028" w:rsidP="008F6C47">
            <w:pPr>
              <w:ind w:left="360"/>
              <w:rPr>
                <w:szCs w:val="24"/>
                <w:lang w:val="ro-RO"/>
              </w:rPr>
            </w:pPr>
          </w:p>
        </w:tc>
        <w:tc>
          <w:tcPr>
            <w:tcW w:w="1170" w:type="dxa"/>
          </w:tcPr>
          <w:p w:rsidR="00050028" w:rsidRPr="00622A2A" w:rsidRDefault="00050028" w:rsidP="005348E8">
            <w:pPr>
              <w:rPr>
                <w:szCs w:val="24"/>
                <w:lang w:val="ro-RO"/>
              </w:rPr>
            </w:pPr>
          </w:p>
        </w:tc>
        <w:tc>
          <w:tcPr>
            <w:tcW w:w="2179" w:type="dxa"/>
          </w:tcPr>
          <w:p w:rsidR="00050028" w:rsidRPr="00622A2A" w:rsidRDefault="00050028" w:rsidP="005348E8">
            <w:pPr>
              <w:pStyle w:val="a4"/>
              <w:numPr>
                <w:ilvl w:val="0"/>
                <w:numId w:val="29"/>
              </w:numPr>
              <w:ind w:left="156" w:hanging="180"/>
              <w:rPr>
                <w:szCs w:val="24"/>
                <w:lang w:val="ro-RO"/>
              </w:rPr>
            </w:pPr>
          </w:p>
        </w:tc>
        <w:tc>
          <w:tcPr>
            <w:tcW w:w="2737" w:type="dxa"/>
          </w:tcPr>
          <w:p w:rsidR="00050028" w:rsidRPr="00622A2A" w:rsidRDefault="00050028" w:rsidP="005348E8">
            <w:pPr>
              <w:pStyle w:val="a4"/>
              <w:numPr>
                <w:ilvl w:val="0"/>
                <w:numId w:val="27"/>
              </w:numPr>
              <w:spacing w:before="40" w:after="40"/>
              <w:ind w:left="233" w:hanging="180"/>
              <w:rPr>
                <w:szCs w:val="24"/>
                <w:lang w:val="ro-RO"/>
              </w:rPr>
            </w:pPr>
          </w:p>
        </w:tc>
        <w:tc>
          <w:tcPr>
            <w:tcW w:w="1294" w:type="dxa"/>
          </w:tcPr>
          <w:p w:rsidR="00050028" w:rsidRPr="00622A2A" w:rsidRDefault="00050028" w:rsidP="005348E8">
            <w:pPr>
              <w:rPr>
                <w:szCs w:val="24"/>
                <w:lang w:val="ro-RO"/>
              </w:rPr>
            </w:pPr>
          </w:p>
        </w:tc>
        <w:tc>
          <w:tcPr>
            <w:tcW w:w="2171" w:type="dxa"/>
          </w:tcPr>
          <w:p w:rsidR="00050028" w:rsidRPr="00622A2A" w:rsidRDefault="00050028" w:rsidP="005348E8">
            <w:pPr>
              <w:pStyle w:val="a4"/>
              <w:numPr>
                <w:ilvl w:val="0"/>
                <w:numId w:val="53"/>
              </w:numPr>
              <w:ind w:left="162" w:hanging="180"/>
              <w:rPr>
                <w:szCs w:val="24"/>
                <w:lang w:val="ro-RO"/>
              </w:rPr>
            </w:pPr>
          </w:p>
        </w:tc>
      </w:tr>
      <w:tr w:rsidR="00050028" w:rsidRPr="00622A2A" w:rsidTr="005348E8">
        <w:tc>
          <w:tcPr>
            <w:tcW w:w="5395" w:type="dxa"/>
          </w:tcPr>
          <w:p w:rsidR="00050028" w:rsidRPr="00622A2A" w:rsidRDefault="00050028" w:rsidP="008F6C47">
            <w:pPr>
              <w:ind w:left="360"/>
              <w:rPr>
                <w:szCs w:val="24"/>
                <w:lang w:val="ro-RO"/>
              </w:rPr>
            </w:pPr>
          </w:p>
        </w:tc>
        <w:tc>
          <w:tcPr>
            <w:tcW w:w="1170" w:type="dxa"/>
          </w:tcPr>
          <w:p w:rsidR="00050028" w:rsidRPr="00622A2A" w:rsidRDefault="00050028" w:rsidP="005348E8">
            <w:pPr>
              <w:rPr>
                <w:szCs w:val="24"/>
                <w:lang w:val="ro-RO"/>
              </w:rPr>
            </w:pPr>
          </w:p>
        </w:tc>
        <w:tc>
          <w:tcPr>
            <w:tcW w:w="2179" w:type="dxa"/>
          </w:tcPr>
          <w:p w:rsidR="00050028" w:rsidRPr="00622A2A" w:rsidRDefault="00050028" w:rsidP="005348E8">
            <w:pPr>
              <w:pStyle w:val="a4"/>
              <w:numPr>
                <w:ilvl w:val="0"/>
                <w:numId w:val="29"/>
              </w:numPr>
              <w:spacing w:before="40" w:after="40"/>
              <w:ind w:left="156" w:hanging="180"/>
              <w:rPr>
                <w:szCs w:val="24"/>
                <w:lang w:val="ro-RO"/>
              </w:rPr>
            </w:pPr>
          </w:p>
        </w:tc>
        <w:tc>
          <w:tcPr>
            <w:tcW w:w="2737" w:type="dxa"/>
          </w:tcPr>
          <w:p w:rsidR="00050028" w:rsidRPr="00622A2A" w:rsidRDefault="00050028" w:rsidP="005348E8">
            <w:pPr>
              <w:pStyle w:val="a4"/>
              <w:numPr>
                <w:ilvl w:val="0"/>
                <w:numId w:val="27"/>
              </w:numPr>
              <w:spacing w:before="40" w:after="40"/>
              <w:ind w:left="233" w:hanging="180"/>
              <w:rPr>
                <w:szCs w:val="24"/>
                <w:lang w:val="ro-RO"/>
              </w:rPr>
            </w:pPr>
          </w:p>
        </w:tc>
        <w:tc>
          <w:tcPr>
            <w:tcW w:w="1294" w:type="dxa"/>
          </w:tcPr>
          <w:p w:rsidR="00050028" w:rsidRPr="00622A2A" w:rsidRDefault="00050028" w:rsidP="005348E8">
            <w:pPr>
              <w:rPr>
                <w:szCs w:val="24"/>
                <w:lang w:val="ro-RO"/>
              </w:rPr>
            </w:pPr>
          </w:p>
        </w:tc>
        <w:tc>
          <w:tcPr>
            <w:tcW w:w="2171" w:type="dxa"/>
          </w:tcPr>
          <w:p w:rsidR="00050028" w:rsidRPr="00622A2A" w:rsidRDefault="00050028" w:rsidP="005348E8">
            <w:pPr>
              <w:pStyle w:val="a4"/>
              <w:numPr>
                <w:ilvl w:val="0"/>
                <w:numId w:val="53"/>
              </w:numPr>
              <w:ind w:left="162" w:hanging="180"/>
              <w:rPr>
                <w:szCs w:val="24"/>
                <w:lang w:val="ro-RO"/>
              </w:rPr>
            </w:pPr>
          </w:p>
        </w:tc>
      </w:tr>
      <w:tr w:rsidR="00050028" w:rsidRPr="00622A2A" w:rsidTr="005348E8">
        <w:tc>
          <w:tcPr>
            <w:tcW w:w="14946" w:type="dxa"/>
            <w:gridSpan w:val="6"/>
            <w:shd w:val="clear" w:color="auto" w:fill="0070C0"/>
          </w:tcPr>
          <w:p w:rsidR="00050028" w:rsidRPr="00622A2A" w:rsidRDefault="00050028" w:rsidP="008F6C47">
            <w:pPr>
              <w:pStyle w:val="a4"/>
              <w:tabs>
                <w:tab w:val="left" w:pos="388"/>
              </w:tabs>
              <w:spacing w:before="80" w:after="80"/>
              <w:ind w:left="-24"/>
              <w:rPr>
                <w:rFonts w:ascii="Roboto Condensedî" w:hAnsi="Roboto Condensedî"/>
                <w:color w:val="000000"/>
                <w:szCs w:val="24"/>
                <w:lang w:val="ro-RO"/>
              </w:rPr>
            </w:pPr>
            <w:r w:rsidRPr="00622A2A">
              <w:rPr>
                <w:color w:val="FFFFFF"/>
                <w:szCs w:val="24"/>
                <w:lang w:val="ro-RO"/>
              </w:rPr>
              <w:t xml:space="preserve">Obiectiv specific </w:t>
            </w:r>
            <w:r w:rsidRPr="00622A2A">
              <w:rPr>
                <w:rFonts w:ascii="Roboto Condensedî" w:hAnsi="Roboto Condensedî"/>
                <w:color w:val="FFFFFF"/>
                <w:sz w:val="28"/>
                <w:szCs w:val="28"/>
                <w:lang w:val="ro-RO"/>
              </w:rPr>
              <w:t xml:space="preserve">6.2 Creșterea participării </w:t>
            </w:r>
            <w:r w:rsidR="00CC6E4A">
              <w:rPr>
                <w:rFonts w:ascii="Roboto Condensedî" w:hAnsi="Roboto Condensedî"/>
                <w:color w:val="FFFFFF"/>
                <w:sz w:val="28"/>
                <w:szCs w:val="28"/>
                <w:lang w:val="ro-RO"/>
              </w:rPr>
              <w:t>civice a</w:t>
            </w:r>
            <w:r w:rsidRPr="00622A2A">
              <w:rPr>
                <w:rFonts w:ascii="Roboto Condensedî" w:hAnsi="Roboto Condensedî"/>
                <w:color w:val="FFFFFF"/>
                <w:sz w:val="28"/>
                <w:szCs w:val="28"/>
                <w:lang w:val="ro-RO"/>
              </w:rPr>
              <w:t>tuturor locuitorilor respectând și promovând egalitatea de gen.</w:t>
            </w:r>
          </w:p>
          <w:p w:rsidR="00050028" w:rsidRPr="00622A2A" w:rsidRDefault="00050028" w:rsidP="005348E8">
            <w:pPr>
              <w:spacing w:before="60" w:after="60"/>
              <w:rPr>
                <w:color w:val="FFFFFF"/>
                <w:szCs w:val="24"/>
                <w:lang w:val="ro-RO"/>
              </w:rPr>
            </w:pPr>
          </w:p>
        </w:tc>
      </w:tr>
      <w:tr w:rsidR="00050028" w:rsidRPr="00622A2A" w:rsidTr="005348E8">
        <w:tc>
          <w:tcPr>
            <w:tcW w:w="5395" w:type="dxa"/>
          </w:tcPr>
          <w:p w:rsidR="00050028" w:rsidRPr="00622A2A" w:rsidRDefault="00050028" w:rsidP="00CC6E4A">
            <w:pPr>
              <w:pStyle w:val="a4"/>
              <w:ind w:left="567"/>
              <w:rPr>
                <w:szCs w:val="24"/>
                <w:lang w:val="ro-RO"/>
              </w:rPr>
            </w:pPr>
            <w:r>
              <w:rPr>
                <w:szCs w:val="24"/>
                <w:lang w:val="ro-RO"/>
              </w:rPr>
              <w:t>6.2.1.Consolidarea capacităților femeilor</w:t>
            </w:r>
            <w:r w:rsidR="00CC6E4A">
              <w:rPr>
                <w:szCs w:val="24"/>
                <w:lang w:val="ro-RO"/>
              </w:rPr>
              <w:t xml:space="preserve"> </w:t>
            </w:r>
            <w:r>
              <w:rPr>
                <w:szCs w:val="24"/>
                <w:lang w:val="ro-RO"/>
              </w:rPr>
              <w:t>(fetițelor) la nivel decizional pentru sporirea activismului și liderismului</w:t>
            </w:r>
            <w:r w:rsidR="00CC6E4A">
              <w:rPr>
                <w:szCs w:val="24"/>
                <w:lang w:val="ro-RO"/>
              </w:rPr>
              <w:t>, inclusiv cel feminin</w:t>
            </w:r>
          </w:p>
        </w:tc>
        <w:tc>
          <w:tcPr>
            <w:tcW w:w="1170" w:type="dxa"/>
          </w:tcPr>
          <w:p w:rsidR="00050028" w:rsidRPr="00622A2A" w:rsidRDefault="00050028" w:rsidP="005348E8">
            <w:pPr>
              <w:rPr>
                <w:szCs w:val="24"/>
                <w:lang w:val="ro-RO"/>
              </w:rPr>
            </w:pPr>
            <w:r>
              <w:rPr>
                <w:szCs w:val="24"/>
                <w:lang w:val="ro-RO"/>
              </w:rPr>
              <w:t>2022</w:t>
            </w:r>
          </w:p>
        </w:tc>
        <w:tc>
          <w:tcPr>
            <w:tcW w:w="2179" w:type="dxa"/>
          </w:tcPr>
          <w:p w:rsidR="00050028" w:rsidRPr="00622A2A" w:rsidRDefault="00050028" w:rsidP="005348E8">
            <w:pPr>
              <w:pStyle w:val="a4"/>
              <w:ind w:left="156"/>
              <w:rPr>
                <w:szCs w:val="24"/>
                <w:lang w:val="ro-RO"/>
              </w:rPr>
            </w:pPr>
            <w:r>
              <w:rPr>
                <w:szCs w:val="24"/>
                <w:lang w:val="ro-RO"/>
              </w:rPr>
              <w:t>APL</w:t>
            </w:r>
          </w:p>
        </w:tc>
        <w:tc>
          <w:tcPr>
            <w:tcW w:w="2737" w:type="dxa"/>
          </w:tcPr>
          <w:p w:rsidR="00050028" w:rsidRDefault="00050028" w:rsidP="005348E8">
            <w:pPr>
              <w:pStyle w:val="a4"/>
              <w:ind w:left="147"/>
              <w:rPr>
                <w:szCs w:val="24"/>
                <w:lang w:val="ro-RO"/>
              </w:rPr>
            </w:pPr>
            <w:r>
              <w:rPr>
                <w:szCs w:val="24"/>
                <w:lang w:val="ro-RO"/>
              </w:rPr>
              <w:t>2 ședințe de instruire,</w:t>
            </w:r>
          </w:p>
          <w:p w:rsidR="00050028" w:rsidRPr="00622A2A" w:rsidRDefault="00050028" w:rsidP="005348E8">
            <w:pPr>
              <w:pStyle w:val="a4"/>
              <w:ind w:left="147"/>
              <w:rPr>
                <w:szCs w:val="24"/>
                <w:lang w:val="ro-RO"/>
              </w:rPr>
            </w:pPr>
            <w:r>
              <w:rPr>
                <w:szCs w:val="24"/>
                <w:lang w:val="ro-RO"/>
              </w:rPr>
              <w:t>50 participanți</w:t>
            </w:r>
          </w:p>
        </w:tc>
        <w:tc>
          <w:tcPr>
            <w:tcW w:w="1294" w:type="dxa"/>
          </w:tcPr>
          <w:p w:rsidR="00050028" w:rsidRPr="00622A2A" w:rsidRDefault="00050028" w:rsidP="005348E8">
            <w:pPr>
              <w:rPr>
                <w:szCs w:val="24"/>
                <w:lang w:val="ro-RO"/>
              </w:rPr>
            </w:pPr>
            <w:r>
              <w:rPr>
                <w:szCs w:val="24"/>
                <w:lang w:val="ro-RO"/>
              </w:rPr>
              <w:t>n/a</w:t>
            </w:r>
          </w:p>
        </w:tc>
        <w:tc>
          <w:tcPr>
            <w:tcW w:w="2171" w:type="dxa"/>
          </w:tcPr>
          <w:p w:rsidR="00050028" w:rsidRPr="00622A2A" w:rsidRDefault="00050028" w:rsidP="005348E8">
            <w:pPr>
              <w:pStyle w:val="a4"/>
              <w:ind w:left="162"/>
              <w:rPr>
                <w:szCs w:val="24"/>
                <w:lang w:val="ro-RO"/>
              </w:rPr>
            </w:pPr>
            <w:r>
              <w:rPr>
                <w:szCs w:val="24"/>
                <w:lang w:val="ro-RO"/>
              </w:rPr>
              <w:t>n/a</w:t>
            </w:r>
          </w:p>
        </w:tc>
      </w:tr>
      <w:tr w:rsidR="00050028" w:rsidRPr="00622A2A" w:rsidTr="005348E8">
        <w:tc>
          <w:tcPr>
            <w:tcW w:w="5395" w:type="dxa"/>
          </w:tcPr>
          <w:p w:rsidR="00050028" w:rsidRPr="00622A2A" w:rsidRDefault="00050028" w:rsidP="008F6C47">
            <w:pPr>
              <w:ind w:left="568"/>
              <w:rPr>
                <w:szCs w:val="24"/>
                <w:lang w:val="ro-RO"/>
              </w:rPr>
            </w:pPr>
            <w:r>
              <w:rPr>
                <w:szCs w:val="24"/>
                <w:lang w:val="ro-RO"/>
              </w:rPr>
              <w:t>6.2.2.Organizarea concursurilor anuale privind promovarea activismului civic din teritoriu.</w:t>
            </w:r>
          </w:p>
        </w:tc>
        <w:tc>
          <w:tcPr>
            <w:tcW w:w="1170" w:type="dxa"/>
          </w:tcPr>
          <w:p w:rsidR="00050028" w:rsidRPr="00622A2A" w:rsidRDefault="00050028" w:rsidP="005348E8">
            <w:pPr>
              <w:rPr>
                <w:szCs w:val="24"/>
                <w:lang w:val="ro-RO"/>
              </w:rPr>
            </w:pPr>
            <w:r>
              <w:rPr>
                <w:szCs w:val="24"/>
                <w:lang w:val="ro-RO"/>
              </w:rPr>
              <w:t>anual</w:t>
            </w:r>
          </w:p>
        </w:tc>
        <w:tc>
          <w:tcPr>
            <w:tcW w:w="2179" w:type="dxa"/>
          </w:tcPr>
          <w:p w:rsidR="00050028" w:rsidRPr="00622A2A" w:rsidRDefault="00050028" w:rsidP="005348E8">
            <w:pPr>
              <w:pStyle w:val="a4"/>
              <w:ind w:left="156"/>
              <w:rPr>
                <w:szCs w:val="24"/>
                <w:lang w:val="ro-RO"/>
              </w:rPr>
            </w:pPr>
            <w:r>
              <w:rPr>
                <w:szCs w:val="24"/>
                <w:lang w:val="ro-RO"/>
              </w:rPr>
              <w:t>APL</w:t>
            </w:r>
          </w:p>
        </w:tc>
        <w:tc>
          <w:tcPr>
            <w:tcW w:w="2737" w:type="dxa"/>
          </w:tcPr>
          <w:p w:rsidR="00050028" w:rsidRPr="00622A2A" w:rsidRDefault="00050028" w:rsidP="005348E8">
            <w:pPr>
              <w:pStyle w:val="a4"/>
              <w:numPr>
                <w:ilvl w:val="0"/>
                <w:numId w:val="27"/>
              </w:numPr>
              <w:ind w:left="147" w:hanging="180"/>
              <w:rPr>
                <w:szCs w:val="24"/>
                <w:lang w:val="ro-RO"/>
              </w:rPr>
            </w:pPr>
            <w:r>
              <w:rPr>
                <w:szCs w:val="24"/>
                <w:lang w:val="ro-RO"/>
              </w:rPr>
              <w:t>6 evenimente</w:t>
            </w:r>
          </w:p>
        </w:tc>
        <w:tc>
          <w:tcPr>
            <w:tcW w:w="1294" w:type="dxa"/>
          </w:tcPr>
          <w:p w:rsidR="00050028" w:rsidRPr="00622A2A" w:rsidRDefault="00050028" w:rsidP="005348E8">
            <w:pPr>
              <w:rPr>
                <w:szCs w:val="24"/>
                <w:lang w:val="ro-RO"/>
              </w:rPr>
            </w:pPr>
            <w:r>
              <w:rPr>
                <w:szCs w:val="24"/>
                <w:lang w:val="ro-RO"/>
              </w:rPr>
              <w:t>40 000</w:t>
            </w:r>
          </w:p>
        </w:tc>
        <w:tc>
          <w:tcPr>
            <w:tcW w:w="2171" w:type="dxa"/>
          </w:tcPr>
          <w:p w:rsidR="00050028" w:rsidRPr="00622A2A" w:rsidRDefault="00050028" w:rsidP="005348E8">
            <w:pPr>
              <w:pStyle w:val="a4"/>
              <w:numPr>
                <w:ilvl w:val="0"/>
                <w:numId w:val="35"/>
              </w:numPr>
              <w:ind w:left="162" w:hanging="180"/>
              <w:rPr>
                <w:szCs w:val="24"/>
                <w:lang w:val="ro-RO"/>
              </w:rPr>
            </w:pPr>
            <w:r>
              <w:rPr>
                <w:szCs w:val="24"/>
                <w:lang w:val="ro-RO"/>
              </w:rPr>
              <w:t>Bugetul local</w:t>
            </w:r>
          </w:p>
        </w:tc>
      </w:tr>
      <w:tr w:rsidR="00050028" w:rsidRPr="00622A2A" w:rsidTr="005348E8">
        <w:tc>
          <w:tcPr>
            <w:tcW w:w="5395" w:type="dxa"/>
          </w:tcPr>
          <w:p w:rsidR="00050028" w:rsidRPr="00622A2A" w:rsidRDefault="00050028" w:rsidP="005348E8">
            <w:pPr>
              <w:pStyle w:val="a4"/>
              <w:numPr>
                <w:ilvl w:val="0"/>
                <w:numId w:val="50"/>
              </w:numPr>
              <w:ind w:left="792"/>
              <w:rPr>
                <w:szCs w:val="24"/>
                <w:lang w:val="ro-RO"/>
              </w:rPr>
            </w:pPr>
          </w:p>
        </w:tc>
        <w:tc>
          <w:tcPr>
            <w:tcW w:w="1170" w:type="dxa"/>
          </w:tcPr>
          <w:p w:rsidR="00050028" w:rsidRPr="00622A2A" w:rsidRDefault="00050028" w:rsidP="005348E8">
            <w:pPr>
              <w:rPr>
                <w:szCs w:val="24"/>
                <w:lang w:val="ro-RO"/>
              </w:rPr>
            </w:pPr>
          </w:p>
        </w:tc>
        <w:tc>
          <w:tcPr>
            <w:tcW w:w="2179" w:type="dxa"/>
          </w:tcPr>
          <w:p w:rsidR="00050028" w:rsidRPr="00622A2A" w:rsidRDefault="00050028" w:rsidP="005348E8">
            <w:pPr>
              <w:pStyle w:val="a4"/>
              <w:ind w:left="156"/>
              <w:rPr>
                <w:szCs w:val="24"/>
                <w:lang w:val="ro-RO"/>
              </w:rPr>
            </w:pPr>
          </w:p>
        </w:tc>
        <w:tc>
          <w:tcPr>
            <w:tcW w:w="2737" w:type="dxa"/>
          </w:tcPr>
          <w:p w:rsidR="00050028" w:rsidRPr="00622A2A" w:rsidRDefault="00050028" w:rsidP="005348E8">
            <w:pPr>
              <w:pStyle w:val="a4"/>
              <w:numPr>
                <w:ilvl w:val="0"/>
                <w:numId w:val="27"/>
              </w:numPr>
              <w:ind w:left="147" w:hanging="180"/>
              <w:rPr>
                <w:szCs w:val="24"/>
                <w:lang w:val="ro-RO"/>
              </w:rPr>
            </w:pPr>
          </w:p>
        </w:tc>
        <w:tc>
          <w:tcPr>
            <w:tcW w:w="1294" w:type="dxa"/>
          </w:tcPr>
          <w:p w:rsidR="00050028" w:rsidRPr="00622A2A" w:rsidRDefault="00050028" w:rsidP="005348E8">
            <w:pPr>
              <w:rPr>
                <w:szCs w:val="24"/>
                <w:lang w:val="ro-RO"/>
              </w:rPr>
            </w:pPr>
          </w:p>
        </w:tc>
        <w:tc>
          <w:tcPr>
            <w:tcW w:w="2171" w:type="dxa"/>
          </w:tcPr>
          <w:p w:rsidR="00050028" w:rsidRPr="00622A2A" w:rsidRDefault="00050028" w:rsidP="005348E8">
            <w:pPr>
              <w:pStyle w:val="a4"/>
              <w:numPr>
                <w:ilvl w:val="0"/>
                <w:numId w:val="35"/>
              </w:numPr>
              <w:ind w:left="162" w:hanging="180"/>
              <w:rPr>
                <w:szCs w:val="24"/>
                <w:lang w:val="ro-RO"/>
              </w:rPr>
            </w:pPr>
          </w:p>
        </w:tc>
      </w:tr>
      <w:tr w:rsidR="00050028" w:rsidRPr="00622A2A" w:rsidTr="005348E8">
        <w:tc>
          <w:tcPr>
            <w:tcW w:w="14946" w:type="dxa"/>
            <w:gridSpan w:val="6"/>
            <w:shd w:val="clear" w:color="auto" w:fill="0070C0"/>
          </w:tcPr>
          <w:p w:rsidR="00050028" w:rsidRPr="00622A2A" w:rsidRDefault="00050028" w:rsidP="008F6C47">
            <w:r w:rsidRPr="00622A2A">
              <w:rPr>
                <w:color w:val="FFFFFF"/>
                <w:szCs w:val="24"/>
                <w:lang w:val="ro-RO"/>
              </w:rPr>
              <w:t xml:space="preserve">Obiectiv specific </w:t>
            </w:r>
            <w:r w:rsidRPr="00622A2A">
              <w:rPr>
                <w:rFonts w:ascii="Roboto Condensedî" w:hAnsi="Roboto Condensedî"/>
                <w:color w:val="FFFFFF"/>
                <w:szCs w:val="24"/>
                <w:lang w:val="ro-RO"/>
              </w:rPr>
              <w:t>6.3 Eliminarea tuturor formelor de inegalități în viața socială, economică și culturală</w:t>
            </w:r>
          </w:p>
          <w:p w:rsidR="00050028" w:rsidRPr="00622A2A" w:rsidRDefault="00050028" w:rsidP="008F6C47">
            <w:pPr>
              <w:spacing w:before="60" w:after="60"/>
              <w:rPr>
                <w:color w:val="FFFFFF"/>
                <w:szCs w:val="24"/>
              </w:rPr>
            </w:pPr>
            <w:r w:rsidRPr="00622A2A">
              <w:rPr>
                <w:color w:val="FFFFFF"/>
                <w:szCs w:val="24"/>
              </w:rPr>
              <w:t xml:space="preserve"> </w:t>
            </w:r>
          </w:p>
        </w:tc>
      </w:tr>
      <w:tr w:rsidR="00050028" w:rsidRPr="00FE48B0" w:rsidTr="005348E8">
        <w:tc>
          <w:tcPr>
            <w:tcW w:w="5395" w:type="dxa"/>
          </w:tcPr>
          <w:p w:rsidR="00050028" w:rsidRPr="00CC6E4A" w:rsidRDefault="00050028" w:rsidP="008F6C47">
            <w:pPr>
              <w:spacing w:after="160" w:line="259" w:lineRule="auto"/>
              <w:ind w:left="720"/>
              <w:rPr>
                <w:szCs w:val="24"/>
                <w:lang w:val="ro-RO"/>
              </w:rPr>
            </w:pPr>
            <w:r w:rsidRPr="00CC6E4A">
              <w:rPr>
                <w:szCs w:val="24"/>
                <w:lang w:val="ro-RO"/>
              </w:rPr>
              <w:t>6.3.1.Stabilirea indicatorilor sensibili la dimensiunea de gen</w:t>
            </w:r>
            <w:r w:rsidR="00CC6E4A" w:rsidRPr="00CC6E4A">
              <w:rPr>
                <w:szCs w:val="24"/>
                <w:lang w:val="ro-RO"/>
              </w:rPr>
              <w:t xml:space="preserve"> </w:t>
            </w:r>
            <w:r w:rsidRPr="00CC6E4A">
              <w:rPr>
                <w:szCs w:val="24"/>
                <w:lang w:val="ro-RO"/>
              </w:rPr>
              <w:t>prin promovarea integrării dimensiunii de gen</w:t>
            </w:r>
          </w:p>
        </w:tc>
        <w:tc>
          <w:tcPr>
            <w:tcW w:w="1170" w:type="dxa"/>
          </w:tcPr>
          <w:p w:rsidR="00050028" w:rsidRPr="00CC6E4A" w:rsidRDefault="00050028" w:rsidP="005348E8">
            <w:pPr>
              <w:spacing w:before="40" w:after="40"/>
              <w:rPr>
                <w:szCs w:val="24"/>
                <w:lang w:val="ro-RO"/>
              </w:rPr>
            </w:pPr>
            <w:r w:rsidRPr="00CC6E4A">
              <w:rPr>
                <w:szCs w:val="24"/>
                <w:lang w:val="ro-RO"/>
              </w:rPr>
              <w:t>permanent</w:t>
            </w:r>
          </w:p>
        </w:tc>
        <w:tc>
          <w:tcPr>
            <w:tcW w:w="2179" w:type="dxa"/>
          </w:tcPr>
          <w:p w:rsidR="00050028" w:rsidRPr="00CC6E4A" w:rsidRDefault="00050028" w:rsidP="00091C3F">
            <w:pPr>
              <w:pStyle w:val="a4"/>
              <w:spacing w:before="40" w:after="40"/>
              <w:ind w:left="-24"/>
              <w:rPr>
                <w:szCs w:val="24"/>
                <w:lang w:val="ro-RO"/>
              </w:rPr>
            </w:pPr>
            <w:r w:rsidRPr="00CC6E4A">
              <w:rPr>
                <w:szCs w:val="24"/>
                <w:lang w:val="ro-RO"/>
              </w:rPr>
              <w:t>APL</w:t>
            </w:r>
          </w:p>
        </w:tc>
        <w:tc>
          <w:tcPr>
            <w:tcW w:w="2737" w:type="dxa"/>
          </w:tcPr>
          <w:p w:rsidR="00050028" w:rsidRPr="00CC6E4A" w:rsidRDefault="00050028" w:rsidP="00091C3F">
            <w:pPr>
              <w:pStyle w:val="a4"/>
              <w:spacing w:before="40" w:after="40"/>
              <w:ind w:left="53"/>
              <w:rPr>
                <w:szCs w:val="24"/>
                <w:lang w:val="ro-RO"/>
              </w:rPr>
            </w:pPr>
            <w:r w:rsidRPr="00CC6E4A">
              <w:rPr>
                <w:szCs w:val="24"/>
                <w:lang w:val="ro-RO"/>
              </w:rPr>
              <w:t xml:space="preserve">15 angajați </w:t>
            </w:r>
            <w:r w:rsidR="00CC6E4A" w:rsidRPr="00CC6E4A">
              <w:rPr>
                <w:szCs w:val="24"/>
                <w:lang w:val="ro-RO"/>
              </w:rPr>
              <w:t>instruiți</w:t>
            </w:r>
            <w:r w:rsidR="00CC6E4A">
              <w:rPr>
                <w:szCs w:val="24"/>
                <w:lang w:val="ro-RO"/>
              </w:rPr>
              <w:t xml:space="preserve"> </w:t>
            </w:r>
            <w:r w:rsidRPr="00CC6E4A">
              <w:rPr>
                <w:szCs w:val="24"/>
                <w:lang w:val="ro-RO"/>
              </w:rPr>
              <w:t>(inclusiv: femei și bărbați)</w:t>
            </w:r>
          </w:p>
          <w:p w:rsidR="00050028" w:rsidRPr="00CC6E4A" w:rsidRDefault="00050028" w:rsidP="00091C3F">
            <w:pPr>
              <w:pStyle w:val="a4"/>
              <w:spacing w:before="40" w:after="40"/>
              <w:ind w:left="53"/>
              <w:rPr>
                <w:szCs w:val="24"/>
                <w:lang w:val="ro-RO"/>
              </w:rPr>
            </w:pPr>
            <w:r w:rsidRPr="00CC6E4A">
              <w:rPr>
                <w:szCs w:val="24"/>
                <w:lang w:val="ro-RO"/>
              </w:rPr>
              <w:t xml:space="preserve"> 7 instruiri</w:t>
            </w:r>
          </w:p>
        </w:tc>
        <w:tc>
          <w:tcPr>
            <w:tcW w:w="1294" w:type="dxa"/>
          </w:tcPr>
          <w:p w:rsidR="00050028" w:rsidRPr="00CC6E4A" w:rsidRDefault="00050028" w:rsidP="005348E8">
            <w:pPr>
              <w:spacing w:before="40" w:after="40"/>
              <w:rPr>
                <w:szCs w:val="24"/>
                <w:lang w:val="ro-RO"/>
              </w:rPr>
            </w:pPr>
          </w:p>
        </w:tc>
        <w:tc>
          <w:tcPr>
            <w:tcW w:w="2171" w:type="dxa"/>
          </w:tcPr>
          <w:p w:rsidR="00050028" w:rsidRPr="00CC6E4A" w:rsidRDefault="00050028" w:rsidP="009971BD">
            <w:pPr>
              <w:pStyle w:val="a4"/>
              <w:spacing w:before="40" w:after="40"/>
              <w:ind w:left="162"/>
              <w:rPr>
                <w:szCs w:val="24"/>
                <w:lang w:val="ro-RO"/>
              </w:rPr>
            </w:pPr>
            <w:r w:rsidRPr="00CC6E4A">
              <w:rPr>
                <w:szCs w:val="24"/>
                <w:lang w:val="ro-RO"/>
              </w:rPr>
              <w:t>APL , Cancelaria de Stat,DGETS,</w:t>
            </w:r>
          </w:p>
        </w:tc>
      </w:tr>
      <w:tr w:rsidR="00050028" w:rsidRPr="00FE48B0" w:rsidTr="005348E8">
        <w:tc>
          <w:tcPr>
            <w:tcW w:w="5395" w:type="dxa"/>
          </w:tcPr>
          <w:p w:rsidR="00050028" w:rsidRPr="00CC6E4A" w:rsidRDefault="00050028" w:rsidP="008F6C47">
            <w:pPr>
              <w:spacing w:after="160" w:line="259" w:lineRule="auto"/>
              <w:ind w:left="720"/>
              <w:rPr>
                <w:szCs w:val="24"/>
                <w:lang w:val="ro-RO"/>
              </w:rPr>
            </w:pPr>
            <w:r w:rsidRPr="00CC6E4A">
              <w:rPr>
                <w:szCs w:val="24"/>
                <w:lang w:val="ro-RO"/>
              </w:rPr>
              <w:t xml:space="preserve">6.3.2.Consolidarea capacităților reprezentanților APL Colonița și a instituțiilor din teritoriu și </w:t>
            </w:r>
            <w:r w:rsidR="009971BD">
              <w:rPr>
                <w:szCs w:val="24"/>
                <w:lang w:val="ro-RO"/>
              </w:rPr>
              <w:t>implementarea</w:t>
            </w:r>
            <w:r w:rsidRPr="00CC6E4A">
              <w:rPr>
                <w:szCs w:val="24"/>
                <w:lang w:val="ro-RO"/>
              </w:rPr>
              <w:t xml:space="preserve"> bugetării sensibile la dimensiunea de gen</w:t>
            </w:r>
          </w:p>
        </w:tc>
        <w:tc>
          <w:tcPr>
            <w:tcW w:w="1170" w:type="dxa"/>
          </w:tcPr>
          <w:p w:rsidR="00050028" w:rsidRPr="00CC6E4A" w:rsidRDefault="00050028" w:rsidP="005348E8">
            <w:pPr>
              <w:spacing w:before="40" w:after="40"/>
              <w:rPr>
                <w:szCs w:val="24"/>
                <w:lang w:val="ro-RO"/>
              </w:rPr>
            </w:pPr>
            <w:r w:rsidRPr="00CC6E4A">
              <w:rPr>
                <w:szCs w:val="24"/>
                <w:lang w:val="ro-RO"/>
              </w:rPr>
              <w:t>2022-2024</w:t>
            </w:r>
          </w:p>
        </w:tc>
        <w:tc>
          <w:tcPr>
            <w:tcW w:w="2179" w:type="dxa"/>
          </w:tcPr>
          <w:p w:rsidR="00050028" w:rsidRPr="00CC6E4A" w:rsidRDefault="00050028" w:rsidP="005348E8">
            <w:pPr>
              <w:pStyle w:val="a4"/>
              <w:numPr>
                <w:ilvl w:val="0"/>
                <w:numId w:val="29"/>
              </w:numPr>
              <w:spacing w:before="40" w:after="40"/>
              <w:ind w:left="156" w:hanging="180"/>
              <w:rPr>
                <w:szCs w:val="24"/>
                <w:lang w:val="ro-RO"/>
              </w:rPr>
            </w:pPr>
            <w:r w:rsidRPr="00CC6E4A">
              <w:rPr>
                <w:szCs w:val="24"/>
                <w:lang w:val="ro-RO"/>
              </w:rPr>
              <w:t>APL, LT</w:t>
            </w:r>
            <w:r w:rsidR="009971BD">
              <w:rPr>
                <w:szCs w:val="24"/>
                <w:lang w:val="ro-RO"/>
              </w:rPr>
              <w:t xml:space="preserve"> </w:t>
            </w:r>
            <w:r w:rsidRPr="00CC6E4A">
              <w:rPr>
                <w:szCs w:val="24"/>
                <w:lang w:val="ro-RO"/>
              </w:rPr>
              <w:t>”Gh.Ghimpu”,Centrul de Creație și Agrement</w:t>
            </w:r>
          </w:p>
        </w:tc>
        <w:tc>
          <w:tcPr>
            <w:tcW w:w="2737" w:type="dxa"/>
          </w:tcPr>
          <w:p w:rsidR="00050028" w:rsidRPr="00CC6E4A" w:rsidRDefault="009971BD" w:rsidP="009971BD">
            <w:pPr>
              <w:pStyle w:val="a4"/>
              <w:spacing w:before="40" w:after="40"/>
              <w:ind w:left="53"/>
              <w:rPr>
                <w:szCs w:val="24"/>
                <w:lang w:val="ro-RO"/>
              </w:rPr>
            </w:pPr>
            <w:r>
              <w:rPr>
                <w:szCs w:val="24"/>
                <w:lang w:val="ro-RO"/>
              </w:rPr>
              <w:t xml:space="preserve">4 </w:t>
            </w:r>
            <w:r w:rsidR="00CC6E4A">
              <w:rPr>
                <w:szCs w:val="24"/>
                <w:lang w:val="ro-RO"/>
              </w:rPr>
              <w:t>instruiri,35 angajați i</w:t>
            </w:r>
            <w:r w:rsidR="00050028" w:rsidRPr="00CC6E4A">
              <w:rPr>
                <w:szCs w:val="24"/>
                <w:lang w:val="ro-RO"/>
              </w:rPr>
              <w:t>nstruiți (inclusiv:</w:t>
            </w:r>
            <w:r w:rsidR="00CC6E4A">
              <w:rPr>
                <w:szCs w:val="24"/>
                <w:lang w:val="ro-RO"/>
              </w:rPr>
              <w:t xml:space="preserve"> </w:t>
            </w:r>
            <w:r w:rsidR="00050028" w:rsidRPr="00CC6E4A">
              <w:rPr>
                <w:szCs w:val="24"/>
                <w:lang w:val="ro-RO"/>
              </w:rPr>
              <w:t>femei și bărbați)</w:t>
            </w:r>
          </w:p>
        </w:tc>
        <w:tc>
          <w:tcPr>
            <w:tcW w:w="1294" w:type="dxa"/>
          </w:tcPr>
          <w:p w:rsidR="00050028" w:rsidRPr="00CC6E4A" w:rsidRDefault="00050028" w:rsidP="005348E8">
            <w:pPr>
              <w:spacing w:before="40" w:after="40"/>
              <w:rPr>
                <w:szCs w:val="24"/>
                <w:lang w:val="ro-RO"/>
              </w:rPr>
            </w:pPr>
          </w:p>
        </w:tc>
        <w:tc>
          <w:tcPr>
            <w:tcW w:w="2171" w:type="dxa"/>
          </w:tcPr>
          <w:p w:rsidR="00050028" w:rsidRPr="00CC6E4A" w:rsidRDefault="00050028" w:rsidP="005348E8">
            <w:pPr>
              <w:pStyle w:val="a4"/>
              <w:numPr>
                <w:ilvl w:val="0"/>
                <w:numId w:val="35"/>
              </w:numPr>
              <w:spacing w:before="40" w:after="40"/>
              <w:ind w:left="162" w:hanging="180"/>
              <w:rPr>
                <w:szCs w:val="24"/>
                <w:lang w:val="ro-RO"/>
              </w:rPr>
            </w:pPr>
            <w:r w:rsidRPr="00CC6E4A">
              <w:rPr>
                <w:szCs w:val="24"/>
                <w:lang w:val="ro-RO"/>
              </w:rPr>
              <w:t>APL,Proiecte și programe de asistență tehnică</w:t>
            </w:r>
          </w:p>
        </w:tc>
      </w:tr>
      <w:tr w:rsidR="00050028" w:rsidRPr="00CC6E4A" w:rsidTr="005348E8">
        <w:tc>
          <w:tcPr>
            <w:tcW w:w="5395" w:type="dxa"/>
          </w:tcPr>
          <w:p w:rsidR="00050028" w:rsidRPr="00CC6E4A" w:rsidRDefault="009971BD" w:rsidP="008F6C47">
            <w:pPr>
              <w:spacing w:after="160" w:line="259" w:lineRule="auto"/>
              <w:ind w:left="720"/>
              <w:rPr>
                <w:szCs w:val="24"/>
                <w:lang w:val="ro-RO"/>
              </w:rPr>
            </w:pPr>
            <w:r>
              <w:rPr>
                <w:szCs w:val="24"/>
                <w:lang w:val="ro-RO"/>
              </w:rPr>
              <w:t>6.3.3.Buget elaborat</w:t>
            </w:r>
            <w:r w:rsidR="00050028" w:rsidRPr="00CC6E4A">
              <w:rPr>
                <w:szCs w:val="24"/>
                <w:lang w:val="ro-RO"/>
              </w:rPr>
              <w:t xml:space="preserve"> și </w:t>
            </w:r>
            <w:r w:rsidR="00CC6E4A" w:rsidRPr="00CC6E4A">
              <w:rPr>
                <w:szCs w:val="24"/>
                <w:lang w:val="ro-RO"/>
              </w:rPr>
              <w:t>implementat</w:t>
            </w:r>
            <w:r w:rsidR="00050028" w:rsidRPr="00CC6E4A">
              <w:rPr>
                <w:szCs w:val="24"/>
                <w:lang w:val="ro-RO"/>
              </w:rPr>
              <w:t xml:space="preserve"> sensibil la gen.</w:t>
            </w:r>
          </w:p>
        </w:tc>
        <w:tc>
          <w:tcPr>
            <w:tcW w:w="1170" w:type="dxa"/>
          </w:tcPr>
          <w:p w:rsidR="00050028" w:rsidRPr="00CC6E4A" w:rsidRDefault="00050028" w:rsidP="005348E8">
            <w:pPr>
              <w:spacing w:before="40" w:after="40"/>
              <w:rPr>
                <w:szCs w:val="24"/>
                <w:lang w:val="ro-RO"/>
              </w:rPr>
            </w:pPr>
            <w:r w:rsidRPr="00CC6E4A">
              <w:rPr>
                <w:szCs w:val="24"/>
                <w:lang w:val="ro-RO"/>
              </w:rPr>
              <w:t>anual</w:t>
            </w:r>
          </w:p>
        </w:tc>
        <w:tc>
          <w:tcPr>
            <w:tcW w:w="2179" w:type="dxa"/>
          </w:tcPr>
          <w:p w:rsidR="00050028" w:rsidRPr="00CC6E4A" w:rsidRDefault="009971BD" w:rsidP="009971BD">
            <w:pPr>
              <w:pStyle w:val="a4"/>
              <w:numPr>
                <w:ilvl w:val="0"/>
                <w:numId w:val="29"/>
              </w:numPr>
              <w:spacing w:before="40" w:after="40"/>
              <w:ind w:left="156" w:hanging="180"/>
              <w:rPr>
                <w:szCs w:val="24"/>
                <w:lang w:val="ro-RO"/>
              </w:rPr>
            </w:pPr>
            <w:r w:rsidRPr="009971BD">
              <w:rPr>
                <w:szCs w:val="24"/>
                <w:lang w:val="ro-RO"/>
              </w:rPr>
              <w:t>APL , CL</w:t>
            </w:r>
            <w:r w:rsidR="00050028" w:rsidRPr="009971BD">
              <w:rPr>
                <w:szCs w:val="24"/>
                <w:lang w:val="ro-RO"/>
              </w:rPr>
              <w:t>, instituțiile publice</w:t>
            </w:r>
            <w:r w:rsidR="00050028" w:rsidRPr="00CC6E4A">
              <w:rPr>
                <w:sz w:val="16"/>
                <w:szCs w:val="16"/>
                <w:lang w:val="ro-RO"/>
              </w:rPr>
              <w:t xml:space="preserve"> </w:t>
            </w:r>
          </w:p>
        </w:tc>
        <w:tc>
          <w:tcPr>
            <w:tcW w:w="2737" w:type="dxa"/>
          </w:tcPr>
          <w:p w:rsidR="00050028" w:rsidRPr="00CC6E4A" w:rsidRDefault="00050028" w:rsidP="00C50CB6">
            <w:pPr>
              <w:pStyle w:val="a4"/>
              <w:spacing w:before="40" w:after="40"/>
              <w:ind w:left="0"/>
              <w:rPr>
                <w:szCs w:val="24"/>
                <w:lang w:val="ro-RO"/>
              </w:rPr>
            </w:pPr>
          </w:p>
        </w:tc>
        <w:tc>
          <w:tcPr>
            <w:tcW w:w="1294" w:type="dxa"/>
          </w:tcPr>
          <w:p w:rsidR="00050028" w:rsidRPr="00CC6E4A" w:rsidRDefault="00050028" w:rsidP="005348E8">
            <w:pPr>
              <w:spacing w:before="40" w:after="40"/>
              <w:rPr>
                <w:szCs w:val="24"/>
                <w:lang w:val="ro-RO"/>
              </w:rPr>
            </w:pPr>
          </w:p>
        </w:tc>
        <w:tc>
          <w:tcPr>
            <w:tcW w:w="2171" w:type="dxa"/>
          </w:tcPr>
          <w:p w:rsidR="00050028" w:rsidRPr="00CC6E4A" w:rsidRDefault="00050028" w:rsidP="005348E8">
            <w:pPr>
              <w:pStyle w:val="a4"/>
              <w:numPr>
                <w:ilvl w:val="0"/>
                <w:numId w:val="35"/>
              </w:numPr>
              <w:spacing w:before="40" w:after="40"/>
              <w:ind w:left="162" w:hanging="180"/>
              <w:rPr>
                <w:szCs w:val="24"/>
                <w:lang w:val="ro-RO"/>
              </w:rPr>
            </w:pPr>
            <w:r w:rsidRPr="00CC6E4A">
              <w:rPr>
                <w:szCs w:val="24"/>
                <w:lang w:val="ro-RO"/>
              </w:rPr>
              <w:t>APL</w:t>
            </w:r>
          </w:p>
        </w:tc>
      </w:tr>
    </w:tbl>
    <w:p w:rsidR="00050028" w:rsidRDefault="00050028" w:rsidP="0048149F">
      <w:pPr>
        <w:tabs>
          <w:tab w:val="left" w:pos="11016"/>
        </w:tabs>
        <w:rPr>
          <w:lang w:val="ro-RO"/>
        </w:rPr>
      </w:pPr>
    </w:p>
    <w:p w:rsidR="00050028" w:rsidRPr="002408D7" w:rsidRDefault="00050028" w:rsidP="0048149F">
      <w:pPr>
        <w:tabs>
          <w:tab w:val="left" w:pos="11016"/>
        </w:tabs>
        <w:rPr>
          <w:lang w:val="ro-RO"/>
        </w:rPr>
        <w:sectPr w:rsidR="00050028" w:rsidRPr="002408D7" w:rsidSect="00313A5A">
          <w:pgSz w:w="16838" w:h="11906" w:orient="landscape" w:code="9"/>
          <w:pgMar w:top="1138" w:right="1138" w:bottom="0" w:left="1138" w:header="720" w:footer="720" w:gutter="0"/>
          <w:cols w:space="720"/>
          <w:docGrid w:linePitch="360"/>
        </w:sectPr>
      </w:pPr>
    </w:p>
    <w:p w:rsidR="00050028" w:rsidRPr="002408D7" w:rsidRDefault="00050028" w:rsidP="00073FCA">
      <w:pPr>
        <w:pStyle w:val="2"/>
        <w:numPr>
          <w:ilvl w:val="1"/>
          <w:numId w:val="1"/>
        </w:numPr>
        <w:ind w:left="709" w:hanging="709"/>
        <w:rPr>
          <w:color w:val="006699"/>
          <w:lang w:val="ro-RO"/>
        </w:rPr>
      </w:pPr>
      <w:bookmarkStart w:id="69" w:name="_Toc39504113"/>
      <w:bookmarkStart w:id="70" w:name="_Toc50392958"/>
      <w:r w:rsidRPr="002408D7">
        <w:rPr>
          <w:color w:val="006699"/>
          <w:lang w:val="ro-RO"/>
        </w:rPr>
        <w:lastRenderedPageBreak/>
        <w:t>Planul și cadrul de monitorizare și evaluare</w:t>
      </w:r>
      <w:bookmarkEnd w:id="69"/>
      <w:bookmarkEnd w:id="70"/>
    </w:p>
    <w:p w:rsidR="00050028" w:rsidRPr="002408D7" w:rsidRDefault="00050028" w:rsidP="00073FCA">
      <w:pPr>
        <w:pStyle w:val="3"/>
        <w:numPr>
          <w:ilvl w:val="2"/>
          <w:numId w:val="1"/>
        </w:numPr>
        <w:spacing w:after="240"/>
        <w:ind w:left="1282" w:hanging="994"/>
        <w:rPr>
          <w:lang w:val="ro-RO"/>
        </w:rPr>
      </w:pPr>
      <w:bookmarkStart w:id="71" w:name="_Toc36116939"/>
      <w:bookmarkStart w:id="72" w:name="_Toc39504115"/>
      <w:bookmarkStart w:id="73" w:name="_Toc50392959"/>
      <w:r w:rsidRPr="002408D7">
        <w:rPr>
          <w:lang w:val="ro-RO"/>
        </w:rPr>
        <w:t>Etape de implementare</w:t>
      </w:r>
      <w:bookmarkEnd w:id="71"/>
      <w:bookmarkEnd w:id="72"/>
      <w:bookmarkEnd w:id="73"/>
    </w:p>
    <w:p w:rsidR="00050028" w:rsidRPr="002408D7" w:rsidRDefault="00050028" w:rsidP="0048149F">
      <w:pPr>
        <w:spacing w:before="120" w:after="120"/>
        <w:jc w:val="both"/>
        <w:rPr>
          <w:lang w:val="ro-RO"/>
        </w:rPr>
      </w:pPr>
      <w:r w:rsidRPr="002408D7">
        <w:rPr>
          <w:lang w:val="ro-RO"/>
        </w:rPr>
        <w:t xml:space="preserve">Succesul realizării Strategiei de Dezvoltare Socio-Economică a </w:t>
      </w:r>
      <w:r>
        <w:rPr>
          <w:lang w:val="ro-RO"/>
        </w:rPr>
        <w:t>satului Colonița</w:t>
      </w:r>
      <w:r w:rsidRPr="002408D7">
        <w:rPr>
          <w:lang w:val="ro-RO"/>
        </w:rPr>
        <w:t xml:space="preserve"> depinde, în mare măsură, de participarea tuturor locuitorilor în procesul de implementare și monitorizare a acesteia, de prezența unei coaliții închegate în societate. În procesul realizării Strategiei vor fi implicați mai mulți actori, fiecare urmând un scop special, îndeplinind rolul de implementator al acțiunilor planificate. Aceștia sunt:</w:t>
      </w:r>
    </w:p>
    <w:p w:rsidR="00050028" w:rsidRPr="002408D7" w:rsidRDefault="00050028" w:rsidP="00073FCA">
      <w:pPr>
        <w:pStyle w:val="a4"/>
        <w:numPr>
          <w:ilvl w:val="1"/>
          <w:numId w:val="23"/>
        </w:numPr>
        <w:spacing w:before="120" w:after="120"/>
        <w:ind w:left="851" w:hanging="437"/>
        <w:rPr>
          <w:lang w:val="ro-RO"/>
        </w:rPr>
      </w:pPr>
      <w:r w:rsidRPr="002408D7">
        <w:rPr>
          <w:lang w:val="ro-RO"/>
        </w:rPr>
        <w:t>Administrația publică locală (Consiliul Local, Primarul, Primăria)</w:t>
      </w:r>
    </w:p>
    <w:p w:rsidR="00050028" w:rsidRPr="002408D7" w:rsidRDefault="00050028" w:rsidP="00073FCA">
      <w:pPr>
        <w:pStyle w:val="a4"/>
        <w:numPr>
          <w:ilvl w:val="1"/>
          <w:numId w:val="23"/>
        </w:numPr>
        <w:spacing w:before="120" w:after="120"/>
        <w:ind w:left="851" w:hanging="437"/>
        <w:rPr>
          <w:lang w:val="ro-RO"/>
        </w:rPr>
      </w:pPr>
      <w:r w:rsidRPr="002408D7">
        <w:rPr>
          <w:lang w:val="ro-RO"/>
        </w:rPr>
        <w:t xml:space="preserve">Locuitorii </w:t>
      </w:r>
      <w:r>
        <w:rPr>
          <w:lang w:val="ro-RO"/>
        </w:rPr>
        <w:t>satului</w:t>
      </w:r>
    </w:p>
    <w:p w:rsidR="00050028" w:rsidRPr="002408D7" w:rsidRDefault="00050028" w:rsidP="00073FCA">
      <w:pPr>
        <w:pStyle w:val="a4"/>
        <w:numPr>
          <w:ilvl w:val="1"/>
          <w:numId w:val="23"/>
        </w:numPr>
        <w:spacing w:before="120" w:after="120"/>
        <w:ind w:left="851" w:hanging="437"/>
        <w:rPr>
          <w:lang w:val="ro-RO"/>
        </w:rPr>
      </w:pPr>
      <w:r w:rsidRPr="002408D7">
        <w:rPr>
          <w:lang w:val="ro-RO"/>
        </w:rPr>
        <w:t>Societatea civilă</w:t>
      </w:r>
    </w:p>
    <w:p w:rsidR="00050028" w:rsidRPr="002408D7" w:rsidRDefault="00050028" w:rsidP="00073FCA">
      <w:pPr>
        <w:pStyle w:val="a4"/>
        <w:numPr>
          <w:ilvl w:val="1"/>
          <w:numId w:val="23"/>
        </w:numPr>
        <w:spacing w:before="120" w:after="120"/>
        <w:ind w:left="851" w:hanging="437"/>
        <w:rPr>
          <w:lang w:val="ro-RO"/>
        </w:rPr>
      </w:pPr>
      <w:r w:rsidRPr="002408D7">
        <w:rPr>
          <w:lang w:val="ro-RO"/>
        </w:rPr>
        <w:t>Agenții economici</w:t>
      </w:r>
    </w:p>
    <w:p w:rsidR="00050028" w:rsidRPr="002408D7" w:rsidRDefault="00050028" w:rsidP="00073FCA">
      <w:pPr>
        <w:pStyle w:val="a4"/>
        <w:numPr>
          <w:ilvl w:val="1"/>
          <w:numId w:val="23"/>
        </w:numPr>
        <w:spacing w:before="120" w:after="120"/>
        <w:ind w:left="851" w:hanging="437"/>
        <w:rPr>
          <w:lang w:val="ro-RO"/>
        </w:rPr>
      </w:pPr>
      <w:r w:rsidRPr="002408D7">
        <w:rPr>
          <w:lang w:val="ro-RO"/>
        </w:rPr>
        <w:t xml:space="preserve">Structuri externe (Consiliul </w:t>
      </w:r>
      <w:r>
        <w:rPr>
          <w:lang w:val="ro-RO"/>
        </w:rPr>
        <w:t>Municipal Chișinău</w:t>
      </w:r>
      <w:r w:rsidRPr="002408D7">
        <w:rPr>
          <w:lang w:val="ro-RO"/>
        </w:rPr>
        <w:t>, Guvernul, municipalități înfrățite, Organizațiile internaționale).</w:t>
      </w:r>
    </w:p>
    <w:p w:rsidR="00050028" w:rsidRPr="002408D7" w:rsidRDefault="00050028" w:rsidP="0048149F">
      <w:pPr>
        <w:spacing w:before="120" w:after="120"/>
        <w:rPr>
          <w:lang w:val="ro-RO"/>
        </w:rPr>
      </w:pPr>
      <w:r w:rsidRPr="002408D7">
        <w:rPr>
          <w:lang w:val="ro-RO"/>
        </w:rPr>
        <w:t xml:space="preserve">Implementarea Strategiei de Dezvoltare Socio-Economică a </w:t>
      </w:r>
      <w:r>
        <w:rPr>
          <w:lang w:val="ro-RO"/>
        </w:rPr>
        <w:t>satului Colonița</w:t>
      </w:r>
      <w:r w:rsidRPr="002408D7">
        <w:rPr>
          <w:lang w:val="ro-RO"/>
        </w:rPr>
        <w:t xml:space="preserve"> poate fi divizată convențional în 3 etape:</w:t>
      </w:r>
    </w:p>
    <w:p w:rsidR="00050028" w:rsidRPr="002408D7" w:rsidRDefault="00050028" w:rsidP="00073FCA">
      <w:pPr>
        <w:pStyle w:val="a4"/>
        <w:numPr>
          <w:ilvl w:val="0"/>
          <w:numId w:val="24"/>
        </w:numPr>
        <w:spacing w:before="120" w:after="120"/>
        <w:contextualSpacing w:val="0"/>
        <w:jc w:val="both"/>
        <w:rPr>
          <w:lang w:val="ro-RO"/>
        </w:rPr>
      </w:pPr>
      <w:r w:rsidRPr="002408D7">
        <w:rPr>
          <w:b/>
          <w:bCs/>
          <w:lang w:val="ro-RO"/>
        </w:rPr>
        <w:t>Adoptarea SDSE</w:t>
      </w:r>
      <w:r w:rsidRPr="002408D7">
        <w:rPr>
          <w:lang w:val="ro-RO"/>
        </w:rPr>
        <w:t>. În cadrul acestei etape, Strategia de dezvoltare va fi supusă dezbaterilor în cadrul Audierilor publice organizate de către primărie. După dezbatere și ajustarea propunerilor și recomandărilor făcute, Strategia va fi înaintată Consiliului Local spre aprobare. După aprobarea strategiei, Primăria va coordona elaborarea planurilor de acțiuni trimestriale și anuale privind realizarea strategiei în conformitate cu Planul Strategic de Acțiuni.</w:t>
      </w:r>
    </w:p>
    <w:p w:rsidR="00050028" w:rsidRPr="002408D7" w:rsidRDefault="00050028" w:rsidP="00073FCA">
      <w:pPr>
        <w:pStyle w:val="a4"/>
        <w:numPr>
          <w:ilvl w:val="0"/>
          <w:numId w:val="24"/>
        </w:numPr>
        <w:spacing w:before="120" w:after="120"/>
        <w:contextualSpacing w:val="0"/>
        <w:jc w:val="both"/>
        <w:rPr>
          <w:lang w:val="ro-RO"/>
        </w:rPr>
      </w:pPr>
      <w:r w:rsidRPr="002408D7">
        <w:rPr>
          <w:b/>
          <w:bCs/>
          <w:lang w:val="ro-RO"/>
        </w:rPr>
        <w:t>Implementarea SDSE</w:t>
      </w:r>
      <w:r w:rsidRPr="002408D7">
        <w:rPr>
          <w:lang w:val="ro-RO"/>
        </w:rPr>
        <w:t xml:space="preserve"> se va efectua prin realizarea acțiunilor, activităților, măsurilor și proiectelor concrete de implementare. Pentru fiecare acțiune, proiect vor fi stabilite obiective, planul activităților necesare, perioada de desfășurare (durata), responsabilii și partenerii care vor realiza proiectul. De asemenea, vor fi identificate și asigurate sursele de finanțare a proiectelor propuse spre implementare.</w:t>
      </w:r>
    </w:p>
    <w:p w:rsidR="00050028" w:rsidRPr="002408D7" w:rsidRDefault="00050028" w:rsidP="00073FCA">
      <w:pPr>
        <w:pStyle w:val="a4"/>
        <w:numPr>
          <w:ilvl w:val="0"/>
          <w:numId w:val="24"/>
        </w:numPr>
        <w:spacing w:before="120" w:after="120"/>
        <w:jc w:val="both"/>
        <w:rPr>
          <w:lang w:val="ro-RO"/>
        </w:rPr>
      </w:pPr>
      <w:r w:rsidRPr="002408D7">
        <w:rPr>
          <w:b/>
          <w:bCs/>
          <w:lang w:val="ro-RO"/>
        </w:rPr>
        <w:t>Monitorizarea SDSE.</w:t>
      </w:r>
      <w:r w:rsidRPr="002408D7">
        <w:rPr>
          <w:lang w:val="ro-RO"/>
        </w:rPr>
        <w:t xml:space="preserve"> În perioada de implementare, responsabilii de realizarea planului de acțiuni vor raporta îndeplinirea activităților, proiectelor și atingerea obiectivelor specifice. Monitorizarea proiectelor, acțiunilor și strategiilor se va efectua prin intermediul Indicatorilor de implementare stabiliți. În cazul în care se vor identifica devieri de la Planul Strategic de acțiuni vor fi inițiate măsuri de corectare sau ajustare a acestui plan.</w:t>
      </w:r>
    </w:p>
    <w:p w:rsidR="00050028" w:rsidRPr="002408D7" w:rsidRDefault="00050028" w:rsidP="00073FCA">
      <w:pPr>
        <w:pStyle w:val="3"/>
        <w:numPr>
          <w:ilvl w:val="2"/>
          <w:numId w:val="1"/>
        </w:numPr>
        <w:spacing w:after="240"/>
        <w:ind w:left="1282" w:hanging="994"/>
        <w:rPr>
          <w:lang w:val="ro-RO"/>
        </w:rPr>
      </w:pPr>
      <w:bookmarkStart w:id="74" w:name="_Toc36116940"/>
      <w:bookmarkStart w:id="75" w:name="_Toc39504116"/>
      <w:bookmarkStart w:id="76" w:name="_Toc50392960"/>
      <w:r w:rsidRPr="002408D7">
        <w:rPr>
          <w:lang w:val="ro-RO"/>
        </w:rPr>
        <w:t>Monitorizarea strategiei</w:t>
      </w:r>
      <w:bookmarkEnd w:id="74"/>
      <w:bookmarkEnd w:id="75"/>
      <w:bookmarkEnd w:id="76"/>
    </w:p>
    <w:p w:rsidR="00050028" w:rsidRPr="002408D7" w:rsidRDefault="00050028" w:rsidP="0048149F">
      <w:pPr>
        <w:suppressAutoHyphens/>
        <w:spacing w:before="120" w:after="120"/>
        <w:jc w:val="both"/>
        <w:rPr>
          <w:rFonts w:cs="Calibri"/>
          <w:color w:val="000000"/>
          <w:szCs w:val="24"/>
          <w:lang w:val="ro-RO" w:eastAsia="ru-RU"/>
        </w:rPr>
      </w:pPr>
      <w:r w:rsidRPr="002408D7">
        <w:rPr>
          <w:rFonts w:cs="Calibri"/>
          <w:color w:val="000000"/>
          <w:szCs w:val="24"/>
          <w:lang w:val="ro-RO" w:eastAsia="ru-RU"/>
        </w:rPr>
        <w:t>Procesul de monitorizare a strategiei constă în: (i) evaluarea atingerii obiectivelor strategice și obiectivelor specifice care va fi realizată prin intermediul indicatorilor de implementare și (ii) raportarea rezultatelor evaluării.</w:t>
      </w:r>
    </w:p>
    <w:p w:rsidR="00050028" w:rsidRPr="002408D7" w:rsidRDefault="00050028" w:rsidP="0048149F">
      <w:pPr>
        <w:spacing w:before="120" w:after="120"/>
        <w:jc w:val="both"/>
        <w:rPr>
          <w:rFonts w:cs="Calibri"/>
          <w:bCs/>
          <w:szCs w:val="24"/>
          <w:lang w:val="ro-RO"/>
        </w:rPr>
      </w:pPr>
      <w:r w:rsidRPr="002408D7">
        <w:rPr>
          <w:rFonts w:cs="Calibri"/>
          <w:bCs/>
          <w:szCs w:val="24"/>
          <w:lang w:val="ro-RO"/>
        </w:rPr>
        <w:t xml:space="preserve">Monitorizarea implementării strategiei se va efectua de </w:t>
      </w:r>
      <w:r w:rsidRPr="002408D7">
        <w:rPr>
          <w:rFonts w:cs="Calibri"/>
          <w:b/>
          <w:szCs w:val="24"/>
          <w:lang w:val="ro-RO"/>
        </w:rPr>
        <w:t>Comisia pentru Implementarea Strategiei</w:t>
      </w:r>
      <w:r w:rsidRPr="002408D7">
        <w:rPr>
          <w:rFonts w:cs="Calibri"/>
          <w:bCs/>
          <w:szCs w:val="24"/>
          <w:lang w:val="ro-RO"/>
        </w:rPr>
        <w:t xml:space="preserve"> (în continuare CIS). CIS va fi creată prin Decizia Consiliului Local cu statut de Comisie obștească pe lângă Consiliul local şi Primărie, în componența căreia va fi asigurată reprezentarea tuturor factorilor implicați în dezvoltare:</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Consiliul local (președinții comisiilor consultative de</w:t>
      </w:r>
      <w:r w:rsidR="009971BD">
        <w:rPr>
          <w:rFonts w:cs="Calibri"/>
          <w:bCs/>
          <w:szCs w:val="24"/>
          <w:lang w:val="ro-RO"/>
        </w:rPr>
        <w:t xml:space="preserve"> </w:t>
      </w:r>
      <w:r w:rsidRPr="002408D7">
        <w:rPr>
          <w:rFonts w:cs="Calibri"/>
          <w:bCs/>
          <w:szCs w:val="24"/>
          <w:lang w:val="ro-RO"/>
        </w:rPr>
        <w:t>specialitate sau consilieri locali)</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Reprezentanți Primărie (Primarul, 2 – 3 specialiști)</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lastRenderedPageBreak/>
        <w:t>Comunitatea oamenilor de afaceri</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Instituții educaționale (directori instituții de învățământ)</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Organizații non-guvernamentale (reprezentanți ai ONG-lor ce activează în domeniul protecției mediului, social, apărarea drepturilor omului şi de tineret, etc.)</w:t>
      </w:r>
    </w:p>
    <w:p w:rsidR="00050028" w:rsidRPr="002408D7" w:rsidRDefault="00A75667" w:rsidP="00073FCA">
      <w:pPr>
        <w:numPr>
          <w:ilvl w:val="0"/>
          <w:numId w:val="25"/>
        </w:numPr>
        <w:spacing w:before="120" w:after="120"/>
        <w:jc w:val="both"/>
        <w:rPr>
          <w:rFonts w:cs="Calibri"/>
          <w:bCs/>
          <w:szCs w:val="24"/>
          <w:lang w:val="ro-RO"/>
        </w:rPr>
      </w:pPr>
      <w:r>
        <w:rPr>
          <w:noProof/>
          <w:lang w:val="ru-RU" w:eastAsia="ru-RU"/>
        </w:rPr>
        <mc:AlternateContent>
          <mc:Choice Requires="wpg">
            <w:drawing>
              <wp:anchor distT="0" distB="0" distL="114300" distR="114300" simplePos="0" relativeHeight="251655680" behindDoc="0" locked="0" layoutInCell="1" allowOverlap="1">
                <wp:simplePos x="0" y="0"/>
                <wp:positionH relativeFrom="margin">
                  <wp:posOffset>285750</wp:posOffset>
                </wp:positionH>
                <wp:positionV relativeFrom="paragraph">
                  <wp:posOffset>673735</wp:posOffset>
                </wp:positionV>
                <wp:extent cx="5788025" cy="1543685"/>
                <wp:effectExtent l="0" t="0" r="22225" b="18415"/>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1543685"/>
                          <a:chOff x="146594" y="36013"/>
                          <a:chExt cx="5788116" cy="2138366"/>
                        </a:xfrm>
                      </wpg:grpSpPr>
                      <wps:wsp>
                        <wps:cNvPr id="9" name="Rectangle: Rounded Corners 9"/>
                        <wps:cNvSpPr/>
                        <wps:spPr>
                          <a:xfrm>
                            <a:off x="146594" y="1337828"/>
                            <a:ext cx="871324" cy="655611"/>
                          </a:xfrm>
                          <a:prstGeom prst="roundRect">
                            <a:avLst/>
                          </a:prstGeom>
                          <a:solidFill>
                            <a:srgbClr val="006699"/>
                          </a:solidFill>
                          <a:ln w="12700" cap="flat" cmpd="sng" algn="ctr">
                            <a:solidFill>
                              <a:srgbClr val="A5A5A5">
                                <a:shade val="50000"/>
                              </a:srgbClr>
                            </a:solidFill>
                            <a:prstDash val="solid"/>
                            <a:miter lim="800000"/>
                          </a:ln>
                          <a:effectLst/>
                        </wps:spPr>
                        <wps:txbx>
                          <w:txbxContent>
                            <w:p w:rsidR="00ED33D6" w:rsidRPr="00622A2A" w:rsidRDefault="00ED33D6" w:rsidP="0048149F">
                              <w:pPr>
                                <w:pStyle w:val="ac"/>
                                <w:shd w:val="clear" w:color="auto" w:fill="006699"/>
                                <w:ind w:left="-86"/>
                                <w:jc w:val="center"/>
                                <w:rPr>
                                  <w:rFonts w:ascii="Arial Narrow" w:hAnsi="Arial Narrow"/>
                                  <w:b/>
                                  <w:color w:val="FFFFFF"/>
                                  <w:sz w:val="22"/>
                                  <w:szCs w:val="22"/>
                                  <w:lang w:val="ro-RO"/>
                                </w:rPr>
                              </w:pPr>
                              <w:r w:rsidRPr="00622A2A">
                                <w:rPr>
                                  <w:rFonts w:ascii="Arial Narrow" w:hAnsi="Arial Narrow"/>
                                  <w:b/>
                                  <w:color w:val="FFFFFF"/>
                                  <w:sz w:val="22"/>
                                  <w:szCs w:val="22"/>
                                  <w:lang w:val="ro-RO"/>
                                </w:rPr>
                                <w:t>Consiliul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1065476" y="1362140"/>
                            <a:ext cx="987588" cy="631299"/>
                          </a:xfrm>
                          <a:prstGeom prst="roundRect">
                            <a:avLst/>
                          </a:prstGeom>
                          <a:solidFill>
                            <a:srgbClr val="006699"/>
                          </a:solidFill>
                          <a:ln w="12700" cap="flat" cmpd="sng" algn="ctr">
                            <a:solidFill>
                              <a:srgbClr val="A5A5A5">
                                <a:shade val="50000"/>
                              </a:srgbClr>
                            </a:solidFill>
                            <a:prstDash val="solid"/>
                            <a:miter lim="800000"/>
                          </a:ln>
                          <a:effectLst/>
                        </wps:spPr>
                        <wps:txbx>
                          <w:txbxContent>
                            <w:p w:rsidR="00ED33D6" w:rsidRPr="00622A2A" w:rsidRDefault="00ED33D6" w:rsidP="0048149F">
                              <w:pPr>
                                <w:pStyle w:val="ac"/>
                                <w:ind w:left="-86"/>
                                <w:jc w:val="center"/>
                                <w:rPr>
                                  <w:rFonts w:ascii="Arial Narrow" w:hAnsi="Arial Narrow"/>
                                  <w:b/>
                                  <w:color w:val="FFFFFF"/>
                                  <w:sz w:val="22"/>
                                  <w:szCs w:val="22"/>
                                  <w:lang w:val="ro-RO"/>
                                </w:rPr>
                              </w:pPr>
                              <w:r w:rsidRPr="00622A2A">
                                <w:rPr>
                                  <w:rFonts w:ascii="Arial Narrow" w:hAnsi="Arial Narrow"/>
                                  <w:b/>
                                  <w:color w:val="FFFFFF"/>
                                  <w:sz w:val="22"/>
                                  <w:szCs w:val="22"/>
                                  <w:lang w:val="ro-RO"/>
                                </w:rPr>
                                <w:t>Reprezentanți Primгrie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2146702" y="1316676"/>
                            <a:ext cx="922502" cy="857703"/>
                          </a:xfrm>
                          <a:prstGeom prst="roundRect">
                            <a:avLst/>
                          </a:prstGeom>
                          <a:solidFill>
                            <a:srgbClr val="006699"/>
                          </a:solidFill>
                          <a:ln w="12700" cap="flat" cmpd="sng" algn="ctr">
                            <a:solidFill>
                              <a:srgbClr val="A5A5A5">
                                <a:shade val="50000"/>
                              </a:srgbClr>
                            </a:solidFill>
                            <a:prstDash val="solid"/>
                            <a:miter lim="800000"/>
                          </a:ln>
                          <a:effectLst/>
                        </wps:spPr>
                        <wps:txbx>
                          <w:txbxContent>
                            <w:p w:rsidR="00ED33D6" w:rsidRPr="00622A2A" w:rsidRDefault="00ED33D6" w:rsidP="0048149F">
                              <w:pPr>
                                <w:pStyle w:val="ac"/>
                                <w:ind w:left="-86"/>
                                <w:jc w:val="center"/>
                                <w:rPr>
                                  <w:rFonts w:ascii="Arial Narrow" w:hAnsi="Arial Narrow"/>
                                  <w:b/>
                                  <w:color w:val="FFFFFF"/>
                                  <w:sz w:val="22"/>
                                  <w:szCs w:val="22"/>
                                  <w:lang w:val="ro-RO"/>
                                </w:rPr>
                              </w:pPr>
                              <w:r w:rsidRPr="00622A2A">
                                <w:rPr>
                                  <w:rFonts w:ascii="Arial Narrow" w:hAnsi="Arial Narrow"/>
                                  <w:b/>
                                  <w:color w:val="FFFFFF"/>
                                  <w:sz w:val="22"/>
                                  <w:szCs w:val="22"/>
                                  <w:lang w:val="ro-RO"/>
                                </w:rPr>
                                <w:t>Comunitatea oamenilor de afaceri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3164600" y="1363488"/>
                            <a:ext cx="871220" cy="629951"/>
                          </a:xfrm>
                          <a:prstGeom prst="roundRect">
                            <a:avLst/>
                          </a:prstGeom>
                          <a:solidFill>
                            <a:srgbClr val="006699"/>
                          </a:solidFill>
                          <a:ln w="12700" cap="flat" cmpd="sng" algn="ctr">
                            <a:solidFill>
                              <a:srgbClr val="A5A5A5">
                                <a:shade val="50000"/>
                              </a:srgbClr>
                            </a:solidFill>
                            <a:prstDash val="solid"/>
                            <a:miter lim="800000"/>
                          </a:ln>
                          <a:effectLst/>
                        </wps:spPr>
                        <wps:txbx>
                          <w:txbxContent>
                            <w:p w:rsidR="00ED33D6" w:rsidRPr="00622A2A" w:rsidRDefault="00ED33D6" w:rsidP="0048149F">
                              <w:pPr>
                                <w:pStyle w:val="ac"/>
                                <w:ind w:left="-180" w:right="-143"/>
                                <w:jc w:val="center"/>
                                <w:rPr>
                                  <w:rFonts w:ascii="Arial Narrow" w:hAnsi="Arial Narrow"/>
                                  <w:b/>
                                  <w:color w:val="FFFFFF"/>
                                  <w:sz w:val="22"/>
                                  <w:szCs w:val="22"/>
                                  <w:lang w:val="ro-RO"/>
                                </w:rPr>
                              </w:pPr>
                              <w:r w:rsidRPr="00622A2A">
                                <w:rPr>
                                  <w:rFonts w:ascii="Arial Narrow" w:hAnsi="Arial Narrow"/>
                                  <w:b/>
                                  <w:color w:val="FFFFFF"/>
                                  <w:sz w:val="22"/>
                                  <w:szCs w:val="22"/>
                                  <w:lang w:val="ro-RO"/>
                                </w:rPr>
                                <w:t>Instituții educaționale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Rounded Corners 24"/>
                        <wps:cNvSpPr/>
                        <wps:spPr>
                          <a:xfrm>
                            <a:off x="4130898" y="1362172"/>
                            <a:ext cx="871220" cy="553085"/>
                          </a:xfrm>
                          <a:prstGeom prst="roundRect">
                            <a:avLst/>
                          </a:prstGeom>
                          <a:solidFill>
                            <a:srgbClr val="006699"/>
                          </a:solidFill>
                          <a:ln w="12700" cap="flat" cmpd="sng" algn="ctr">
                            <a:solidFill>
                              <a:srgbClr val="A5A5A5">
                                <a:shade val="50000"/>
                              </a:srgbClr>
                            </a:solidFill>
                            <a:prstDash val="solid"/>
                            <a:miter lim="800000"/>
                          </a:ln>
                          <a:effectLst/>
                        </wps:spPr>
                        <wps:txbx>
                          <w:txbxContent>
                            <w:p w:rsidR="00ED33D6" w:rsidRPr="00622A2A" w:rsidRDefault="00ED33D6" w:rsidP="0048149F">
                              <w:pPr>
                                <w:pStyle w:val="ac"/>
                                <w:ind w:left="-86"/>
                                <w:jc w:val="center"/>
                                <w:rPr>
                                  <w:b/>
                                  <w:color w:val="FFFFFF"/>
                                </w:rPr>
                              </w:pPr>
                              <w:r w:rsidRPr="00622A2A">
                                <w:rPr>
                                  <w:rFonts w:ascii="Arial Narrow" w:hAnsi="Arial Narrow"/>
                                  <w:b/>
                                  <w:color w:val="FFFFFF"/>
                                  <w:sz w:val="22"/>
                                  <w:szCs w:val="22"/>
                                  <w:lang w:val="ro-RO"/>
                                </w:rPr>
                                <w:t xml:space="preserve">ONG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5064125" y="1352391"/>
                            <a:ext cx="870585" cy="553085"/>
                          </a:xfrm>
                          <a:prstGeom prst="roundRect">
                            <a:avLst/>
                          </a:prstGeom>
                          <a:solidFill>
                            <a:srgbClr val="006699"/>
                          </a:solidFill>
                          <a:ln w="12700" cap="flat" cmpd="sng" algn="ctr">
                            <a:solidFill>
                              <a:srgbClr val="A5A5A5">
                                <a:shade val="50000"/>
                              </a:srgbClr>
                            </a:solidFill>
                            <a:prstDash val="solid"/>
                            <a:miter lim="800000"/>
                          </a:ln>
                          <a:effectLst/>
                        </wps:spPr>
                        <wps:txbx>
                          <w:txbxContent>
                            <w:p w:rsidR="00ED33D6" w:rsidRPr="00622A2A" w:rsidRDefault="00ED33D6" w:rsidP="0048149F">
                              <w:pPr>
                                <w:pStyle w:val="ac"/>
                                <w:ind w:left="-86"/>
                                <w:jc w:val="center"/>
                                <w:rPr>
                                  <w:rFonts w:ascii="Arial Narrow" w:hAnsi="Arial Narrow"/>
                                  <w:b/>
                                  <w:color w:val="FFFFFF"/>
                                  <w:sz w:val="22"/>
                                  <w:szCs w:val="22"/>
                                  <w:lang w:val="ro-RO"/>
                                </w:rPr>
                              </w:pPr>
                              <w:r w:rsidRPr="00622A2A">
                                <w:rPr>
                                  <w:rFonts w:ascii="Arial Narrow" w:hAnsi="Arial Narrow"/>
                                  <w:b/>
                                  <w:color w:val="FFFFFF"/>
                                  <w:sz w:val="22"/>
                                  <w:szCs w:val="22"/>
                                  <w:lang w:val="ro-RO"/>
                                </w:rPr>
                                <w:t xml:space="preserve">Cetгțeni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560717" y="1088437"/>
                            <a:ext cx="4994694" cy="0"/>
                          </a:xfrm>
                          <a:prstGeom prst="line">
                            <a:avLst/>
                          </a:prstGeom>
                          <a:noFill/>
                          <a:ln w="19050" cap="flat" cmpd="sng" algn="ctr">
                            <a:solidFill>
                              <a:srgbClr val="A5A5A5"/>
                            </a:solidFill>
                            <a:prstDash val="solid"/>
                            <a:miter lim="800000"/>
                          </a:ln>
                          <a:effectLst/>
                        </wps:spPr>
                        <wps:bodyPr/>
                      </wps:wsp>
                      <wps:wsp>
                        <wps:cNvPr id="27" name="Straight Arrow Connector 27"/>
                        <wps:cNvCnPr/>
                        <wps:spPr>
                          <a:xfrm>
                            <a:off x="560717" y="1088163"/>
                            <a:ext cx="0" cy="264060"/>
                          </a:xfrm>
                          <a:prstGeom prst="straightConnector1">
                            <a:avLst/>
                          </a:prstGeom>
                          <a:noFill/>
                          <a:ln w="19050" cap="flat" cmpd="sng" algn="ctr">
                            <a:solidFill>
                              <a:srgbClr val="A5A5A5"/>
                            </a:solidFill>
                            <a:prstDash val="solid"/>
                            <a:miter lim="800000"/>
                            <a:tailEnd type="triangle"/>
                          </a:ln>
                          <a:effectLst/>
                        </wps:spPr>
                        <wps:bodyPr/>
                      </wps:wsp>
                      <wps:wsp>
                        <wps:cNvPr id="28" name="Straight Arrow Connector 28"/>
                        <wps:cNvCnPr/>
                        <wps:spPr>
                          <a:xfrm>
                            <a:off x="1594720" y="1099983"/>
                            <a:ext cx="0" cy="263525"/>
                          </a:xfrm>
                          <a:prstGeom prst="straightConnector1">
                            <a:avLst/>
                          </a:prstGeom>
                          <a:noFill/>
                          <a:ln w="19050" cap="flat" cmpd="sng" algn="ctr">
                            <a:solidFill>
                              <a:srgbClr val="A5A5A5"/>
                            </a:solidFill>
                            <a:prstDash val="solid"/>
                            <a:miter lim="800000"/>
                            <a:tailEnd type="triangle"/>
                          </a:ln>
                          <a:effectLst/>
                        </wps:spPr>
                        <wps:bodyPr/>
                      </wps:wsp>
                      <wps:wsp>
                        <wps:cNvPr id="29" name="Straight Arrow Connector 29"/>
                        <wps:cNvCnPr/>
                        <wps:spPr>
                          <a:xfrm>
                            <a:off x="3613301" y="1100003"/>
                            <a:ext cx="0" cy="263525"/>
                          </a:xfrm>
                          <a:prstGeom prst="straightConnector1">
                            <a:avLst/>
                          </a:prstGeom>
                          <a:noFill/>
                          <a:ln w="19050" cap="flat" cmpd="sng" algn="ctr">
                            <a:solidFill>
                              <a:srgbClr val="A5A5A5"/>
                            </a:solidFill>
                            <a:prstDash val="solid"/>
                            <a:miter lim="800000"/>
                            <a:tailEnd type="triangle"/>
                          </a:ln>
                          <a:effectLst/>
                        </wps:spPr>
                        <wps:bodyPr/>
                      </wps:wsp>
                      <wps:wsp>
                        <wps:cNvPr id="30" name="Straight Arrow Connector 30"/>
                        <wps:cNvCnPr/>
                        <wps:spPr>
                          <a:xfrm>
                            <a:off x="4570833" y="1098667"/>
                            <a:ext cx="0" cy="263525"/>
                          </a:xfrm>
                          <a:prstGeom prst="straightConnector1">
                            <a:avLst/>
                          </a:prstGeom>
                          <a:noFill/>
                          <a:ln w="19050" cap="flat" cmpd="sng" algn="ctr">
                            <a:solidFill>
                              <a:srgbClr val="A5A5A5"/>
                            </a:solidFill>
                            <a:prstDash val="solid"/>
                            <a:miter lim="800000"/>
                            <a:tailEnd type="triangle"/>
                          </a:ln>
                          <a:effectLst/>
                        </wps:spPr>
                        <wps:bodyPr/>
                      </wps:wsp>
                      <wps:wsp>
                        <wps:cNvPr id="31" name="Straight Arrow Connector 31"/>
                        <wps:cNvCnPr/>
                        <wps:spPr>
                          <a:xfrm>
                            <a:off x="5545618" y="1098667"/>
                            <a:ext cx="0" cy="263525"/>
                          </a:xfrm>
                          <a:prstGeom prst="straightConnector1">
                            <a:avLst/>
                          </a:prstGeom>
                          <a:noFill/>
                          <a:ln w="19050" cap="flat" cmpd="sng" algn="ctr">
                            <a:solidFill>
                              <a:srgbClr val="A5A5A5"/>
                            </a:solidFill>
                            <a:prstDash val="solid"/>
                            <a:miter lim="800000"/>
                            <a:tailEnd type="triangle"/>
                          </a:ln>
                          <a:effectLst/>
                        </wps:spPr>
                        <wps:bodyPr/>
                      </wps:wsp>
                      <wps:wsp>
                        <wps:cNvPr id="32" name="Straight Arrow Connector 32"/>
                        <wps:cNvCnPr/>
                        <wps:spPr>
                          <a:xfrm>
                            <a:off x="2590963" y="1098247"/>
                            <a:ext cx="0" cy="218308"/>
                          </a:xfrm>
                          <a:prstGeom prst="straightConnector1">
                            <a:avLst/>
                          </a:prstGeom>
                          <a:noFill/>
                          <a:ln w="19050" cap="flat" cmpd="sng" algn="ctr">
                            <a:solidFill>
                              <a:srgbClr val="A5A5A5"/>
                            </a:solidFill>
                            <a:prstDash val="solid"/>
                            <a:miter lim="800000"/>
                            <a:tailEnd type="triangle"/>
                          </a:ln>
                          <a:effectLst/>
                        </wps:spPr>
                        <wps:bodyPr/>
                      </wps:wsp>
                      <wps:wsp>
                        <wps:cNvPr id="33" name="Straight Arrow Connector 33"/>
                        <wps:cNvCnPr/>
                        <wps:spPr>
                          <a:xfrm>
                            <a:off x="2950234" y="501777"/>
                            <a:ext cx="0" cy="586248"/>
                          </a:xfrm>
                          <a:prstGeom prst="straightConnector1">
                            <a:avLst/>
                          </a:prstGeom>
                          <a:noFill/>
                          <a:ln w="19050" cap="flat" cmpd="sng" algn="ctr">
                            <a:solidFill>
                              <a:srgbClr val="A5A5A5"/>
                            </a:solidFill>
                            <a:prstDash val="solid"/>
                            <a:miter lim="800000"/>
                            <a:tailEnd type="triangle"/>
                          </a:ln>
                          <a:effectLst/>
                        </wps:spPr>
                        <wps:bodyPr/>
                      </wps:wsp>
                      <wps:wsp>
                        <wps:cNvPr id="34" name="Rectangle 34"/>
                        <wps:cNvSpPr/>
                        <wps:spPr>
                          <a:xfrm>
                            <a:off x="1897811" y="36013"/>
                            <a:ext cx="2087593" cy="690856"/>
                          </a:xfrm>
                          <a:prstGeom prst="rect">
                            <a:avLst/>
                          </a:prstGeom>
                          <a:solidFill>
                            <a:srgbClr val="006699"/>
                          </a:solidFill>
                          <a:ln w="12700" cap="flat" cmpd="sng" algn="ctr">
                            <a:solidFill>
                              <a:srgbClr val="A5A5A5">
                                <a:shade val="50000"/>
                              </a:srgbClr>
                            </a:solidFill>
                            <a:prstDash val="solid"/>
                            <a:miter lim="800000"/>
                          </a:ln>
                          <a:effectLst/>
                        </wps:spPr>
                        <wps:txbx>
                          <w:txbxContent>
                            <w:p w:rsidR="00ED33D6" w:rsidRPr="00622A2A" w:rsidRDefault="00ED33D6" w:rsidP="0048149F">
                              <w:pPr>
                                <w:jc w:val="center"/>
                                <w:rPr>
                                  <w:rFonts w:ascii="Arial Narrow" w:hAnsi="Arial Narrow"/>
                                  <w:b/>
                                  <w:color w:val="FFFFFF"/>
                                </w:rPr>
                              </w:pPr>
                              <w:r w:rsidRPr="00622A2A">
                                <w:rPr>
                                  <w:rFonts w:ascii="Arial Narrow" w:hAnsi="Arial Narrow"/>
                                  <w:b/>
                                  <w:color w:val="FFFFFF"/>
                                  <w:lang w:val="ro-RO"/>
                                </w:rPr>
                                <w:t>Comisia pentru implementarea Strategiei</w:t>
                              </w:r>
                              <w:r w:rsidRPr="00622A2A">
                                <w:rPr>
                                  <w:rFonts w:ascii="Arial Narrow" w:hAnsi="Arial Narrow"/>
                                  <w:b/>
                                  <w:color w:val="FFFFFF"/>
                                </w:rPr>
                                <w:t xml:space="preserve"> (CIS)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left:0;text-align:left;margin-left:22.5pt;margin-top:53.05pt;width:455.75pt;height:121.55pt;z-index:251655680;mso-position-horizontal-relative:margin" coordorigin="1465,360" coordsize="57881,2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">
                <v:roundrect id="Rectangle: Rounded Corners 9" o:spid="_x0000_s1030" style="position:absolute;left:1465;top:13378;width:8714;height:6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" fillcolor="#069" strokecolor="#787878" strokeweight="1pt">
                  <v:stroke joinstyle="miter"/>
                  <v:textbox>
                    <w:txbxContent>
                      <w:p w:rsidR="00ED33D6" w:rsidRPr="00622A2A" w:rsidRDefault="00ED33D6" w:rsidP="0048149F">
                        <w:pPr>
                          <w:pStyle w:val="ac"/>
                          <w:shd w:val="clear" w:color="auto" w:fill="006699"/>
                          <w:ind w:left="-86"/>
                          <w:jc w:val="center"/>
                          <w:rPr>
                            <w:rFonts w:ascii="Arial Narrow" w:hAnsi="Arial Narrow"/>
                            <w:b/>
                            <w:color w:val="FFFFFF"/>
                            <w:sz w:val="22"/>
                            <w:szCs w:val="22"/>
                            <w:lang w:val="ro-RO"/>
                          </w:rPr>
                        </w:pPr>
                        <w:r w:rsidRPr="00622A2A">
                          <w:rPr>
                            <w:rFonts w:ascii="Arial Narrow" w:hAnsi="Arial Narrow"/>
                            <w:b/>
                            <w:color w:val="FFFFFF"/>
                            <w:sz w:val="22"/>
                            <w:szCs w:val="22"/>
                            <w:lang w:val="ro-RO"/>
                          </w:rPr>
                          <w:t>Consiliul local</w:t>
                        </w:r>
                      </w:p>
                    </w:txbxContent>
                  </v:textbox>
                </v:roundrect>
                <v:roundrect id="Rectangle: Rounded Corners 11" o:spid="_x0000_s1031" style="position:absolute;left:10654;top:13621;width:9876;height:6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" fillcolor="#069" strokecolor="#787878" strokeweight="1pt">
                  <v:stroke joinstyle="miter"/>
                  <v:textbox>
                    <w:txbxContent>
                      <w:p w:rsidR="00ED33D6" w:rsidRPr="00622A2A" w:rsidRDefault="00ED33D6" w:rsidP="0048149F">
                        <w:pPr>
                          <w:pStyle w:val="ac"/>
                          <w:ind w:left="-86"/>
                          <w:jc w:val="center"/>
                          <w:rPr>
                            <w:rFonts w:ascii="Arial Narrow" w:hAnsi="Arial Narrow"/>
                            <w:b/>
                            <w:color w:val="FFFFFF"/>
                            <w:sz w:val="22"/>
                            <w:szCs w:val="22"/>
                            <w:lang w:val="ro-RO"/>
                          </w:rPr>
                        </w:pPr>
                        <w:r w:rsidRPr="00622A2A">
                          <w:rPr>
                            <w:rFonts w:ascii="Arial Narrow" w:hAnsi="Arial Narrow"/>
                            <w:b/>
                            <w:color w:val="FFFFFF"/>
                            <w:sz w:val="22"/>
                            <w:szCs w:val="22"/>
                            <w:lang w:val="ro-RO"/>
                          </w:rPr>
                          <w:t>Reprezentanți Primгrie</w:t>
                        </w:r>
                      </w:p>
                    </w:txbxContent>
                  </v:textbox>
                </v:roundrect>
                <v:roundrect id="Rectangle: Rounded Corners 13" o:spid="_x0000_s1032" style="position:absolute;left:21467;top:13166;width:9225;height:8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" fillcolor="#069" strokecolor="#787878" strokeweight="1pt">
                  <v:stroke joinstyle="miter"/>
                  <v:textbox>
                    <w:txbxContent>
                      <w:p w:rsidR="00ED33D6" w:rsidRPr="00622A2A" w:rsidRDefault="00ED33D6" w:rsidP="0048149F">
                        <w:pPr>
                          <w:pStyle w:val="ac"/>
                          <w:ind w:left="-86"/>
                          <w:jc w:val="center"/>
                          <w:rPr>
                            <w:rFonts w:ascii="Arial Narrow" w:hAnsi="Arial Narrow"/>
                            <w:b/>
                            <w:color w:val="FFFFFF"/>
                            <w:sz w:val="22"/>
                            <w:szCs w:val="22"/>
                            <w:lang w:val="ro-RO"/>
                          </w:rPr>
                        </w:pPr>
                        <w:r w:rsidRPr="00622A2A">
                          <w:rPr>
                            <w:rFonts w:ascii="Arial Narrow" w:hAnsi="Arial Narrow"/>
                            <w:b/>
                            <w:color w:val="FFFFFF"/>
                            <w:sz w:val="22"/>
                            <w:szCs w:val="22"/>
                            <w:lang w:val="ro-RO"/>
                          </w:rPr>
                          <w:t>Comunitatea oamenilor de afaceri</w:t>
                        </w:r>
                      </w:p>
                    </w:txbxContent>
                  </v:textbox>
                </v:roundrect>
                <v:roundrect id="Rectangle: Rounded Corners 16" o:spid="_x0000_s1033" style="position:absolute;left:31646;top:13634;width:8712;height:63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" fillcolor="#069" strokecolor="#787878" strokeweight="1pt">
                  <v:stroke joinstyle="miter"/>
                  <v:textbox>
                    <w:txbxContent>
                      <w:p w:rsidR="00ED33D6" w:rsidRPr="00622A2A" w:rsidRDefault="00ED33D6" w:rsidP="0048149F">
                        <w:pPr>
                          <w:pStyle w:val="ac"/>
                          <w:ind w:left="-180" w:right="-143"/>
                          <w:jc w:val="center"/>
                          <w:rPr>
                            <w:rFonts w:ascii="Arial Narrow" w:hAnsi="Arial Narrow"/>
                            <w:b/>
                            <w:color w:val="FFFFFF"/>
                            <w:sz w:val="22"/>
                            <w:szCs w:val="22"/>
                            <w:lang w:val="ro-RO"/>
                          </w:rPr>
                        </w:pPr>
                        <w:r w:rsidRPr="00622A2A">
                          <w:rPr>
                            <w:rFonts w:ascii="Arial Narrow" w:hAnsi="Arial Narrow"/>
                            <w:b/>
                            <w:color w:val="FFFFFF"/>
                            <w:sz w:val="22"/>
                            <w:szCs w:val="22"/>
                            <w:lang w:val="ro-RO"/>
                          </w:rPr>
                          <w:t>Instituții educaționale</w:t>
                        </w:r>
                      </w:p>
                    </w:txbxContent>
                  </v:textbox>
                </v:roundrect>
                <v:roundrect id="Rectangle: Rounded Corners 24" o:spid="_x0000_s1034" style="position:absolute;left:41308;top:13621;width:8713;height:5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" fillcolor="#069" strokecolor="#787878" strokeweight="1pt">
                  <v:stroke joinstyle="miter"/>
                  <v:textbox>
                    <w:txbxContent>
                      <w:p w:rsidR="00ED33D6" w:rsidRPr="00622A2A" w:rsidRDefault="00ED33D6" w:rsidP="0048149F">
                        <w:pPr>
                          <w:pStyle w:val="ac"/>
                          <w:ind w:left="-86"/>
                          <w:jc w:val="center"/>
                          <w:rPr>
                            <w:b/>
                            <w:color w:val="FFFFFF"/>
                          </w:rPr>
                        </w:pPr>
                        <w:r w:rsidRPr="00622A2A">
                          <w:rPr>
                            <w:rFonts w:ascii="Arial Narrow" w:hAnsi="Arial Narrow"/>
                            <w:b/>
                            <w:color w:val="FFFFFF"/>
                            <w:sz w:val="22"/>
                            <w:szCs w:val="22"/>
                            <w:lang w:val="ro-RO"/>
                          </w:rPr>
                          <w:t xml:space="preserve">ONG </w:t>
                        </w:r>
                      </w:p>
                    </w:txbxContent>
                  </v:textbox>
                </v:roundrect>
                <v:roundrect id="Rectangle: Rounded Corners 25" o:spid="_x0000_s1035" style="position:absolute;left:50641;top:13523;width:8706;height:5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" fillcolor="#069" strokecolor="#787878" strokeweight="1pt">
                  <v:stroke joinstyle="miter"/>
                  <v:textbox>
                    <w:txbxContent>
                      <w:p w:rsidR="00ED33D6" w:rsidRPr="00622A2A" w:rsidRDefault="00ED33D6" w:rsidP="0048149F">
                        <w:pPr>
                          <w:pStyle w:val="ac"/>
                          <w:ind w:left="-86"/>
                          <w:jc w:val="center"/>
                          <w:rPr>
                            <w:rFonts w:ascii="Arial Narrow" w:hAnsi="Arial Narrow"/>
                            <w:b/>
                            <w:color w:val="FFFFFF"/>
                            <w:sz w:val="22"/>
                            <w:szCs w:val="22"/>
                            <w:lang w:val="ro-RO"/>
                          </w:rPr>
                        </w:pPr>
                        <w:r w:rsidRPr="00622A2A">
                          <w:rPr>
                            <w:rFonts w:ascii="Arial Narrow" w:hAnsi="Arial Narrow"/>
                            <w:b/>
                            <w:color w:val="FFFFFF"/>
                            <w:sz w:val="22"/>
                            <w:szCs w:val="22"/>
                            <w:lang w:val="ro-RO"/>
                          </w:rPr>
                          <w:t xml:space="preserve">Cetгțeni </w:t>
                        </w:r>
                      </w:p>
                    </w:txbxContent>
                  </v:textbox>
                </v:roundrect>
                <v:line id="Straight Connector 26" o:spid="_x0000_s1036" style="position:absolute;visibility:visible;mso-wrap-style:square" from="5607,10884" to="55554,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" strokecolor="#a5a5a5" strokeweight="1.5pt">
                  <v:stroke joinstyle="miter"/>
                </v:line>
                <v:shapetype id="_x0000_t32" coordsize="21600,21600" o:spt="32" o:oned="t" path="m,l21600,21600e" filled="f">
                  <v:path arrowok="t" fillok="f" o:connecttype="none"/>
                  <o:lock v:ext="edit" shapetype="t"/>
                </v:shapetype>
                <v:shape id="Straight Arrow Connector 27" o:spid="_x0000_s1037" type="#_x0000_t32" style="position:absolute;left:5607;top:10881;width:0;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" strokecolor="#a5a5a5" strokeweight="1.5pt">
                  <v:stroke endarrow="block" joinstyle="miter"/>
                </v:shape>
                <v:shape id="Straight Arrow Connector 28" o:spid="_x0000_s1038" type="#_x0000_t32" style="position:absolute;left:15947;top:10999;width:0;height:2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" strokecolor="#a5a5a5" strokeweight="1.5pt">
                  <v:stroke endarrow="block" joinstyle="miter"/>
                </v:shape>
                <v:shape id="Straight Arrow Connector 29" o:spid="_x0000_s1039" type="#_x0000_t32" style="position:absolute;left:36133;top:11000;width:0;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" strokecolor="#a5a5a5" strokeweight="1.5pt">
                  <v:stroke endarrow="block" joinstyle="miter"/>
                </v:shape>
                <v:shape id="Straight Arrow Connector 30" o:spid="_x0000_s1040" type="#_x0000_t32" style="position:absolute;left:45708;top:10986;width:0;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" strokecolor="#a5a5a5" strokeweight="1.5pt">
                  <v:stroke endarrow="block" joinstyle="miter"/>
                </v:shape>
                <v:shape id="Straight Arrow Connector 31" o:spid="_x0000_s1041" type="#_x0000_t32" style="position:absolute;left:55456;top:10986;width:0;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" strokecolor="#a5a5a5" strokeweight="1.5pt">
                  <v:stroke endarrow="block" joinstyle="miter"/>
                </v:shape>
                <v:shape id="Straight Arrow Connector 32" o:spid="_x0000_s1042" type="#_x0000_t32" style="position:absolute;left:25909;top:10982;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" strokecolor="#a5a5a5" strokeweight="1.5pt">
                  <v:stroke endarrow="block" joinstyle="miter"/>
                </v:shape>
                <v:shape id="Straight Arrow Connector 33" o:spid="_x0000_s1043" type="#_x0000_t32" style="position:absolute;left:29502;top:5017;width:0;height:5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" strokecolor="#a5a5a5" strokeweight="1.5pt">
                  <v:stroke endarrow="block" joinstyle="miter"/>
                </v:shape>
                <v:rect id="Rectangle 34" o:spid="_x0000_s1044" style="position:absolute;left:18978;top:360;width:20876;height:6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" fillcolor="#069" strokecolor="#787878" strokeweight="1pt">
                  <v:textbox>
                    <w:txbxContent>
                      <w:p w:rsidR="00ED33D6" w:rsidRPr="00622A2A" w:rsidRDefault="00ED33D6" w:rsidP="0048149F">
                        <w:pPr>
                          <w:jc w:val="center"/>
                          <w:rPr>
                            <w:rFonts w:ascii="Arial Narrow" w:hAnsi="Arial Narrow"/>
                            <w:b/>
                            <w:color w:val="FFFFFF"/>
                          </w:rPr>
                        </w:pPr>
                        <w:r w:rsidRPr="00622A2A">
                          <w:rPr>
                            <w:rFonts w:ascii="Arial Narrow" w:hAnsi="Arial Narrow"/>
                            <w:b/>
                            <w:color w:val="FFFFFF"/>
                            <w:lang w:val="ro-RO"/>
                          </w:rPr>
                          <w:t>Comisia pentru implementarea Strategiei</w:t>
                        </w:r>
                        <w:r w:rsidRPr="00622A2A">
                          <w:rPr>
                            <w:rFonts w:ascii="Arial Narrow" w:hAnsi="Arial Narrow"/>
                            <w:b/>
                            <w:color w:val="FFFFFF"/>
                          </w:rPr>
                          <w:t xml:space="preserve"> (CIS)</w:t>
                        </w:r>
                      </w:p>
                    </w:txbxContent>
                  </v:textbox>
                </v:rect>
                <w10:wrap type="square" anchorx="margin"/>
              </v:group>
            </w:pict>
          </mc:Fallback>
        </mc:AlternateContent>
      </w:r>
      <w:r w:rsidR="00050028" w:rsidRPr="002408D7">
        <w:rPr>
          <w:rFonts w:cs="Calibri"/>
          <w:bCs/>
          <w:szCs w:val="24"/>
          <w:lang w:val="ro-RO"/>
        </w:rPr>
        <w:t>Cetățeni.(grupul va fi reprezentativ și va include tineri, persoane dezavantajate, număr proporțional de femei și bărbați, reprezentanți ai diverse grupuri sociale sau etnice).</w:t>
      </w:r>
    </w:p>
    <w:p w:rsidR="00050028" w:rsidRPr="002408D7" w:rsidRDefault="00050028" w:rsidP="0048149F">
      <w:pPr>
        <w:ind w:left="567" w:right="423"/>
        <w:jc w:val="center"/>
        <w:rPr>
          <w:rFonts w:cs="Calibri"/>
          <w:b/>
          <w:szCs w:val="24"/>
          <w:lang w:val="ro-RO"/>
        </w:rPr>
      </w:pPr>
      <w:r w:rsidRPr="002408D7">
        <w:rPr>
          <w:rFonts w:cs="Calibri"/>
          <w:b/>
          <w:bCs/>
          <w:szCs w:val="24"/>
          <w:lang w:val="ro-RO"/>
        </w:rPr>
        <w:t xml:space="preserve">Structura cadrului instituțional de monitorizare și implementare a Strategiei de SDC a </w:t>
      </w:r>
      <w:r>
        <w:rPr>
          <w:rFonts w:cs="Calibri"/>
          <w:b/>
          <w:bCs/>
          <w:szCs w:val="24"/>
          <w:lang w:val="ro-RO"/>
        </w:rPr>
        <w:t>satului Colonița</w:t>
      </w:r>
    </w:p>
    <w:p w:rsidR="00050028" w:rsidRPr="002408D7" w:rsidRDefault="00050028" w:rsidP="0048149F">
      <w:pPr>
        <w:spacing w:before="120" w:after="120"/>
        <w:jc w:val="both"/>
        <w:rPr>
          <w:rFonts w:cs="Calibri"/>
          <w:bCs/>
          <w:szCs w:val="24"/>
          <w:lang w:val="ro-RO"/>
        </w:rPr>
      </w:pPr>
      <w:r w:rsidRPr="002408D7">
        <w:rPr>
          <w:rFonts w:cs="Calibri"/>
          <w:bCs/>
          <w:szCs w:val="24"/>
          <w:lang w:val="ro-RO"/>
        </w:rPr>
        <w:t xml:space="preserve">Responsabilitățile de bază ale CIS pentru implementarea strategiei constau în: </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 xml:space="preserve">Planificarea acțiunilor </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Elaborarea şi promovarea adoptării deciziilor privind acțiunile de implementare</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Coordonarea activităților de implementare a acțiunilor şi proiectelor de dezvoltare</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Coordonarea activităților de atragere a surselor financiare alternative în scopul realizării problemelor identificate</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Monitorizarea implementării planului de acțiuni</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Elaborarea rapoartelor şi prezentarea lor către Consiliul Local</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 xml:space="preserve">Acordarea asistenței tehnice şi consultative în toate domeniile </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Elaborarea şi dezbaterea proiectelor prioritare de dezvoltare</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Analiza deciziilor privind diverse probleme ale comunității</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Elaborarea şi inițierea modificărilor în strategie</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Elaborarea studiilor şi proiectelor de dezvoltare, etc.</w:t>
      </w:r>
    </w:p>
    <w:p w:rsidR="00050028" w:rsidRPr="002408D7" w:rsidRDefault="00050028" w:rsidP="0048149F">
      <w:pPr>
        <w:spacing w:before="120" w:after="120"/>
        <w:jc w:val="both"/>
        <w:rPr>
          <w:rFonts w:cs="Calibri"/>
          <w:szCs w:val="24"/>
          <w:lang w:val="ro-RO"/>
        </w:rPr>
      </w:pPr>
      <w:r w:rsidRPr="002408D7">
        <w:rPr>
          <w:rFonts w:cs="Calibri"/>
          <w:szCs w:val="24"/>
          <w:lang w:val="ro-RO"/>
        </w:rPr>
        <w:t>CIS își va desfășura activitatea în ședințe care se vor desfășura cel puțin o dată la 6 luni.</w:t>
      </w:r>
    </w:p>
    <w:p w:rsidR="00050028" w:rsidRPr="002408D7" w:rsidRDefault="00050028" w:rsidP="0048149F">
      <w:pPr>
        <w:spacing w:before="120" w:after="120"/>
        <w:jc w:val="both"/>
        <w:rPr>
          <w:rFonts w:cs="Calibri"/>
          <w:szCs w:val="24"/>
          <w:lang w:val="ro-RO"/>
        </w:rPr>
      </w:pPr>
      <w:r w:rsidRPr="002408D7">
        <w:rPr>
          <w:rFonts w:cs="Calibri"/>
          <w:szCs w:val="24"/>
          <w:lang w:val="ro-RO"/>
        </w:rPr>
        <w:t xml:space="preserve">Un rol important în procesul de implementare a strategiei îl are </w:t>
      </w:r>
      <w:r w:rsidRPr="002408D7">
        <w:rPr>
          <w:rFonts w:cs="Calibri"/>
          <w:bCs/>
          <w:szCs w:val="24"/>
          <w:lang w:val="ro-RO"/>
        </w:rPr>
        <w:t>Consiliul Local</w:t>
      </w:r>
      <w:r w:rsidRPr="002408D7">
        <w:rPr>
          <w:rFonts w:cs="Calibri"/>
          <w:szCs w:val="24"/>
          <w:lang w:val="ro-RO"/>
        </w:rPr>
        <w:t>, care se va ocupa nemijlocit de monitorizarea şi evaluarea procesului de implementare a Planului de acțiuni. Competențele Consiliului Local se vor axa pe:</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Coordonarea activităților de antrenare a populației în acțiunile de realizare a proiectelor</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Promovarea dialogului permanent cu locuitorii, asigurarea transparenței în activitatea APL</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Încurajarea voluntarilor în diverse activități publice</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lastRenderedPageBreak/>
        <w:t xml:space="preserve">Stimularea şi coordonarea conlucrării actorilor comunității în realizarea obiectivelor comune ale Strategiei </w:t>
      </w:r>
    </w:p>
    <w:p w:rsidR="00050028" w:rsidRPr="002408D7" w:rsidRDefault="00050028" w:rsidP="00073FCA">
      <w:pPr>
        <w:numPr>
          <w:ilvl w:val="0"/>
          <w:numId w:val="25"/>
        </w:numPr>
        <w:spacing w:before="120" w:after="120"/>
        <w:jc w:val="both"/>
        <w:rPr>
          <w:rFonts w:cs="Calibri"/>
          <w:bCs/>
          <w:szCs w:val="24"/>
          <w:lang w:val="ro-RO"/>
        </w:rPr>
      </w:pPr>
      <w:r w:rsidRPr="002408D7">
        <w:rPr>
          <w:rFonts w:cs="Calibri"/>
          <w:bCs/>
          <w:szCs w:val="24"/>
          <w:lang w:val="ro-RO"/>
        </w:rPr>
        <w:t>Parteneriatul cu APL, ONG, agenții economici în cea ce privește implementarea, monitorizarea şi evaluarea Planului de acțiuni a Strategiei.</w:t>
      </w:r>
    </w:p>
    <w:p w:rsidR="00050028" w:rsidRPr="002408D7" w:rsidRDefault="00050028" w:rsidP="0048149F">
      <w:pPr>
        <w:spacing w:before="120" w:after="120"/>
        <w:jc w:val="both"/>
        <w:rPr>
          <w:rFonts w:cs="Calibri"/>
          <w:szCs w:val="24"/>
          <w:lang w:val="ro-RO"/>
        </w:rPr>
      </w:pPr>
      <w:r w:rsidRPr="002408D7">
        <w:rPr>
          <w:rFonts w:cs="Calibri"/>
          <w:szCs w:val="24"/>
          <w:lang w:val="ro-RO"/>
        </w:rPr>
        <w:t xml:space="preserve">Raportarea implementării strategiei se va efectua prin elaborarea şi prezentarea de către responsabilii de implementare a rapoartelor către CIS privind realizarea Planului de acțiuni şi a obiectivelor specifice. Anual CIS va prezenta Consiliului </w:t>
      </w:r>
      <w:r>
        <w:rPr>
          <w:rFonts w:cs="Calibri"/>
          <w:szCs w:val="24"/>
          <w:lang w:val="ro-RO"/>
        </w:rPr>
        <w:t xml:space="preserve">local Colonița </w:t>
      </w:r>
      <w:r w:rsidRPr="002408D7">
        <w:rPr>
          <w:rFonts w:cs="Calibri"/>
          <w:szCs w:val="24"/>
          <w:lang w:val="ro-RO"/>
        </w:rPr>
        <w:t xml:space="preserve">raportul de evaluare a implementării Strategiei.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732"/>
        <w:gridCol w:w="2067"/>
        <w:gridCol w:w="2243"/>
        <w:gridCol w:w="3812"/>
      </w:tblGrid>
      <w:tr w:rsidR="00050028" w:rsidRPr="00622A2A" w:rsidTr="00282638">
        <w:tc>
          <w:tcPr>
            <w:tcW w:w="879" w:type="pct"/>
            <w:shd w:val="clear" w:color="auto" w:fill="006699"/>
            <w:vAlign w:val="center"/>
          </w:tcPr>
          <w:p w:rsidR="00050028" w:rsidRPr="002408D7" w:rsidRDefault="00050028" w:rsidP="00282638">
            <w:pPr>
              <w:jc w:val="center"/>
              <w:rPr>
                <w:rFonts w:cs="Calibri"/>
                <w:b/>
                <w:color w:val="FFFFFF"/>
                <w:lang w:val="ro-RO"/>
              </w:rPr>
            </w:pPr>
            <w:r w:rsidRPr="002408D7">
              <w:rPr>
                <w:rFonts w:cs="Calibri"/>
                <w:b/>
                <w:color w:val="FFFFFF"/>
                <w:lang w:val="ro-RO"/>
              </w:rPr>
              <w:t>Obiect Monitorizare</w:t>
            </w:r>
          </w:p>
        </w:tc>
        <w:tc>
          <w:tcPr>
            <w:tcW w:w="1049" w:type="pct"/>
            <w:shd w:val="clear" w:color="auto" w:fill="006699"/>
            <w:vAlign w:val="center"/>
          </w:tcPr>
          <w:p w:rsidR="00050028" w:rsidRPr="002408D7" w:rsidRDefault="00050028" w:rsidP="00282638">
            <w:pPr>
              <w:jc w:val="center"/>
              <w:rPr>
                <w:rFonts w:cs="Calibri"/>
                <w:b/>
                <w:color w:val="FFFFFF"/>
                <w:lang w:val="ro-RO"/>
              </w:rPr>
            </w:pPr>
            <w:r w:rsidRPr="002408D7">
              <w:rPr>
                <w:rFonts w:cs="Calibri"/>
                <w:b/>
                <w:color w:val="FFFFFF"/>
                <w:lang w:val="ro-RO"/>
              </w:rPr>
              <w:t>Elaborator/</w:t>
            </w:r>
          </w:p>
          <w:p w:rsidR="00050028" w:rsidRPr="002408D7" w:rsidRDefault="00050028" w:rsidP="00282638">
            <w:pPr>
              <w:jc w:val="center"/>
              <w:rPr>
                <w:rFonts w:cs="Calibri"/>
                <w:b/>
                <w:color w:val="FFFFFF"/>
                <w:lang w:val="ro-RO"/>
              </w:rPr>
            </w:pPr>
            <w:r w:rsidRPr="002408D7">
              <w:rPr>
                <w:rFonts w:cs="Calibri"/>
                <w:b/>
                <w:color w:val="FFFFFF"/>
                <w:lang w:val="ro-RO"/>
              </w:rPr>
              <w:t>Destinatar</w:t>
            </w:r>
          </w:p>
        </w:tc>
        <w:tc>
          <w:tcPr>
            <w:tcW w:w="1138" w:type="pct"/>
            <w:shd w:val="clear" w:color="auto" w:fill="006699"/>
            <w:vAlign w:val="center"/>
          </w:tcPr>
          <w:p w:rsidR="00050028" w:rsidRPr="002408D7" w:rsidRDefault="00050028" w:rsidP="00282638">
            <w:pPr>
              <w:jc w:val="center"/>
              <w:rPr>
                <w:rFonts w:cs="Calibri"/>
                <w:b/>
                <w:color w:val="FFFFFF"/>
                <w:lang w:val="ro-RO"/>
              </w:rPr>
            </w:pPr>
            <w:r w:rsidRPr="002408D7">
              <w:rPr>
                <w:rFonts w:cs="Calibri"/>
                <w:b/>
                <w:color w:val="FFFFFF"/>
                <w:lang w:val="ro-RO"/>
              </w:rPr>
              <w:t>Raport</w:t>
            </w:r>
          </w:p>
        </w:tc>
        <w:tc>
          <w:tcPr>
            <w:tcW w:w="1934" w:type="pct"/>
            <w:shd w:val="clear" w:color="auto" w:fill="006699"/>
            <w:vAlign w:val="center"/>
          </w:tcPr>
          <w:p w:rsidR="00050028" w:rsidRPr="002408D7" w:rsidRDefault="00050028" w:rsidP="00282638">
            <w:pPr>
              <w:jc w:val="center"/>
              <w:rPr>
                <w:rFonts w:cs="Calibri"/>
                <w:b/>
                <w:color w:val="FFFFFF"/>
                <w:lang w:val="ro-RO"/>
              </w:rPr>
            </w:pPr>
            <w:r w:rsidRPr="002408D7">
              <w:rPr>
                <w:rFonts w:cs="Calibri"/>
                <w:b/>
                <w:color w:val="FFFFFF"/>
                <w:lang w:val="ro-RO"/>
              </w:rPr>
              <w:t>Descriere</w:t>
            </w:r>
          </w:p>
        </w:tc>
      </w:tr>
      <w:tr w:rsidR="00050028" w:rsidRPr="00622A2A" w:rsidTr="00282638">
        <w:tc>
          <w:tcPr>
            <w:tcW w:w="879" w:type="pct"/>
            <w:shd w:val="clear" w:color="auto" w:fill="F2F2F2"/>
            <w:vAlign w:val="center"/>
          </w:tcPr>
          <w:p w:rsidR="00050028" w:rsidRPr="002408D7" w:rsidRDefault="00050028" w:rsidP="00282638">
            <w:pPr>
              <w:rPr>
                <w:rFonts w:cs="Calibri"/>
                <w:lang w:val="ro-RO"/>
              </w:rPr>
            </w:pPr>
            <w:r w:rsidRPr="002408D7">
              <w:rPr>
                <w:rFonts w:cs="Calibri"/>
                <w:lang w:val="ro-RO"/>
              </w:rPr>
              <w:t xml:space="preserve">Realizarea obiectivelor </w:t>
            </w:r>
          </w:p>
        </w:tc>
        <w:tc>
          <w:tcPr>
            <w:tcW w:w="1049" w:type="pct"/>
            <w:shd w:val="clear" w:color="auto" w:fill="F2F2F2"/>
            <w:vAlign w:val="center"/>
          </w:tcPr>
          <w:p w:rsidR="00050028" w:rsidRPr="002408D7" w:rsidRDefault="00050028" w:rsidP="00282638">
            <w:pPr>
              <w:jc w:val="center"/>
              <w:rPr>
                <w:rFonts w:cs="Calibri"/>
                <w:lang w:val="ro-RO"/>
              </w:rPr>
            </w:pPr>
            <w:r w:rsidRPr="002408D7">
              <w:rPr>
                <w:rFonts w:cs="Calibri"/>
                <w:lang w:val="ro-RO"/>
              </w:rPr>
              <w:t>CIS şi Consiliul Local</w:t>
            </w:r>
          </w:p>
        </w:tc>
        <w:tc>
          <w:tcPr>
            <w:tcW w:w="1138" w:type="pct"/>
            <w:shd w:val="clear" w:color="auto" w:fill="F2F2F2"/>
            <w:vAlign w:val="center"/>
          </w:tcPr>
          <w:p w:rsidR="00050028" w:rsidRPr="002408D7" w:rsidRDefault="00050028" w:rsidP="00282638">
            <w:pPr>
              <w:jc w:val="center"/>
              <w:rPr>
                <w:rFonts w:cs="Calibri"/>
                <w:lang w:val="ro-RO"/>
              </w:rPr>
            </w:pPr>
            <w:r w:rsidRPr="002408D7">
              <w:rPr>
                <w:rFonts w:cs="Calibri"/>
                <w:lang w:val="ro-RO"/>
              </w:rPr>
              <w:t>Rapoarte semestriale/ anuale</w:t>
            </w:r>
          </w:p>
        </w:tc>
        <w:tc>
          <w:tcPr>
            <w:tcW w:w="1934" w:type="pct"/>
            <w:shd w:val="clear" w:color="auto" w:fill="F2F2F2"/>
          </w:tcPr>
          <w:p w:rsidR="00050028" w:rsidRPr="002408D7" w:rsidRDefault="00050028" w:rsidP="00282638">
            <w:pPr>
              <w:jc w:val="both"/>
              <w:rPr>
                <w:rFonts w:cs="Calibri"/>
                <w:lang w:val="ro-RO"/>
              </w:rPr>
            </w:pPr>
            <w:r w:rsidRPr="002408D7">
              <w:rPr>
                <w:rFonts w:cs="Calibri"/>
                <w:lang w:val="ro-RO"/>
              </w:rPr>
              <w:t xml:space="preserve">Raport bazat pe analize, sondaje a locuitorilor pentru evaluarea impactului implementării strategiei </w:t>
            </w:r>
          </w:p>
        </w:tc>
      </w:tr>
      <w:tr w:rsidR="00050028" w:rsidRPr="00FE48B0" w:rsidTr="00282638">
        <w:trPr>
          <w:trHeight w:val="836"/>
        </w:trPr>
        <w:tc>
          <w:tcPr>
            <w:tcW w:w="879" w:type="pct"/>
            <w:shd w:val="clear" w:color="auto" w:fill="F2F2F2"/>
            <w:vAlign w:val="center"/>
          </w:tcPr>
          <w:p w:rsidR="00050028" w:rsidRPr="002408D7" w:rsidRDefault="00050028" w:rsidP="00282638">
            <w:pPr>
              <w:rPr>
                <w:rFonts w:cs="Calibri"/>
                <w:lang w:val="ro-RO"/>
              </w:rPr>
            </w:pPr>
            <w:r w:rsidRPr="002408D7">
              <w:rPr>
                <w:rFonts w:cs="Calibri"/>
                <w:lang w:val="ro-RO"/>
              </w:rPr>
              <w:t>Realizarea acțiunilor, proiectelor</w:t>
            </w:r>
          </w:p>
        </w:tc>
        <w:tc>
          <w:tcPr>
            <w:tcW w:w="1049" w:type="pct"/>
            <w:shd w:val="clear" w:color="auto" w:fill="F2F2F2"/>
            <w:vAlign w:val="center"/>
          </w:tcPr>
          <w:p w:rsidR="00050028" w:rsidRPr="002408D7" w:rsidRDefault="00050028" w:rsidP="00282638">
            <w:pPr>
              <w:jc w:val="center"/>
              <w:rPr>
                <w:rFonts w:cs="Calibri"/>
                <w:lang w:val="ro-RO"/>
              </w:rPr>
            </w:pPr>
            <w:r w:rsidRPr="002408D7">
              <w:rPr>
                <w:rFonts w:cs="Calibri"/>
                <w:lang w:val="ro-RO"/>
              </w:rPr>
              <w:t>Responsabili de implementare</w:t>
            </w:r>
          </w:p>
        </w:tc>
        <w:tc>
          <w:tcPr>
            <w:tcW w:w="1138" w:type="pct"/>
            <w:shd w:val="clear" w:color="auto" w:fill="F2F2F2"/>
            <w:vAlign w:val="center"/>
          </w:tcPr>
          <w:p w:rsidR="00050028" w:rsidRPr="002408D7" w:rsidRDefault="00050028" w:rsidP="00282638">
            <w:pPr>
              <w:jc w:val="center"/>
              <w:rPr>
                <w:rFonts w:cs="Calibri"/>
                <w:lang w:val="ro-RO"/>
              </w:rPr>
            </w:pPr>
            <w:r w:rsidRPr="002408D7">
              <w:rPr>
                <w:rFonts w:cs="Calibri"/>
                <w:lang w:val="ro-RO"/>
              </w:rPr>
              <w:t>Raport semestrial sau după finisarea activității</w:t>
            </w:r>
          </w:p>
        </w:tc>
        <w:tc>
          <w:tcPr>
            <w:tcW w:w="1934" w:type="pct"/>
            <w:shd w:val="clear" w:color="auto" w:fill="F2F2F2"/>
          </w:tcPr>
          <w:p w:rsidR="00050028" w:rsidRPr="002408D7" w:rsidRDefault="00050028" w:rsidP="00282638">
            <w:pPr>
              <w:jc w:val="both"/>
              <w:rPr>
                <w:rFonts w:cs="Calibri"/>
                <w:lang w:val="ro-RO"/>
              </w:rPr>
            </w:pPr>
            <w:r w:rsidRPr="002408D7">
              <w:rPr>
                <w:rFonts w:cs="Calibri"/>
                <w:lang w:val="ro-RO"/>
              </w:rPr>
              <w:t>Rapoarte prezentate de responsabilii de implementare privind îndeplinirea acțiunilor, proiectelor</w:t>
            </w:r>
          </w:p>
        </w:tc>
      </w:tr>
    </w:tbl>
    <w:p w:rsidR="00050028" w:rsidRPr="002408D7" w:rsidRDefault="00050028" w:rsidP="0048149F">
      <w:pPr>
        <w:spacing w:before="120" w:after="120"/>
        <w:jc w:val="both"/>
        <w:rPr>
          <w:rFonts w:cs="Calibri"/>
          <w:szCs w:val="24"/>
          <w:lang w:val="ro-RO"/>
        </w:rPr>
      </w:pPr>
      <w:r w:rsidRPr="002408D7">
        <w:rPr>
          <w:rFonts w:cs="Calibri"/>
          <w:szCs w:val="24"/>
          <w:lang w:val="ro-RO"/>
        </w:rPr>
        <w:t>Evaluarea implementării Strategiei se va efectua prin analiza indicatorilor de dezvoltare. Pentru fiecare acțiune planificată sunt stabiliți anumiți indicatori de implementare. În baza informațiilor furnizate de la responsabilii de implementare, beneficiari sau instituții specializate se va stabili nivelul şi gradul de implementare a acțiunilor şi atingere a obiectivelor fixate.</w:t>
      </w:r>
    </w:p>
    <w:p w:rsidR="00050028" w:rsidRPr="002408D7" w:rsidRDefault="00050028" w:rsidP="0048149F">
      <w:pPr>
        <w:spacing w:before="240" w:after="240"/>
        <w:jc w:val="both"/>
        <w:rPr>
          <w:rFonts w:cs="Calibri"/>
          <w:b/>
          <w:szCs w:val="24"/>
          <w:lang w:val="ro-RO"/>
        </w:rPr>
      </w:pPr>
      <w:r w:rsidRPr="002408D7">
        <w:rPr>
          <w:rFonts w:cs="Calibri"/>
          <w:b/>
          <w:szCs w:val="24"/>
          <w:lang w:val="ro-RO"/>
        </w:rPr>
        <w:t>Riscuri şi impedimente de implementare</w:t>
      </w:r>
    </w:p>
    <w:p w:rsidR="00050028" w:rsidRPr="002408D7" w:rsidRDefault="00050028" w:rsidP="0048149F">
      <w:pPr>
        <w:spacing w:before="120" w:after="120"/>
        <w:jc w:val="both"/>
        <w:rPr>
          <w:rFonts w:cs="Calibri"/>
          <w:szCs w:val="24"/>
          <w:lang w:val="ro-RO"/>
        </w:rPr>
      </w:pPr>
      <w:r w:rsidRPr="002408D7">
        <w:rPr>
          <w:rFonts w:cs="Calibri"/>
          <w:szCs w:val="24"/>
          <w:lang w:val="ro-RO"/>
        </w:rPr>
        <w:t>Realizarea efectivă a acțiunilor propuse în Strategia de dezvoltare poate fi împiedicată de prezența anumitor riscuri şi impedimente de implementare. Riscurile şi impedimentele aferente implementării strategiei de dezvoltare pot fi divizate în două categorii: (i) interne şi (ii) externe.</w:t>
      </w:r>
    </w:p>
    <w:p w:rsidR="00050028" w:rsidRPr="002408D7" w:rsidRDefault="00050028" w:rsidP="0048149F">
      <w:pPr>
        <w:spacing w:before="120" w:after="120"/>
        <w:jc w:val="both"/>
        <w:rPr>
          <w:rFonts w:cs="Calibri"/>
          <w:szCs w:val="24"/>
          <w:lang w:val="ro-RO"/>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081"/>
        <w:gridCol w:w="7773"/>
      </w:tblGrid>
      <w:tr w:rsidR="00050028" w:rsidRPr="00622A2A" w:rsidTr="00282638">
        <w:trPr>
          <w:trHeight w:val="283"/>
          <w:tblHeader/>
          <w:jc w:val="center"/>
        </w:trPr>
        <w:tc>
          <w:tcPr>
            <w:tcW w:w="1056" w:type="pct"/>
            <w:shd w:val="clear" w:color="auto" w:fill="006699"/>
            <w:vAlign w:val="center"/>
          </w:tcPr>
          <w:p w:rsidR="00050028" w:rsidRPr="002408D7" w:rsidRDefault="00050028" w:rsidP="00282638">
            <w:pPr>
              <w:jc w:val="center"/>
              <w:rPr>
                <w:rFonts w:cs="Calibri"/>
                <w:b/>
                <w:bCs/>
                <w:color w:val="FFFFFF"/>
                <w:szCs w:val="24"/>
                <w:lang w:val="ro-RO" w:eastAsia="ro-RO"/>
              </w:rPr>
            </w:pPr>
            <w:r w:rsidRPr="002408D7">
              <w:rPr>
                <w:rFonts w:cs="Calibri"/>
                <w:b/>
                <w:bCs/>
                <w:color w:val="FFFFFF"/>
                <w:szCs w:val="24"/>
                <w:lang w:val="ro-RO" w:eastAsia="ro-RO"/>
              </w:rPr>
              <w:t>Domeniu</w:t>
            </w:r>
          </w:p>
        </w:tc>
        <w:tc>
          <w:tcPr>
            <w:tcW w:w="3944" w:type="pct"/>
            <w:shd w:val="clear" w:color="auto" w:fill="006699"/>
            <w:vAlign w:val="center"/>
          </w:tcPr>
          <w:p w:rsidR="00050028" w:rsidRPr="002408D7" w:rsidRDefault="00050028" w:rsidP="00282638">
            <w:pPr>
              <w:jc w:val="center"/>
              <w:rPr>
                <w:rFonts w:cs="Calibri"/>
                <w:b/>
                <w:bCs/>
                <w:color w:val="FFFFFF"/>
                <w:szCs w:val="24"/>
                <w:lang w:val="ro-RO" w:eastAsia="ro-RO"/>
              </w:rPr>
            </w:pPr>
            <w:r w:rsidRPr="002408D7">
              <w:rPr>
                <w:rFonts w:cs="Calibri"/>
                <w:b/>
                <w:bCs/>
                <w:color w:val="FFFFFF"/>
                <w:szCs w:val="24"/>
                <w:lang w:val="ro-RO" w:eastAsia="ro-RO"/>
              </w:rPr>
              <w:t>Descriere</w:t>
            </w:r>
          </w:p>
        </w:tc>
      </w:tr>
      <w:tr w:rsidR="00050028" w:rsidRPr="00622A2A" w:rsidTr="00282638">
        <w:trPr>
          <w:trHeight w:val="397"/>
          <w:jc w:val="center"/>
        </w:trPr>
        <w:tc>
          <w:tcPr>
            <w:tcW w:w="5000" w:type="pct"/>
            <w:gridSpan w:val="2"/>
            <w:shd w:val="clear" w:color="auto" w:fill="F2F2F2"/>
            <w:vAlign w:val="center"/>
          </w:tcPr>
          <w:p w:rsidR="00050028" w:rsidRPr="002408D7" w:rsidRDefault="00050028" w:rsidP="00282638">
            <w:pPr>
              <w:jc w:val="center"/>
              <w:rPr>
                <w:rFonts w:cs="Calibri"/>
                <w:b/>
                <w:bCs/>
                <w:szCs w:val="24"/>
                <w:lang w:val="ro-RO" w:eastAsia="ro-RO"/>
              </w:rPr>
            </w:pPr>
            <w:r w:rsidRPr="002408D7">
              <w:rPr>
                <w:rFonts w:cs="Calibri"/>
                <w:b/>
                <w:bCs/>
                <w:szCs w:val="24"/>
                <w:lang w:val="ro-RO" w:eastAsia="ro-RO"/>
              </w:rPr>
              <w:t>Riscuri şi impedimente interne</w:t>
            </w:r>
          </w:p>
        </w:tc>
      </w:tr>
      <w:tr w:rsidR="00050028" w:rsidRPr="00FE48B0" w:rsidTr="00282638">
        <w:trPr>
          <w:jc w:val="center"/>
        </w:trPr>
        <w:tc>
          <w:tcPr>
            <w:tcW w:w="1056" w:type="pct"/>
            <w:shd w:val="clear" w:color="auto" w:fill="F2F2F2"/>
            <w:vAlign w:val="center"/>
          </w:tcPr>
          <w:p w:rsidR="00050028" w:rsidRPr="002408D7" w:rsidRDefault="00050028" w:rsidP="00282638">
            <w:pPr>
              <w:rPr>
                <w:rFonts w:cs="Calibri"/>
                <w:b/>
                <w:bCs/>
                <w:iCs/>
                <w:szCs w:val="24"/>
                <w:lang w:val="ro-RO" w:eastAsia="ro-RO"/>
              </w:rPr>
            </w:pPr>
            <w:r w:rsidRPr="002408D7">
              <w:rPr>
                <w:rFonts w:cs="Calibri"/>
                <w:b/>
                <w:bCs/>
                <w:iCs/>
                <w:szCs w:val="24"/>
                <w:lang w:val="ro-RO" w:eastAsia="ro-RO"/>
              </w:rPr>
              <w:t>Managementul implementării strategiei</w:t>
            </w:r>
          </w:p>
        </w:tc>
        <w:tc>
          <w:tcPr>
            <w:tcW w:w="3944" w:type="pct"/>
            <w:shd w:val="clear" w:color="auto" w:fill="F2F2F2"/>
            <w:vAlign w:val="center"/>
          </w:tcPr>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Confruntări de interese privind implementarea strategiei</w:t>
            </w:r>
          </w:p>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Prevalarea intereselor personale</w:t>
            </w:r>
          </w:p>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 xml:space="preserve">Resurse financiare limitate </w:t>
            </w:r>
          </w:p>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Lipsa capacității de atragere a investițiilor</w:t>
            </w:r>
          </w:p>
        </w:tc>
      </w:tr>
      <w:tr w:rsidR="00050028" w:rsidRPr="00622A2A" w:rsidTr="00282638">
        <w:trPr>
          <w:trHeight w:val="859"/>
          <w:jc w:val="center"/>
        </w:trPr>
        <w:tc>
          <w:tcPr>
            <w:tcW w:w="1056" w:type="pct"/>
            <w:shd w:val="clear" w:color="auto" w:fill="F2F2F2"/>
            <w:vAlign w:val="center"/>
          </w:tcPr>
          <w:p w:rsidR="00050028" w:rsidRPr="002408D7" w:rsidRDefault="00050028" w:rsidP="00282638">
            <w:pPr>
              <w:rPr>
                <w:rFonts w:cs="Calibri"/>
                <w:b/>
                <w:bCs/>
                <w:iCs/>
                <w:szCs w:val="24"/>
                <w:lang w:val="ro-RO" w:eastAsia="ro-RO"/>
              </w:rPr>
            </w:pPr>
            <w:r w:rsidRPr="002408D7">
              <w:rPr>
                <w:rFonts w:cs="Calibri"/>
                <w:b/>
                <w:bCs/>
                <w:iCs/>
                <w:szCs w:val="24"/>
                <w:lang w:val="ro-RO" w:eastAsia="ro-RO"/>
              </w:rPr>
              <w:t>Parteneriat</w:t>
            </w:r>
          </w:p>
        </w:tc>
        <w:tc>
          <w:tcPr>
            <w:tcW w:w="3944" w:type="pct"/>
            <w:shd w:val="clear" w:color="auto" w:fill="F2F2F2"/>
            <w:vAlign w:val="center"/>
          </w:tcPr>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Neconlucrarea autorităților publice locale cu sectorul de afaceri şi comunitatea</w:t>
            </w:r>
          </w:p>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 xml:space="preserve">Indiferența şi neimplicarea populației în susținerea activităților </w:t>
            </w:r>
          </w:p>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 xml:space="preserve">Lipsa de experiență a structurilor societății civile şi neimplicarea lor </w:t>
            </w:r>
          </w:p>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 xml:space="preserve">Neimplicarea partenerilor internaționali </w:t>
            </w:r>
          </w:p>
        </w:tc>
      </w:tr>
      <w:tr w:rsidR="00050028" w:rsidRPr="00FE48B0" w:rsidTr="00282638">
        <w:trPr>
          <w:jc w:val="center"/>
        </w:trPr>
        <w:tc>
          <w:tcPr>
            <w:tcW w:w="1056" w:type="pct"/>
            <w:shd w:val="clear" w:color="auto" w:fill="F2F2F2"/>
            <w:vAlign w:val="center"/>
          </w:tcPr>
          <w:p w:rsidR="00050028" w:rsidRPr="002408D7" w:rsidRDefault="00050028" w:rsidP="00282638">
            <w:pPr>
              <w:rPr>
                <w:rFonts w:cs="Calibri"/>
                <w:b/>
                <w:bCs/>
                <w:iCs/>
                <w:szCs w:val="24"/>
                <w:lang w:val="ro-RO" w:eastAsia="ro-RO"/>
              </w:rPr>
            </w:pPr>
            <w:r w:rsidRPr="002408D7">
              <w:rPr>
                <w:rFonts w:cs="Calibri"/>
                <w:b/>
                <w:bCs/>
                <w:iCs/>
                <w:szCs w:val="24"/>
                <w:lang w:val="ro-RO" w:eastAsia="ro-RO"/>
              </w:rPr>
              <w:t>Dezvoltarea economică</w:t>
            </w:r>
          </w:p>
        </w:tc>
        <w:tc>
          <w:tcPr>
            <w:tcW w:w="3944" w:type="pct"/>
            <w:shd w:val="clear" w:color="auto" w:fill="F2F2F2"/>
            <w:vAlign w:val="center"/>
          </w:tcPr>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Lipsa interesului din partea comunității de afaceri în dezvoltarea bazei economice locale</w:t>
            </w:r>
          </w:p>
        </w:tc>
      </w:tr>
      <w:tr w:rsidR="00050028" w:rsidRPr="00622A2A" w:rsidTr="00282638">
        <w:trPr>
          <w:trHeight w:val="796"/>
          <w:jc w:val="center"/>
        </w:trPr>
        <w:tc>
          <w:tcPr>
            <w:tcW w:w="1056" w:type="pct"/>
            <w:shd w:val="clear" w:color="auto" w:fill="F2F2F2"/>
            <w:vAlign w:val="center"/>
          </w:tcPr>
          <w:p w:rsidR="00050028" w:rsidRPr="002408D7" w:rsidRDefault="00050028" w:rsidP="00282638">
            <w:pPr>
              <w:rPr>
                <w:rFonts w:cs="Calibri"/>
                <w:b/>
                <w:bCs/>
                <w:iCs/>
                <w:szCs w:val="24"/>
                <w:lang w:val="ro-RO" w:eastAsia="ro-RO"/>
              </w:rPr>
            </w:pPr>
            <w:r w:rsidRPr="002408D7">
              <w:rPr>
                <w:rFonts w:cs="Calibri"/>
                <w:b/>
                <w:bCs/>
                <w:iCs/>
                <w:szCs w:val="24"/>
                <w:lang w:val="ro-RO" w:eastAsia="ro-RO"/>
              </w:rPr>
              <w:t>Social</w:t>
            </w:r>
          </w:p>
        </w:tc>
        <w:tc>
          <w:tcPr>
            <w:tcW w:w="3944" w:type="pct"/>
            <w:shd w:val="clear" w:color="auto" w:fill="F2F2F2"/>
            <w:vAlign w:val="center"/>
          </w:tcPr>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Resurse limitate pentru acordarea asistenței sociale</w:t>
            </w:r>
          </w:p>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Pauperizarea continuă a populației</w:t>
            </w:r>
          </w:p>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Emigrarea forței de muncă</w:t>
            </w:r>
          </w:p>
        </w:tc>
      </w:tr>
      <w:tr w:rsidR="00050028" w:rsidRPr="00622A2A" w:rsidTr="00282638">
        <w:trPr>
          <w:jc w:val="center"/>
        </w:trPr>
        <w:tc>
          <w:tcPr>
            <w:tcW w:w="1056" w:type="pct"/>
            <w:shd w:val="clear" w:color="auto" w:fill="F2F2F2"/>
            <w:vAlign w:val="center"/>
          </w:tcPr>
          <w:p w:rsidR="00050028" w:rsidRPr="002408D7" w:rsidRDefault="00050028" w:rsidP="00282638">
            <w:pPr>
              <w:rPr>
                <w:rFonts w:cs="Calibri"/>
                <w:b/>
                <w:bCs/>
                <w:iCs/>
                <w:szCs w:val="24"/>
                <w:lang w:val="ro-RO" w:eastAsia="ro-RO"/>
              </w:rPr>
            </w:pPr>
            <w:r w:rsidRPr="002408D7">
              <w:rPr>
                <w:rFonts w:cs="Calibri"/>
                <w:b/>
                <w:bCs/>
                <w:iCs/>
                <w:szCs w:val="24"/>
                <w:lang w:val="ro-RO" w:eastAsia="ro-RO"/>
              </w:rPr>
              <w:t>Mediu</w:t>
            </w:r>
          </w:p>
        </w:tc>
        <w:tc>
          <w:tcPr>
            <w:tcW w:w="3944" w:type="pct"/>
            <w:shd w:val="clear" w:color="auto" w:fill="F2F2F2"/>
            <w:vAlign w:val="center"/>
          </w:tcPr>
          <w:p w:rsidR="00050028" w:rsidRPr="002408D7" w:rsidRDefault="00050028" w:rsidP="00073FCA">
            <w:pPr>
              <w:numPr>
                <w:ilvl w:val="0"/>
                <w:numId w:val="26"/>
              </w:numPr>
              <w:ind w:left="288" w:hanging="288"/>
              <w:rPr>
                <w:rFonts w:cs="Calibri"/>
                <w:szCs w:val="24"/>
                <w:lang w:val="ro-RO" w:eastAsia="ro-RO"/>
              </w:rPr>
            </w:pPr>
            <w:r w:rsidRPr="002408D7">
              <w:rPr>
                <w:rFonts w:cs="Calibri"/>
                <w:szCs w:val="24"/>
                <w:lang w:val="ro-RO" w:eastAsia="ro-RO"/>
              </w:rPr>
              <w:t>Populație neconștientizată privind efectele poluării mediului</w:t>
            </w:r>
          </w:p>
        </w:tc>
      </w:tr>
      <w:tr w:rsidR="00050028" w:rsidRPr="00622A2A" w:rsidTr="00282638">
        <w:trPr>
          <w:trHeight w:val="397"/>
          <w:jc w:val="center"/>
        </w:trPr>
        <w:tc>
          <w:tcPr>
            <w:tcW w:w="5000" w:type="pct"/>
            <w:gridSpan w:val="2"/>
            <w:shd w:val="clear" w:color="auto" w:fill="F2F2F2"/>
            <w:vAlign w:val="center"/>
          </w:tcPr>
          <w:p w:rsidR="00050028" w:rsidRPr="002408D7" w:rsidRDefault="00050028" w:rsidP="00282638">
            <w:pPr>
              <w:jc w:val="center"/>
              <w:rPr>
                <w:rFonts w:cs="Calibri"/>
                <w:b/>
                <w:bCs/>
                <w:iCs/>
                <w:szCs w:val="24"/>
                <w:lang w:val="ro-RO" w:eastAsia="ro-RO"/>
              </w:rPr>
            </w:pPr>
            <w:r w:rsidRPr="002408D7">
              <w:rPr>
                <w:rFonts w:cs="Calibri"/>
                <w:b/>
                <w:bCs/>
                <w:iCs/>
                <w:szCs w:val="24"/>
                <w:lang w:val="ro-RO" w:eastAsia="ro-RO"/>
              </w:rPr>
              <w:lastRenderedPageBreak/>
              <w:t>Riscuri şi impedimente externe</w:t>
            </w:r>
          </w:p>
        </w:tc>
      </w:tr>
      <w:tr w:rsidR="00050028" w:rsidRPr="00622A2A" w:rsidTr="00282638">
        <w:trPr>
          <w:trHeight w:val="197"/>
          <w:jc w:val="center"/>
        </w:trPr>
        <w:tc>
          <w:tcPr>
            <w:tcW w:w="1056" w:type="pct"/>
            <w:shd w:val="clear" w:color="auto" w:fill="F2F2F2"/>
            <w:vAlign w:val="center"/>
          </w:tcPr>
          <w:p w:rsidR="00050028" w:rsidRPr="002408D7" w:rsidRDefault="00050028" w:rsidP="00282638">
            <w:pPr>
              <w:rPr>
                <w:rFonts w:cs="Calibri"/>
                <w:b/>
                <w:bCs/>
                <w:iCs/>
                <w:szCs w:val="24"/>
                <w:lang w:val="ro-RO" w:eastAsia="ro-RO"/>
              </w:rPr>
            </w:pPr>
            <w:r w:rsidRPr="002408D7">
              <w:rPr>
                <w:rFonts w:cs="Calibri"/>
                <w:b/>
                <w:bCs/>
                <w:iCs/>
                <w:szCs w:val="24"/>
                <w:lang w:val="ro-RO" w:eastAsia="ro-RO"/>
              </w:rPr>
              <w:t>Cadrul politico-juridic</w:t>
            </w:r>
          </w:p>
        </w:tc>
        <w:tc>
          <w:tcPr>
            <w:tcW w:w="3944" w:type="pct"/>
            <w:shd w:val="clear" w:color="auto" w:fill="F2F2F2"/>
            <w:vAlign w:val="center"/>
          </w:tcPr>
          <w:p w:rsidR="00050028" w:rsidRPr="002408D7" w:rsidRDefault="00050028" w:rsidP="00073FCA">
            <w:pPr>
              <w:numPr>
                <w:ilvl w:val="0"/>
                <w:numId w:val="26"/>
              </w:numPr>
              <w:ind w:left="284" w:hanging="284"/>
              <w:rPr>
                <w:rFonts w:cs="Calibri"/>
                <w:szCs w:val="24"/>
                <w:lang w:val="ro-RO" w:eastAsia="ro-RO"/>
              </w:rPr>
            </w:pPr>
            <w:r w:rsidRPr="002408D7">
              <w:rPr>
                <w:rFonts w:cs="Calibri"/>
                <w:szCs w:val="24"/>
                <w:lang w:val="ro-RO" w:eastAsia="ro-RO"/>
              </w:rPr>
              <w:t xml:space="preserve">Instabilitatea cursului politic </w:t>
            </w:r>
          </w:p>
          <w:p w:rsidR="00050028" w:rsidRPr="002408D7" w:rsidRDefault="00050028" w:rsidP="00073FCA">
            <w:pPr>
              <w:numPr>
                <w:ilvl w:val="0"/>
                <w:numId w:val="26"/>
              </w:numPr>
              <w:ind w:left="284" w:hanging="284"/>
              <w:rPr>
                <w:rFonts w:cs="Calibri"/>
                <w:szCs w:val="24"/>
                <w:lang w:val="ro-RO" w:eastAsia="ro-RO"/>
              </w:rPr>
            </w:pPr>
            <w:r w:rsidRPr="002408D7">
              <w:rPr>
                <w:rFonts w:cs="Calibri"/>
                <w:szCs w:val="24"/>
                <w:lang w:val="ro-RO" w:eastAsia="ro-RO"/>
              </w:rPr>
              <w:t xml:space="preserve">Contradicția şi instabilitatea legislației în vigoare </w:t>
            </w:r>
          </w:p>
        </w:tc>
      </w:tr>
      <w:tr w:rsidR="00050028" w:rsidRPr="00FE48B0" w:rsidTr="00282638">
        <w:trPr>
          <w:trHeight w:val="197"/>
          <w:jc w:val="center"/>
        </w:trPr>
        <w:tc>
          <w:tcPr>
            <w:tcW w:w="1056" w:type="pct"/>
            <w:shd w:val="clear" w:color="auto" w:fill="F2F2F2"/>
            <w:vAlign w:val="center"/>
          </w:tcPr>
          <w:p w:rsidR="00050028" w:rsidRPr="002408D7" w:rsidRDefault="00050028" w:rsidP="00282638">
            <w:pPr>
              <w:rPr>
                <w:rFonts w:cs="Calibri"/>
                <w:b/>
                <w:bCs/>
                <w:iCs/>
                <w:szCs w:val="24"/>
                <w:lang w:val="ro-RO" w:eastAsia="ro-RO"/>
              </w:rPr>
            </w:pPr>
            <w:r w:rsidRPr="002408D7">
              <w:rPr>
                <w:rFonts w:cs="Calibri"/>
                <w:b/>
                <w:bCs/>
                <w:iCs/>
                <w:szCs w:val="24"/>
                <w:lang w:val="ro-RO" w:eastAsia="ro-RO"/>
              </w:rPr>
              <w:t>Relații parteneri externi</w:t>
            </w:r>
          </w:p>
        </w:tc>
        <w:tc>
          <w:tcPr>
            <w:tcW w:w="3944" w:type="pct"/>
            <w:shd w:val="clear" w:color="auto" w:fill="F2F2F2"/>
            <w:vAlign w:val="center"/>
          </w:tcPr>
          <w:p w:rsidR="00050028" w:rsidRPr="002408D7" w:rsidRDefault="00050028" w:rsidP="00073FCA">
            <w:pPr>
              <w:numPr>
                <w:ilvl w:val="0"/>
                <w:numId w:val="26"/>
              </w:numPr>
              <w:ind w:left="284" w:hanging="284"/>
              <w:rPr>
                <w:rFonts w:cs="Calibri"/>
                <w:szCs w:val="24"/>
                <w:lang w:val="ro-RO" w:eastAsia="ro-RO"/>
              </w:rPr>
            </w:pPr>
            <w:r w:rsidRPr="002408D7">
              <w:rPr>
                <w:rFonts w:cs="Calibri"/>
                <w:szCs w:val="24"/>
                <w:lang w:val="ro-RO" w:eastAsia="ro-RO"/>
              </w:rPr>
              <w:t xml:space="preserve">Lipsa conlucrării cu autoritățile publice </w:t>
            </w:r>
            <w:r>
              <w:rPr>
                <w:rFonts w:cs="Calibri"/>
                <w:szCs w:val="24"/>
                <w:lang w:val="ro-RO" w:eastAsia="ro-RO"/>
              </w:rPr>
              <w:t xml:space="preserve">municipale </w:t>
            </w:r>
            <w:r w:rsidRPr="002408D7">
              <w:rPr>
                <w:rFonts w:cs="Calibri"/>
                <w:szCs w:val="24"/>
                <w:lang w:val="ro-RO" w:eastAsia="ro-RO"/>
              </w:rPr>
              <w:t xml:space="preserve">şi centrale </w:t>
            </w:r>
          </w:p>
          <w:p w:rsidR="00050028" w:rsidRPr="002408D7" w:rsidRDefault="00050028" w:rsidP="00282638">
            <w:pPr>
              <w:rPr>
                <w:rFonts w:cs="Calibri"/>
                <w:szCs w:val="24"/>
                <w:lang w:val="ro-RO" w:eastAsia="ro-RO"/>
              </w:rPr>
            </w:pPr>
          </w:p>
        </w:tc>
      </w:tr>
      <w:tr w:rsidR="00050028" w:rsidRPr="00622A2A" w:rsidTr="00282638">
        <w:trPr>
          <w:jc w:val="center"/>
        </w:trPr>
        <w:tc>
          <w:tcPr>
            <w:tcW w:w="1056" w:type="pct"/>
            <w:shd w:val="clear" w:color="auto" w:fill="F2F2F2"/>
            <w:vAlign w:val="center"/>
          </w:tcPr>
          <w:p w:rsidR="00050028" w:rsidRPr="002408D7" w:rsidRDefault="00050028" w:rsidP="00282638">
            <w:pPr>
              <w:rPr>
                <w:rFonts w:cs="Calibri"/>
                <w:b/>
                <w:bCs/>
                <w:iCs/>
                <w:szCs w:val="24"/>
                <w:lang w:val="ro-RO" w:eastAsia="ro-RO"/>
              </w:rPr>
            </w:pPr>
            <w:r w:rsidRPr="002408D7">
              <w:rPr>
                <w:rFonts w:cs="Calibri"/>
                <w:b/>
                <w:bCs/>
                <w:iCs/>
                <w:szCs w:val="24"/>
                <w:lang w:val="ro-RO" w:eastAsia="ro-RO"/>
              </w:rPr>
              <w:t>Starea economiei</w:t>
            </w:r>
          </w:p>
        </w:tc>
        <w:tc>
          <w:tcPr>
            <w:tcW w:w="3944" w:type="pct"/>
            <w:shd w:val="clear" w:color="auto" w:fill="F2F2F2"/>
            <w:vAlign w:val="center"/>
          </w:tcPr>
          <w:p w:rsidR="00050028" w:rsidRPr="002408D7" w:rsidRDefault="00050028" w:rsidP="00073FCA">
            <w:pPr>
              <w:numPr>
                <w:ilvl w:val="0"/>
                <w:numId w:val="26"/>
              </w:numPr>
              <w:ind w:left="284" w:hanging="284"/>
              <w:rPr>
                <w:rFonts w:cs="Calibri"/>
                <w:szCs w:val="24"/>
                <w:lang w:val="ro-RO" w:eastAsia="ro-RO"/>
              </w:rPr>
            </w:pPr>
            <w:r w:rsidRPr="002408D7">
              <w:rPr>
                <w:rFonts w:cs="Calibri"/>
                <w:szCs w:val="24"/>
                <w:lang w:val="ro-RO" w:eastAsia="ro-RO"/>
              </w:rPr>
              <w:t>Potențial investițional redus</w:t>
            </w:r>
          </w:p>
          <w:p w:rsidR="00050028" w:rsidRPr="002408D7" w:rsidRDefault="00050028" w:rsidP="00073FCA">
            <w:pPr>
              <w:numPr>
                <w:ilvl w:val="0"/>
                <w:numId w:val="26"/>
              </w:numPr>
              <w:ind w:left="284" w:hanging="284"/>
              <w:rPr>
                <w:rFonts w:cs="Calibri"/>
                <w:szCs w:val="24"/>
                <w:lang w:val="ro-RO" w:eastAsia="ro-RO"/>
              </w:rPr>
            </w:pPr>
            <w:r w:rsidRPr="002408D7">
              <w:rPr>
                <w:rFonts w:cs="Calibri"/>
                <w:szCs w:val="24"/>
                <w:lang w:val="ro-RO" w:eastAsia="ro-RO"/>
              </w:rPr>
              <w:t>Inaccesibilitatea piețelor de desfacere de peste hotare</w:t>
            </w:r>
          </w:p>
          <w:p w:rsidR="00050028" w:rsidRPr="002408D7" w:rsidRDefault="00050028" w:rsidP="00073FCA">
            <w:pPr>
              <w:numPr>
                <w:ilvl w:val="0"/>
                <w:numId w:val="26"/>
              </w:numPr>
              <w:ind w:left="284" w:hanging="284"/>
              <w:rPr>
                <w:rFonts w:cs="Calibri"/>
                <w:szCs w:val="24"/>
                <w:lang w:val="ro-RO" w:eastAsia="ro-RO"/>
              </w:rPr>
            </w:pPr>
            <w:r w:rsidRPr="002408D7">
              <w:rPr>
                <w:rFonts w:cs="Calibri"/>
                <w:szCs w:val="24"/>
                <w:lang w:val="ro-RO" w:eastAsia="ro-RO"/>
              </w:rPr>
              <w:t>Infrastructură de afaceri nedezvoltată</w:t>
            </w:r>
          </w:p>
          <w:p w:rsidR="00050028" w:rsidRPr="002408D7" w:rsidRDefault="00050028" w:rsidP="00073FCA">
            <w:pPr>
              <w:numPr>
                <w:ilvl w:val="0"/>
                <w:numId w:val="26"/>
              </w:numPr>
              <w:ind w:left="284" w:hanging="284"/>
              <w:rPr>
                <w:rFonts w:cs="Calibri"/>
                <w:szCs w:val="24"/>
                <w:lang w:val="ro-RO" w:eastAsia="ro-RO"/>
              </w:rPr>
            </w:pPr>
            <w:r w:rsidRPr="002408D7">
              <w:rPr>
                <w:rFonts w:cs="Calibri"/>
                <w:szCs w:val="24"/>
                <w:lang w:val="ro-RO" w:eastAsia="ro-RO"/>
              </w:rPr>
              <w:t>Risc de țară.</w:t>
            </w:r>
          </w:p>
        </w:tc>
      </w:tr>
    </w:tbl>
    <w:p w:rsidR="00050028" w:rsidRPr="002408D7" w:rsidRDefault="00050028" w:rsidP="0048149F">
      <w:pPr>
        <w:spacing w:after="160" w:line="259" w:lineRule="auto"/>
        <w:rPr>
          <w:lang w:val="ro-RO"/>
        </w:rPr>
      </w:pPr>
    </w:p>
    <w:p w:rsidR="00050028" w:rsidRPr="002408D7" w:rsidRDefault="00050028" w:rsidP="0048149F">
      <w:pPr>
        <w:spacing w:after="160" w:line="259" w:lineRule="auto"/>
        <w:rPr>
          <w:lang w:val="ro-RO"/>
        </w:rPr>
      </w:pPr>
    </w:p>
    <w:p w:rsidR="00050028" w:rsidRPr="002408D7" w:rsidRDefault="00050028" w:rsidP="0048149F">
      <w:pPr>
        <w:spacing w:after="160" w:line="259" w:lineRule="auto"/>
        <w:rPr>
          <w:lang w:val="ro-RO"/>
        </w:rPr>
      </w:pPr>
    </w:p>
    <w:sectPr w:rsidR="00050028" w:rsidRPr="002408D7" w:rsidSect="0037605A">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FD" w:rsidRDefault="00B53AFD">
      <w:r>
        <w:separator/>
      </w:r>
    </w:p>
  </w:endnote>
  <w:endnote w:type="continuationSeparator" w:id="0">
    <w:p w:rsidR="00B53AFD" w:rsidRDefault="00B5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Roboto Condense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Condensedî">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D6" w:rsidRDefault="007A23A1">
    <w:pPr>
      <w:pStyle w:val="af5"/>
      <w:jc w:val="right"/>
    </w:pPr>
    <w:r>
      <w:fldChar w:fldCharType="begin"/>
    </w:r>
    <w:r>
      <w:instrText xml:space="preserve"> PAGE   \* MERGEFORMAT </w:instrText>
    </w:r>
    <w:r>
      <w:fldChar w:fldCharType="separate"/>
    </w:r>
    <w:r w:rsidR="006B2259">
      <w:rPr>
        <w:noProof/>
      </w:rPr>
      <w:t>1</w:t>
    </w:r>
    <w:r>
      <w:rPr>
        <w:noProof/>
      </w:rPr>
      <w:fldChar w:fldCharType="end"/>
    </w:r>
  </w:p>
  <w:p w:rsidR="00ED33D6" w:rsidRDefault="00ED33D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FD" w:rsidRDefault="00B53AFD">
      <w:r>
        <w:separator/>
      </w:r>
    </w:p>
  </w:footnote>
  <w:footnote w:type="continuationSeparator" w:id="0">
    <w:p w:rsidR="00B53AFD" w:rsidRDefault="00B53A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B82"/>
    <w:multiLevelType w:val="hybridMultilevel"/>
    <w:tmpl w:val="91D649E2"/>
    <w:lvl w:ilvl="0" w:tplc="EE5E3DFE">
      <w:numFmt w:val="bullet"/>
      <w:lvlText w:val=""/>
      <w:lvlJc w:val="left"/>
      <w:pPr>
        <w:ind w:left="471" w:hanging="360"/>
      </w:pPr>
      <w:rPr>
        <w:rFonts w:ascii="Wingdings" w:eastAsia="Times New Roman" w:hAnsi="Wingdings" w:hint="default"/>
        <w:w w:val="100"/>
        <w:sz w:val="24"/>
      </w:rPr>
    </w:lvl>
    <w:lvl w:ilvl="1" w:tplc="82E06220">
      <w:numFmt w:val="bullet"/>
      <w:lvlText w:val="•"/>
      <w:lvlJc w:val="left"/>
      <w:pPr>
        <w:ind w:left="948" w:hanging="360"/>
      </w:pPr>
      <w:rPr>
        <w:rFonts w:hint="default"/>
      </w:rPr>
    </w:lvl>
    <w:lvl w:ilvl="2" w:tplc="03A07636">
      <w:numFmt w:val="bullet"/>
      <w:lvlText w:val="•"/>
      <w:lvlJc w:val="left"/>
      <w:pPr>
        <w:ind w:left="1417" w:hanging="360"/>
      </w:pPr>
      <w:rPr>
        <w:rFonts w:hint="default"/>
      </w:rPr>
    </w:lvl>
    <w:lvl w:ilvl="3" w:tplc="8F00588E">
      <w:numFmt w:val="bullet"/>
      <w:lvlText w:val="•"/>
      <w:lvlJc w:val="left"/>
      <w:pPr>
        <w:ind w:left="1886" w:hanging="360"/>
      </w:pPr>
      <w:rPr>
        <w:rFonts w:hint="default"/>
      </w:rPr>
    </w:lvl>
    <w:lvl w:ilvl="4" w:tplc="D0B8D52E">
      <w:numFmt w:val="bullet"/>
      <w:lvlText w:val="•"/>
      <w:lvlJc w:val="left"/>
      <w:pPr>
        <w:ind w:left="2355" w:hanging="360"/>
      </w:pPr>
      <w:rPr>
        <w:rFonts w:hint="default"/>
      </w:rPr>
    </w:lvl>
    <w:lvl w:ilvl="5" w:tplc="C086475A">
      <w:numFmt w:val="bullet"/>
      <w:lvlText w:val="•"/>
      <w:lvlJc w:val="left"/>
      <w:pPr>
        <w:ind w:left="2824" w:hanging="360"/>
      </w:pPr>
      <w:rPr>
        <w:rFonts w:hint="default"/>
      </w:rPr>
    </w:lvl>
    <w:lvl w:ilvl="6" w:tplc="DD6AB3B4">
      <w:numFmt w:val="bullet"/>
      <w:lvlText w:val="•"/>
      <w:lvlJc w:val="left"/>
      <w:pPr>
        <w:ind w:left="3292" w:hanging="360"/>
      </w:pPr>
      <w:rPr>
        <w:rFonts w:hint="default"/>
      </w:rPr>
    </w:lvl>
    <w:lvl w:ilvl="7" w:tplc="915A9DF6">
      <w:numFmt w:val="bullet"/>
      <w:lvlText w:val="•"/>
      <w:lvlJc w:val="left"/>
      <w:pPr>
        <w:ind w:left="3761" w:hanging="360"/>
      </w:pPr>
      <w:rPr>
        <w:rFonts w:hint="default"/>
      </w:rPr>
    </w:lvl>
    <w:lvl w:ilvl="8" w:tplc="8704084C">
      <w:numFmt w:val="bullet"/>
      <w:lvlText w:val="•"/>
      <w:lvlJc w:val="left"/>
      <w:pPr>
        <w:ind w:left="4230" w:hanging="360"/>
      </w:pPr>
      <w:rPr>
        <w:rFonts w:hint="default"/>
      </w:rPr>
    </w:lvl>
  </w:abstractNum>
  <w:abstractNum w:abstractNumId="1" w15:restartNumberingAfterBreak="0">
    <w:nsid w:val="03127297"/>
    <w:multiLevelType w:val="hybridMultilevel"/>
    <w:tmpl w:val="548020D2"/>
    <w:lvl w:ilvl="0" w:tplc="5B900132">
      <w:start w:val="1"/>
      <w:numFmt w:val="decimal"/>
      <w:lvlText w:val="%1."/>
      <w:lvlJc w:val="left"/>
      <w:pPr>
        <w:ind w:left="720" w:hanging="360"/>
      </w:pPr>
      <w:rPr>
        <w:rFonts w:cs="Times New Roman"/>
        <w:color w:val="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C72751"/>
    <w:multiLevelType w:val="hybridMultilevel"/>
    <w:tmpl w:val="3B20A99E"/>
    <w:lvl w:ilvl="0" w:tplc="0418000F">
      <w:start w:val="1"/>
      <w:numFmt w:val="decimal"/>
      <w:lvlText w:val="%1."/>
      <w:lvlJc w:val="left"/>
      <w:pPr>
        <w:tabs>
          <w:tab w:val="num" w:pos="720"/>
        </w:tabs>
        <w:ind w:left="720" w:hanging="360"/>
      </w:pPr>
      <w:rPr>
        <w:rFonts w:cs="Times New Roman" w:hint="default"/>
      </w:rPr>
    </w:lvl>
    <w:lvl w:ilvl="1" w:tplc="92041D8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D2398B"/>
    <w:multiLevelType w:val="hybridMultilevel"/>
    <w:tmpl w:val="8CF07C2E"/>
    <w:lvl w:ilvl="0" w:tplc="559A908C">
      <w:numFmt w:val="bullet"/>
      <w:lvlText w:val=""/>
      <w:lvlJc w:val="left"/>
      <w:pPr>
        <w:ind w:left="471" w:hanging="360"/>
      </w:pPr>
      <w:rPr>
        <w:rFonts w:ascii="Wingdings" w:eastAsia="Times New Roman" w:hAnsi="Wingdings" w:hint="default"/>
        <w:w w:val="100"/>
        <w:sz w:val="24"/>
      </w:rPr>
    </w:lvl>
    <w:lvl w:ilvl="1" w:tplc="DE700E92">
      <w:numFmt w:val="bullet"/>
      <w:lvlText w:val="•"/>
      <w:lvlJc w:val="left"/>
      <w:pPr>
        <w:ind w:left="948" w:hanging="360"/>
      </w:pPr>
      <w:rPr>
        <w:rFonts w:hint="default"/>
      </w:rPr>
    </w:lvl>
    <w:lvl w:ilvl="2" w:tplc="46047CFE">
      <w:numFmt w:val="bullet"/>
      <w:lvlText w:val="•"/>
      <w:lvlJc w:val="left"/>
      <w:pPr>
        <w:ind w:left="1417" w:hanging="360"/>
      </w:pPr>
      <w:rPr>
        <w:rFonts w:hint="default"/>
      </w:rPr>
    </w:lvl>
    <w:lvl w:ilvl="3" w:tplc="94DC37DA">
      <w:numFmt w:val="bullet"/>
      <w:lvlText w:val="•"/>
      <w:lvlJc w:val="left"/>
      <w:pPr>
        <w:ind w:left="1886" w:hanging="360"/>
      </w:pPr>
      <w:rPr>
        <w:rFonts w:hint="default"/>
      </w:rPr>
    </w:lvl>
    <w:lvl w:ilvl="4" w:tplc="1B587812">
      <w:numFmt w:val="bullet"/>
      <w:lvlText w:val="•"/>
      <w:lvlJc w:val="left"/>
      <w:pPr>
        <w:ind w:left="2355" w:hanging="360"/>
      </w:pPr>
      <w:rPr>
        <w:rFonts w:hint="default"/>
      </w:rPr>
    </w:lvl>
    <w:lvl w:ilvl="5" w:tplc="D2FC9054">
      <w:numFmt w:val="bullet"/>
      <w:lvlText w:val="•"/>
      <w:lvlJc w:val="left"/>
      <w:pPr>
        <w:ind w:left="2824" w:hanging="360"/>
      </w:pPr>
      <w:rPr>
        <w:rFonts w:hint="default"/>
      </w:rPr>
    </w:lvl>
    <w:lvl w:ilvl="6" w:tplc="87CE544C">
      <w:numFmt w:val="bullet"/>
      <w:lvlText w:val="•"/>
      <w:lvlJc w:val="left"/>
      <w:pPr>
        <w:ind w:left="3292" w:hanging="360"/>
      </w:pPr>
      <w:rPr>
        <w:rFonts w:hint="default"/>
      </w:rPr>
    </w:lvl>
    <w:lvl w:ilvl="7" w:tplc="6CAA3F90">
      <w:numFmt w:val="bullet"/>
      <w:lvlText w:val="•"/>
      <w:lvlJc w:val="left"/>
      <w:pPr>
        <w:ind w:left="3761" w:hanging="360"/>
      </w:pPr>
      <w:rPr>
        <w:rFonts w:hint="default"/>
      </w:rPr>
    </w:lvl>
    <w:lvl w:ilvl="8" w:tplc="EC68FB7C">
      <w:numFmt w:val="bullet"/>
      <w:lvlText w:val="•"/>
      <w:lvlJc w:val="left"/>
      <w:pPr>
        <w:ind w:left="4230" w:hanging="360"/>
      </w:pPr>
      <w:rPr>
        <w:rFonts w:hint="default"/>
      </w:rPr>
    </w:lvl>
  </w:abstractNum>
  <w:abstractNum w:abstractNumId="4" w15:restartNumberingAfterBreak="0">
    <w:nsid w:val="0BE33F19"/>
    <w:multiLevelType w:val="hybridMultilevel"/>
    <w:tmpl w:val="BE428D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D301153"/>
    <w:multiLevelType w:val="multilevel"/>
    <w:tmpl w:val="BD9EEB3E"/>
    <w:lvl w:ilvl="0">
      <w:start w:val="3"/>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6" w15:restartNumberingAfterBreak="0">
    <w:nsid w:val="0FBB3EE3"/>
    <w:multiLevelType w:val="hybridMultilevel"/>
    <w:tmpl w:val="3A92806A"/>
    <w:lvl w:ilvl="0" w:tplc="5D72599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153629"/>
    <w:multiLevelType w:val="hybridMultilevel"/>
    <w:tmpl w:val="48D20A4C"/>
    <w:lvl w:ilvl="0" w:tplc="A41E7CEC">
      <w:start w:val="1"/>
      <w:numFmt w:val="decimal"/>
      <w:lvlText w:val="4.1.%1."/>
      <w:lvlJc w:val="left"/>
      <w:pPr>
        <w:ind w:left="720" w:hanging="360"/>
      </w:pPr>
      <w:rPr>
        <w:rFonts w:cs="Times New Roman" w:hint="default"/>
      </w:rPr>
    </w:lvl>
    <w:lvl w:ilvl="1" w:tplc="76E6D9C8">
      <w:start w:val="1"/>
      <w:numFmt w:val="decimal"/>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4A2628"/>
    <w:multiLevelType w:val="multilevel"/>
    <w:tmpl w:val="0A8842EC"/>
    <w:lvl w:ilvl="0">
      <w:start w:val="4"/>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12A61F98"/>
    <w:multiLevelType w:val="multilevel"/>
    <w:tmpl w:val="7CA2B5E4"/>
    <w:lvl w:ilvl="0">
      <w:start w:val="4"/>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sz w:val="24"/>
        <w:szCs w:val="24"/>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15:restartNumberingAfterBreak="0">
    <w:nsid w:val="14052667"/>
    <w:multiLevelType w:val="hybridMultilevel"/>
    <w:tmpl w:val="670006E8"/>
    <w:lvl w:ilvl="0" w:tplc="480EA3B6">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A7B0411"/>
    <w:multiLevelType w:val="hybridMultilevel"/>
    <w:tmpl w:val="1E061A4C"/>
    <w:lvl w:ilvl="0" w:tplc="D598E8B6">
      <w:numFmt w:val="bullet"/>
      <w:lvlText w:val=""/>
      <w:lvlJc w:val="left"/>
      <w:pPr>
        <w:ind w:left="471" w:hanging="360"/>
      </w:pPr>
      <w:rPr>
        <w:rFonts w:ascii="Wingdings" w:eastAsia="Times New Roman" w:hAnsi="Wingdings" w:hint="default"/>
        <w:w w:val="100"/>
        <w:sz w:val="24"/>
      </w:rPr>
    </w:lvl>
    <w:lvl w:ilvl="1" w:tplc="20CEF806">
      <w:numFmt w:val="bullet"/>
      <w:lvlText w:val="•"/>
      <w:lvlJc w:val="left"/>
      <w:pPr>
        <w:ind w:left="948" w:hanging="360"/>
      </w:pPr>
      <w:rPr>
        <w:rFonts w:hint="default"/>
      </w:rPr>
    </w:lvl>
    <w:lvl w:ilvl="2" w:tplc="C0EE065E">
      <w:numFmt w:val="bullet"/>
      <w:lvlText w:val="•"/>
      <w:lvlJc w:val="left"/>
      <w:pPr>
        <w:ind w:left="1417" w:hanging="360"/>
      </w:pPr>
      <w:rPr>
        <w:rFonts w:hint="default"/>
      </w:rPr>
    </w:lvl>
    <w:lvl w:ilvl="3" w:tplc="BBCE5F78">
      <w:numFmt w:val="bullet"/>
      <w:lvlText w:val="•"/>
      <w:lvlJc w:val="left"/>
      <w:pPr>
        <w:ind w:left="1886" w:hanging="360"/>
      </w:pPr>
      <w:rPr>
        <w:rFonts w:hint="default"/>
      </w:rPr>
    </w:lvl>
    <w:lvl w:ilvl="4" w:tplc="F60E313C">
      <w:numFmt w:val="bullet"/>
      <w:lvlText w:val="•"/>
      <w:lvlJc w:val="left"/>
      <w:pPr>
        <w:ind w:left="2355" w:hanging="360"/>
      </w:pPr>
      <w:rPr>
        <w:rFonts w:hint="default"/>
      </w:rPr>
    </w:lvl>
    <w:lvl w:ilvl="5" w:tplc="249E03F0">
      <w:numFmt w:val="bullet"/>
      <w:lvlText w:val="•"/>
      <w:lvlJc w:val="left"/>
      <w:pPr>
        <w:ind w:left="2824" w:hanging="360"/>
      </w:pPr>
      <w:rPr>
        <w:rFonts w:hint="default"/>
      </w:rPr>
    </w:lvl>
    <w:lvl w:ilvl="6" w:tplc="4A9EDD58">
      <w:numFmt w:val="bullet"/>
      <w:lvlText w:val="•"/>
      <w:lvlJc w:val="left"/>
      <w:pPr>
        <w:ind w:left="3292" w:hanging="360"/>
      </w:pPr>
      <w:rPr>
        <w:rFonts w:hint="default"/>
      </w:rPr>
    </w:lvl>
    <w:lvl w:ilvl="7" w:tplc="36E07B56">
      <w:numFmt w:val="bullet"/>
      <w:lvlText w:val="•"/>
      <w:lvlJc w:val="left"/>
      <w:pPr>
        <w:ind w:left="3761" w:hanging="360"/>
      </w:pPr>
      <w:rPr>
        <w:rFonts w:hint="default"/>
      </w:rPr>
    </w:lvl>
    <w:lvl w:ilvl="8" w:tplc="29C61A5C">
      <w:numFmt w:val="bullet"/>
      <w:lvlText w:val="•"/>
      <w:lvlJc w:val="left"/>
      <w:pPr>
        <w:ind w:left="4230" w:hanging="360"/>
      </w:pPr>
      <w:rPr>
        <w:rFonts w:hint="default"/>
      </w:rPr>
    </w:lvl>
  </w:abstractNum>
  <w:abstractNum w:abstractNumId="12" w15:restartNumberingAfterBreak="0">
    <w:nsid w:val="1A9213EA"/>
    <w:multiLevelType w:val="multilevel"/>
    <w:tmpl w:val="5E844D26"/>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B0A095B"/>
    <w:multiLevelType w:val="multilevel"/>
    <w:tmpl w:val="2FD438D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B8907B4"/>
    <w:multiLevelType w:val="hybridMultilevel"/>
    <w:tmpl w:val="69F094E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5" w15:restartNumberingAfterBreak="0">
    <w:nsid w:val="20093218"/>
    <w:multiLevelType w:val="multilevel"/>
    <w:tmpl w:val="245C410E"/>
    <w:lvl w:ilvl="0">
      <w:start w:val="2"/>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17D6174"/>
    <w:multiLevelType w:val="hybridMultilevel"/>
    <w:tmpl w:val="CC0C9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D12040"/>
    <w:multiLevelType w:val="multilevel"/>
    <w:tmpl w:val="F998F922"/>
    <w:lvl w:ilvl="0">
      <w:start w:val="1"/>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8" w15:restartNumberingAfterBreak="0">
    <w:nsid w:val="25D04EB7"/>
    <w:multiLevelType w:val="hybridMultilevel"/>
    <w:tmpl w:val="EE586F96"/>
    <w:lvl w:ilvl="0" w:tplc="28E4FE72">
      <w:numFmt w:val="bullet"/>
      <w:lvlText w:val=""/>
      <w:lvlJc w:val="left"/>
      <w:pPr>
        <w:ind w:left="466" w:hanging="360"/>
      </w:pPr>
      <w:rPr>
        <w:rFonts w:ascii="Wingdings" w:eastAsia="Times New Roman" w:hAnsi="Wingdings" w:hint="default"/>
        <w:w w:val="100"/>
        <w:sz w:val="24"/>
      </w:rPr>
    </w:lvl>
    <w:lvl w:ilvl="1" w:tplc="02D62BD8">
      <w:numFmt w:val="bullet"/>
      <w:lvlText w:val="•"/>
      <w:lvlJc w:val="left"/>
      <w:pPr>
        <w:ind w:left="885" w:hanging="360"/>
      </w:pPr>
      <w:rPr>
        <w:rFonts w:hint="default"/>
      </w:rPr>
    </w:lvl>
    <w:lvl w:ilvl="2" w:tplc="886E7A30">
      <w:numFmt w:val="bullet"/>
      <w:lvlText w:val="•"/>
      <w:lvlJc w:val="left"/>
      <w:pPr>
        <w:ind w:left="1310" w:hanging="360"/>
      </w:pPr>
      <w:rPr>
        <w:rFonts w:hint="default"/>
      </w:rPr>
    </w:lvl>
    <w:lvl w:ilvl="3" w:tplc="FB741782">
      <w:numFmt w:val="bullet"/>
      <w:lvlText w:val="•"/>
      <w:lvlJc w:val="left"/>
      <w:pPr>
        <w:ind w:left="1735" w:hanging="360"/>
      </w:pPr>
      <w:rPr>
        <w:rFonts w:hint="default"/>
      </w:rPr>
    </w:lvl>
    <w:lvl w:ilvl="4" w:tplc="55F4D450">
      <w:numFmt w:val="bullet"/>
      <w:lvlText w:val="•"/>
      <w:lvlJc w:val="left"/>
      <w:pPr>
        <w:ind w:left="2160" w:hanging="360"/>
      </w:pPr>
      <w:rPr>
        <w:rFonts w:hint="default"/>
      </w:rPr>
    </w:lvl>
    <w:lvl w:ilvl="5" w:tplc="76DC58DE">
      <w:numFmt w:val="bullet"/>
      <w:lvlText w:val="•"/>
      <w:lvlJc w:val="left"/>
      <w:pPr>
        <w:ind w:left="2586" w:hanging="360"/>
      </w:pPr>
      <w:rPr>
        <w:rFonts w:hint="default"/>
      </w:rPr>
    </w:lvl>
    <w:lvl w:ilvl="6" w:tplc="A058D852">
      <w:numFmt w:val="bullet"/>
      <w:lvlText w:val="•"/>
      <w:lvlJc w:val="left"/>
      <w:pPr>
        <w:ind w:left="3011" w:hanging="360"/>
      </w:pPr>
      <w:rPr>
        <w:rFonts w:hint="default"/>
      </w:rPr>
    </w:lvl>
    <w:lvl w:ilvl="7" w:tplc="5FC0D4FA">
      <w:numFmt w:val="bullet"/>
      <w:lvlText w:val="•"/>
      <w:lvlJc w:val="left"/>
      <w:pPr>
        <w:ind w:left="3436" w:hanging="360"/>
      </w:pPr>
      <w:rPr>
        <w:rFonts w:hint="default"/>
      </w:rPr>
    </w:lvl>
    <w:lvl w:ilvl="8" w:tplc="275E9042">
      <w:numFmt w:val="bullet"/>
      <w:lvlText w:val="•"/>
      <w:lvlJc w:val="left"/>
      <w:pPr>
        <w:ind w:left="3861" w:hanging="360"/>
      </w:pPr>
      <w:rPr>
        <w:rFonts w:hint="default"/>
      </w:rPr>
    </w:lvl>
  </w:abstractNum>
  <w:abstractNum w:abstractNumId="19" w15:restartNumberingAfterBreak="0">
    <w:nsid w:val="28811404"/>
    <w:multiLevelType w:val="hybridMultilevel"/>
    <w:tmpl w:val="10A4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20141"/>
    <w:multiLevelType w:val="hybridMultilevel"/>
    <w:tmpl w:val="B5EA6D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C1E4512"/>
    <w:multiLevelType w:val="hybridMultilevel"/>
    <w:tmpl w:val="2E20F27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2" w15:restartNumberingAfterBreak="0">
    <w:nsid w:val="2C591BAD"/>
    <w:multiLevelType w:val="hybridMultilevel"/>
    <w:tmpl w:val="E2067A30"/>
    <w:lvl w:ilvl="0" w:tplc="02D62B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07024"/>
    <w:multiLevelType w:val="hybridMultilevel"/>
    <w:tmpl w:val="BB183266"/>
    <w:lvl w:ilvl="0" w:tplc="02D62B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F14A9"/>
    <w:multiLevelType w:val="hybridMultilevel"/>
    <w:tmpl w:val="2CBA377E"/>
    <w:lvl w:ilvl="0" w:tplc="2750999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1E83FB8"/>
    <w:multiLevelType w:val="hybridMultilevel"/>
    <w:tmpl w:val="569029DA"/>
    <w:lvl w:ilvl="0" w:tplc="04190005">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4D62FEE"/>
    <w:multiLevelType w:val="hybridMultilevel"/>
    <w:tmpl w:val="F738C884"/>
    <w:lvl w:ilvl="0" w:tplc="15C6D2D4">
      <w:numFmt w:val="bullet"/>
      <w:lvlText w:val=""/>
      <w:lvlJc w:val="left"/>
      <w:pPr>
        <w:ind w:left="466" w:hanging="360"/>
      </w:pPr>
      <w:rPr>
        <w:rFonts w:ascii="Wingdings" w:eastAsia="Times New Roman" w:hAnsi="Wingdings" w:hint="default"/>
        <w:w w:val="100"/>
        <w:sz w:val="24"/>
      </w:rPr>
    </w:lvl>
    <w:lvl w:ilvl="1" w:tplc="98545526">
      <w:numFmt w:val="bullet"/>
      <w:lvlText w:val="•"/>
      <w:lvlJc w:val="left"/>
      <w:pPr>
        <w:ind w:left="885" w:hanging="360"/>
      </w:pPr>
      <w:rPr>
        <w:rFonts w:hint="default"/>
      </w:rPr>
    </w:lvl>
    <w:lvl w:ilvl="2" w:tplc="13B69C64">
      <w:numFmt w:val="bullet"/>
      <w:lvlText w:val="•"/>
      <w:lvlJc w:val="left"/>
      <w:pPr>
        <w:ind w:left="1310" w:hanging="360"/>
      </w:pPr>
      <w:rPr>
        <w:rFonts w:hint="default"/>
      </w:rPr>
    </w:lvl>
    <w:lvl w:ilvl="3" w:tplc="4B7C2CBC">
      <w:numFmt w:val="bullet"/>
      <w:lvlText w:val="•"/>
      <w:lvlJc w:val="left"/>
      <w:pPr>
        <w:ind w:left="1735" w:hanging="360"/>
      </w:pPr>
      <w:rPr>
        <w:rFonts w:hint="default"/>
      </w:rPr>
    </w:lvl>
    <w:lvl w:ilvl="4" w:tplc="A4AE2450">
      <w:numFmt w:val="bullet"/>
      <w:lvlText w:val="•"/>
      <w:lvlJc w:val="left"/>
      <w:pPr>
        <w:ind w:left="2160" w:hanging="360"/>
      </w:pPr>
      <w:rPr>
        <w:rFonts w:hint="default"/>
      </w:rPr>
    </w:lvl>
    <w:lvl w:ilvl="5" w:tplc="90F20238">
      <w:numFmt w:val="bullet"/>
      <w:lvlText w:val="•"/>
      <w:lvlJc w:val="left"/>
      <w:pPr>
        <w:ind w:left="2586" w:hanging="360"/>
      </w:pPr>
      <w:rPr>
        <w:rFonts w:hint="default"/>
      </w:rPr>
    </w:lvl>
    <w:lvl w:ilvl="6" w:tplc="91B8B340">
      <w:numFmt w:val="bullet"/>
      <w:lvlText w:val="•"/>
      <w:lvlJc w:val="left"/>
      <w:pPr>
        <w:ind w:left="3011" w:hanging="360"/>
      </w:pPr>
      <w:rPr>
        <w:rFonts w:hint="default"/>
      </w:rPr>
    </w:lvl>
    <w:lvl w:ilvl="7" w:tplc="0E14794C">
      <w:numFmt w:val="bullet"/>
      <w:lvlText w:val="•"/>
      <w:lvlJc w:val="left"/>
      <w:pPr>
        <w:ind w:left="3436" w:hanging="360"/>
      </w:pPr>
      <w:rPr>
        <w:rFonts w:hint="default"/>
      </w:rPr>
    </w:lvl>
    <w:lvl w:ilvl="8" w:tplc="F45E5F72">
      <w:numFmt w:val="bullet"/>
      <w:lvlText w:val="•"/>
      <w:lvlJc w:val="left"/>
      <w:pPr>
        <w:ind w:left="3861" w:hanging="360"/>
      </w:pPr>
      <w:rPr>
        <w:rFonts w:hint="default"/>
      </w:rPr>
    </w:lvl>
  </w:abstractNum>
  <w:abstractNum w:abstractNumId="27" w15:restartNumberingAfterBreak="0">
    <w:nsid w:val="3CF24C43"/>
    <w:multiLevelType w:val="multilevel"/>
    <w:tmpl w:val="C5340D78"/>
    <w:lvl w:ilvl="0">
      <w:start w:val="2"/>
      <w:numFmt w:val="decimal"/>
      <w:lvlText w:val="%1"/>
      <w:lvlJc w:val="left"/>
      <w:pPr>
        <w:ind w:left="540" w:hanging="540"/>
      </w:pPr>
      <w:rPr>
        <w:rFonts w:cs="Times New Roman" w:hint="default"/>
      </w:rPr>
    </w:lvl>
    <w:lvl w:ilvl="1">
      <w:start w:val="2"/>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8" w15:restartNumberingAfterBreak="0">
    <w:nsid w:val="40053F98"/>
    <w:multiLevelType w:val="multilevel"/>
    <w:tmpl w:val="AE28E9CA"/>
    <w:lvl w:ilvl="0">
      <w:start w:val="1"/>
      <w:numFmt w:val="decimal"/>
      <w:lvlText w:val="%1."/>
      <w:lvlJc w:val="left"/>
      <w:pPr>
        <w:ind w:left="2174" w:hanging="360"/>
      </w:pPr>
      <w:rPr>
        <w:rFonts w:cs="Times New Roman" w:hint="default"/>
      </w:rPr>
    </w:lvl>
    <w:lvl w:ilvl="1">
      <w:start w:val="1"/>
      <w:numFmt w:val="decimal"/>
      <w:isLgl/>
      <w:lvlText w:val="%1.%2."/>
      <w:lvlJc w:val="left"/>
      <w:pPr>
        <w:ind w:left="2534" w:hanging="720"/>
      </w:pPr>
      <w:rPr>
        <w:rFonts w:cs="Times New Roman" w:hint="default"/>
      </w:rPr>
    </w:lvl>
    <w:lvl w:ilvl="2">
      <w:start w:val="1"/>
      <w:numFmt w:val="decimal"/>
      <w:isLgl/>
      <w:lvlText w:val="%1.%2.%3."/>
      <w:lvlJc w:val="left"/>
      <w:pPr>
        <w:ind w:left="2534" w:hanging="720"/>
      </w:pPr>
      <w:rPr>
        <w:rFonts w:cs="Times New Roman" w:hint="default"/>
        <w:i/>
        <w:iCs/>
        <w:color w:val="006699"/>
      </w:rPr>
    </w:lvl>
    <w:lvl w:ilvl="3">
      <w:start w:val="1"/>
      <w:numFmt w:val="decimal"/>
      <w:isLgl/>
      <w:lvlText w:val="%1.%2.%3.%4."/>
      <w:lvlJc w:val="left"/>
      <w:pPr>
        <w:ind w:left="2894" w:hanging="1080"/>
      </w:pPr>
      <w:rPr>
        <w:rFonts w:cs="Times New Roman" w:hint="default"/>
      </w:rPr>
    </w:lvl>
    <w:lvl w:ilvl="4">
      <w:start w:val="1"/>
      <w:numFmt w:val="decimal"/>
      <w:isLgl/>
      <w:lvlText w:val="%1.%2.%3.%4.%5."/>
      <w:lvlJc w:val="left"/>
      <w:pPr>
        <w:ind w:left="3254" w:hanging="1440"/>
      </w:pPr>
      <w:rPr>
        <w:rFonts w:cs="Times New Roman" w:hint="default"/>
      </w:rPr>
    </w:lvl>
    <w:lvl w:ilvl="5">
      <w:start w:val="1"/>
      <w:numFmt w:val="decimal"/>
      <w:isLgl/>
      <w:lvlText w:val="%1.%2.%3.%4.%5.%6."/>
      <w:lvlJc w:val="left"/>
      <w:pPr>
        <w:ind w:left="3254" w:hanging="1440"/>
      </w:pPr>
      <w:rPr>
        <w:rFonts w:cs="Times New Roman" w:hint="default"/>
      </w:rPr>
    </w:lvl>
    <w:lvl w:ilvl="6">
      <w:start w:val="1"/>
      <w:numFmt w:val="decimal"/>
      <w:isLgl/>
      <w:lvlText w:val="%1.%2.%3.%4.%5.%6.%7."/>
      <w:lvlJc w:val="left"/>
      <w:pPr>
        <w:ind w:left="3614" w:hanging="1800"/>
      </w:pPr>
      <w:rPr>
        <w:rFonts w:cs="Times New Roman" w:hint="default"/>
      </w:rPr>
    </w:lvl>
    <w:lvl w:ilvl="7">
      <w:start w:val="1"/>
      <w:numFmt w:val="decimal"/>
      <w:isLgl/>
      <w:lvlText w:val="%1.%2.%3.%4.%5.%6.%7.%8."/>
      <w:lvlJc w:val="left"/>
      <w:pPr>
        <w:ind w:left="3614" w:hanging="1800"/>
      </w:pPr>
      <w:rPr>
        <w:rFonts w:cs="Times New Roman" w:hint="default"/>
      </w:rPr>
    </w:lvl>
    <w:lvl w:ilvl="8">
      <w:start w:val="1"/>
      <w:numFmt w:val="decimal"/>
      <w:isLgl/>
      <w:lvlText w:val="%1.%2.%3.%4.%5.%6.%7.%8.%9."/>
      <w:lvlJc w:val="left"/>
      <w:pPr>
        <w:ind w:left="3974" w:hanging="2160"/>
      </w:pPr>
      <w:rPr>
        <w:rFonts w:cs="Times New Roman" w:hint="default"/>
      </w:rPr>
    </w:lvl>
  </w:abstractNum>
  <w:abstractNum w:abstractNumId="29" w15:restartNumberingAfterBreak="0">
    <w:nsid w:val="40746791"/>
    <w:multiLevelType w:val="hybridMultilevel"/>
    <w:tmpl w:val="E3F60AF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0" w15:restartNumberingAfterBreak="0">
    <w:nsid w:val="416E64B3"/>
    <w:multiLevelType w:val="hybridMultilevel"/>
    <w:tmpl w:val="EC4A5CF6"/>
    <w:lvl w:ilvl="0" w:tplc="E7380664">
      <w:start w:val="1"/>
      <w:numFmt w:val="decimal"/>
      <w:lvlText w:val="%1)"/>
      <w:lvlJc w:val="left"/>
      <w:pPr>
        <w:ind w:left="108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2487F8C"/>
    <w:multiLevelType w:val="hybridMultilevel"/>
    <w:tmpl w:val="892839AE"/>
    <w:lvl w:ilvl="0" w:tplc="02D62B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2E300B"/>
    <w:multiLevelType w:val="hybridMultilevel"/>
    <w:tmpl w:val="C4A6B3E8"/>
    <w:lvl w:ilvl="0" w:tplc="04190005">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B02500B"/>
    <w:multiLevelType w:val="hybridMultilevel"/>
    <w:tmpl w:val="EF5ACF76"/>
    <w:lvl w:ilvl="0" w:tplc="9B605AD6">
      <w:numFmt w:val="bullet"/>
      <w:lvlText w:val=""/>
      <w:lvlJc w:val="left"/>
      <w:pPr>
        <w:ind w:left="466" w:hanging="360"/>
      </w:pPr>
      <w:rPr>
        <w:rFonts w:ascii="Wingdings" w:eastAsia="Times New Roman" w:hAnsi="Wingdings" w:hint="default"/>
        <w:w w:val="100"/>
        <w:sz w:val="24"/>
      </w:rPr>
    </w:lvl>
    <w:lvl w:ilvl="1" w:tplc="231AF71A">
      <w:numFmt w:val="bullet"/>
      <w:lvlText w:val="•"/>
      <w:lvlJc w:val="left"/>
      <w:pPr>
        <w:ind w:left="885" w:hanging="360"/>
      </w:pPr>
      <w:rPr>
        <w:rFonts w:hint="default"/>
      </w:rPr>
    </w:lvl>
    <w:lvl w:ilvl="2" w:tplc="3AFC3590">
      <w:numFmt w:val="bullet"/>
      <w:lvlText w:val="•"/>
      <w:lvlJc w:val="left"/>
      <w:pPr>
        <w:ind w:left="1310" w:hanging="360"/>
      </w:pPr>
      <w:rPr>
        <w:rFonts w:hint="default"/>
      </w:rPr>
    </w:lvl>
    <w:lvl w:ilvl="3" w:tplc="33A6C336">
      <w:numFmt w:val="bullet"/>
      <w:lvlText w:val="•"/>
      <w:lvlJc w:val="left"/>
      <w:pPr>
        <w:ind w:left="1735" w:hanging="360"/>
      </w:pPr>
      <w:rPr>
        <w:rFonts w:hint="default"/>
      </w:rPr>
    </w:lvl>
    <w:lvl w:ilvl="4" w:tplc="857EA9A8">
      <w:numFmt w:val="bullet"/>
      <w:lvlText w:val="•"/>
      <w:lvlJc w:val="left"/>
      <w:pPr>
        <w:ind w:left="2160" w:hanging="360"/>
      </w:pPr>
      <w:rPr>
        <w:rFonts w:hint="default"/>
      </w:rPr>
    </w:lvl>
    <w:lvl w:ilvl="5" w:tplc="31BC585E">
      <w:numFmt w:val="bullet"/>
      <w:lvlText w:val="•"/>
      <w:lvlJc w:val="left"/>
      <w:pPr>
        <w:ind w:left="2586" w:hanging="360"/>
      </w:pPr>
      <w:rPr>
        <w:rFonts w:hint="default"/>
      </w:rPr>
    </w:lvl>
    <w:lvl w:ilvl="6" w:tplc="A704DC1A">
      <w:numFmt w:val="bullet"/>
      <w:lvlText w:val="•"/>
      <w:lvlJc w:val="left"/>
      <w:pPr>
        <w:ind w:left="3011" w:hanging="360"/>
      </w:pPr>
      <w:rPr>
        <w:rFonts w:hint="default"/>
      </w:rPr>
    </w:lvl>
    <w:lvl w:ilvl="7" w:tplc="551456E6">
      <w:numFmt w:val="bullet"/>
      <w:lvlText w:val="•"/>
      <w:lvlJc w:val="left"/>
      <w:pPr>
        <w:ind w:left="3436" w:hanging="360"/>
      </w:pPr>
      <w:rPr>
        <w:rFonts w:hint="default"/>
      </w:rPr>
    </w:lvl>
    <w:lvl w:ilvl="8" w:tplc="25DAA554">
      <w:numFmt w:val="bullet"/>
      <w:lvlText w:val="•"/>
      <w:lvlJc w:val="left"/>
      <w:pPr>
        <w:ind w:left="3861" w:hanging="360"/>
      </w:pPr>
      <w:rPr>
        <w:rFonts w:hint="default"/>
      </w:rPr>
    </w:lvl>
  </w:abstractNum>
  <w:abstractNum w:abstractNumId="34" w15:restartNumberingAfterBreak="0">
    <w:nsid w:val="4B571295"/>
    <w:multiLevelType w:val="hybridMultilevel"/>
    <w:tmpl w:val="548020D2"/>
    <w:lvl w:ilvl="0" w:tplc="5B900132">
      <w:start w:val="1"/>
      <w:numFmt w:val="decimal"/>
      <w:lvlText w:val="%1."/>
      <w:lvlJc w:val="left"/>
      <w:pPr>
        <w:ind w:left="720" w:hanging="360"/>
      </w:pPr>
      <w:rPr>
        <w:rFonts w:cs="Times New Roman"/>
        <w:color w:val="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B7C2740"/>
    <w:multiLevelType w:val="hybridMultilevel"/>
    <w:tmpl w:val="0CB24EC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6" w15:restartNumberingAfterBreak="0">
    <w:nsid w:val="4C727886"/>
    <w:multiLevelType w:val="hybridMultilevel"/>
    <w:tmpl w:val="09903E96"/>
    <w:lvl w:ilvl="0" w:tplc="777C33AA">
      <w:numFmt w:val="bullet"/>
      <w:lvlText w:val=""/>
      <w:lvlJc w:val="left"/>
      <w:pPr>
        <w:ind w:left="471" w:hanging="360"/>
      </w:pPr>
      <w:rPr>
        <w:rFonts w:ascii="Wingdings" w:eastAsia="Times New Roman" w:hAnsi="Wingdings" w:hint="default"/>
        <w:w w:val="100"/>
        <w:sz w:val="24"/>
      </w:rPr>
    </w:lvl>
    <w:lvl w:ilvl="1" w:tplc="8B00F41A">
      <w:numFmt w:val="bullet"/>
      <w:lvlText w:val="•"/>
      <w:lvlJc w:val="left"/>
      <w:pPr>
        <w:ind w:left="948" w:hanging="360"/>
      </w:pPr>
      <w:rPr>
        <w:rFonts w:hint="default"/>
      </w:rPr>
    </w:lvl>
    <w:lvl w:ilvl="2" w:tplc="3A5EA51C">
      <w:numFmt w:val="bullet"/>
      <w:lvlText w:val="•"/>
      <w:lvlJc w:val="left"/>
      <w:pPr>
        <w:ind w:left="1417" w:hanging="360"/>
      </w:pPr>
      <w:rPr>
        <w:rFonts w:hint="default"/>
      </w:rPr>
    </w:lvl>
    <w:lvl w:ilvl="3" w:tplc="947E4F30">
      <w:numFmt w:val="bullet"/>
      <w:lvlText w:val="•"/>
      <w:lvlJc w:val="left"/>
      <w:pPr>
        <w:ind w:left="1886" w:hanging="360"/>
      </w:pPr>
      <w:rPr>
        <w:rFonts w:hint="default"/>
      </w:rPr>
    </w:lvl>
    <w:lvl w:ilvl="4" w:tplc="488456FA">
      <w:numFmt w:val="bullet"/>
      <w:lvlText w:val="•"/>
      <w:lvlJc w:val="left"/>
      <w:pPr>
        <w:ind w:left="2355" w:hanging="360"/>
      </w:pPr>
      <w:rPr>
        <w:rFonts w:hint="default"/>
      </w:rPr>
    </w:lvl>
    <w:lvl w:ilvl="5" w:tplc="09FC5066">
      <w:numFmt w:val="bullet"/>
      <w:lvlText w:val="•"/>
      <w:lvlJc w:val="left"/>
      <w:pPr>
        <w:ind w:left="2824" w:hanging="360"/>
      </w:pPr>
      <w:rPr>
        <w:rFonts w:hint="default"/>
      </w:rPr>
    </w:lvl>
    <w:lvl w:ilvl="6" w:tplc="CB144530">
      <w:numFmt w:val="bullet"/>
      <w:lvlText w:val="•"/>
      <w:lvlJc w:val="left"/>
      <w:pPr>
        <w:ind w:left="3292" w:hanging="360"/>
      </w:pPr>
      <w:rPr>
        <w:rFonts w:hint="default"/>
      </w:rPr>
    </w:lvl>
    <w:lvl w:ilvl="7" w:tplc="8E7463D0">
      <w:numFmt w:val="bullet"/>
      <w:lvlText w:val="•"/>
      <w:lvlJc w:val="left"/>
      <w:pPr>
        <w:ind w:left="3761" w:hanging="360"/>
      </w:pPr>
      <w:rPr>
        <w:rFonts w:hint="default"/>
      </w:rPr>
    </w:lvl>
    <w:lvl w:ilvl="8" w:tplc="87E85D9E">
      <w:numFmt w:val="bullet"/>
      <w:lvlText w:val="•"/>
      <w:lvlJc w:val="left"/>
      <w:pPr>
        <w:ind w:left="4230" w:hanging="360"/>
      </w:pPr>
      <w:rPr>
        <w:rFonts w:hint="default"/>
      </w:rPr>
    </w:lvl>
  </w:abstractNum>
  <w:abstractNum w:abstractNumId="37" w15:restartNumberingAfterBreak="0">
    <w:nsid w:val="4CCE499F"/>
    <w:multiLevelType w:val="hybridMultilevel"/>
    <w:tmpl w:val="1BACD406"/>
    <w:lvl w:ilvl="0" w:tplc="58CCFFD6">
      <w:start w:val="1"/>
      <w:numFmt w:val="bullet"/>
      <w:lvlText w:val="-"/>
      <w:lvlJc w:val="left"/>
      <w:pPr>
        <w:ind w:left="1287" w:hanging="360"/>
      </w:pPr>
      <w:rPr>
        <w:rFonts w:ascii="Calibri" w:hAnsi="Calibri"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4F04302"/>
    <w:multiLevelType w:val="multilevel"/>
    <w:tmpl w:val="39BE844E"/>
    <w:lvl w:ilvl="0">
      <w:start w:val="2"/>
      <w:numFmt w:val="decimal"/>
      <w:lvlText w:val="%1"/>
      <w:lvlJc w:val="left"/>
      <w:pPr>
        <w:ind w:left="540" w:hanging="540"/>
      </w:pPr>
      <w:rPr>
        <w:rFonts w:cs="Times New Roman" w:hint="default"/>
        <w:sz w:val="24"/>
      </w:rPr>
    </w:lvl>
    <w:lvl w:ilvl="1">
      <w:start w:val="1"/>
      <w:numFmt w:val="decimal"/>
      <w:lvlText w:val="%1.%2"/>
      <w:lvlJc w:val="left"/>
      <w:pPr>
        <w:ind w:left="540" w:hanging="54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9" w15:restartNumberingAfterBreak="0">
    <w:nsid w:val="57C26BB0"/>
    <w:multiLevelType w:val="multilevel"/>
    <w:tmpl w:val="35FEDE00"/>
    <w:lvl w:ilvl="0">
      <w:start w:val="1"/>
      <w:numFmt w:val="decimal"/>
      <w:lvlText w:val="%1"/>
      <w:lvlJc w:val="left"/>
      <w:pPr>
        <w:ind w:left="540" w:hanging="540"/>
      </w:pPr>
      <w:rPr>
        <w:rFonts w:cs="Times New Roman" w:hint="default"/>
        <w:sz w:val="24"/>
      </w:rPr>
    </w:lvl>
    <w:lvl w:ilvl="1">
      <w:start w:val="2"/>
      <w:numFmt w:val="decimal"/>
      <w:lvlText w:val="%1.%2"/>
      <w:lvlJc w:val="left"/>
      <w:pPr>
        <w:ind w:left="720" w:hanging="540"/>
      </w:pPr>
      <w:rPr>
        <w:rFonts w:cs="Times New Roman" w:hint="default"/>
        <w:sz w:val="24"/>
      </w:rPr>
    </w:lvl>
    <w:lvl w:ilvl="2">
      <w:start w:val="1"/>
      <w:numFmt w:val="decimal"/>
      <w:lvlText w:val="%1.%2.%3"/>
      <w:lvlJc w:val="left"/>
      <w:pPr>
        <w:ind w:left="1080" w:hanging="720"/>
      </w:pPr>
      <w:rPr>
        <w:rFonts w:cs="Times New Roman" w:hint="default"/>
        <w:sz w:val="24"/>
      </w:rPr>
    </w:lvl>
    <w:lvl w:ilvl="3">
      <w:start w:val="1"/>
      <w:numFmt w:val="decimal"/>
      <w:lvlText w:val="%1.%2.%3.%4"/>
      <w:lvlJc w:val="left"/>
      <w:pPr>
        <w:ind w:left="1260" w:hanging="720"/>
      </w:pPr>
      <w:rPr>
        <w:rFonts w:cs="Times New Roman" w:hint="default"/>
        <w:sz w:val="24"/>
      </w:rPr>
    </w:lvl>
    <w:lvl w:ilvl="4">
      <w:start w:val="1"/>
      <w:numFmt w:val="decimal"/>
      <w:lvlText w:val="%1.%2.%3.%4.%5"/>
      <w:lvlJc w:val="left"/>
      <w:pPr>
        <w:ind w:left="1800" w:hanging="1080"/>
      </w:pPr>
      <w:rPr>
        <w:rFonts w:cs="Times New Roman" w:hint="default"/>
        <w:sz w:val="24"/>
      </w:rPr>
    </w:lvl>
    <w:lvl w:ilvl="5">
      <w:start w:val="1"/>
      <w:numFmt w:val="decimal"/>
      <w:lvlText w:val="%1.%2.%3.%4.%5.%6"/>
      <w:lvlJc w:val="left"/>
      <w:pPr>
        <w:ind w:left="1980" w:hanging="1080"/>
      </w:pPr>
      <w:rPr>
        <w:rFonts w:cs="Times New Roman" w:hint="default"/>
        <w:sz w:val="24"/>
      </w:rPr>
    </w:lvl>
    <w:lvl w:ilvl="6">
      <w:start w:val="1"/>
      <w:numFmt w:val="decimal"/>
      <w:lvlText w:val="%1.%2.%3.%4.%5.%6.%7"/>
      <w:lvlJc w:val="left"/>
      <w:pPr>
        <w:ind w:left="2520" w:hanging="1440"/>
      </w:pPr>
      <w:rPr>
        <w:rFonts w:cs="Times New Roman" w:hint="default"/>
        <w:sz w:val="24"/>
      </w:rPr>
    </w:lvl>
    <w:lvl w:ilvl="7">
      <w:start w:val="1"/>
      <w:numFmt w:val="decimal"/>
      <w:lvlText w:val="%1.%2.%3.%4.%5.%6.%7.%8"/>
      <w:lvlJc w:val="left"/>
      <w:pPr>
        <w:ind w:left="2700" w:hanging="1440"/>
      </w:pPr>
      <w:rPr>
        <w:rFonts w:cs="Times New Roman" w:hint="default"/>
        <w:sz w:val="24"/>
      </w:rPr>
    </w:lvl>
    <w:lvl w:ilvl="8">
      <w:start w:val="1"/>
      <w:numFmt w:val="decimal"/>
      <w:lvlText w:val="%1.%2.%3.%4.%5.%6.%7.%8.%9"/>
      <w:lvlJc w:val="left"/>
      <w:pPr>
        <w:ind w:left="3240" w:hanging="1800"/>
      </w:pPr>
      <w:rPr>
        <w:rFonts w:cs="Times New Roman" w:hint="default"/>
        <w:sz w:val="24"/>
      </w:rPr>
    </w:lvl>
  </w:abstractNum>
  <w:abstractNum w:abstractNumId="40" w15:restartNumberingAfterBreak="0">
    <w:nsid w:val="582D7FA9"/>
    <w:multiLevelType w:val="multilevel"/>
    <w:tmpl w:val="F1ECA70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15:restartNumberingAfterBreak="0">
    <w:nsid w:val="592772F0"/>
    <w:multiLevelType w:val="hybridMultilevel"/>
    <w:tmpl w:val="5716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131BD0"/>
    <w:multiLevelType w:val="hybridMultilevel"/>
    <w:tmpl w:val="8614334A"/>
    <w:lvl w:ilvl="0" w:tplc="1E0C065A">
      <w:numFmt w:val="bullet"/>
      <w:lvlText w:val=""/>
      <w:lvlJc w:val="left"/>
      <w:pPr>
        <w:ind w:left="466" w:hanging="360"/>
      </w:pPr>
      <w:rPr>
        <w:rFonts w:ascii="Wingdings" w:eastAsia="Times New Roman" w:hAnsi="Wingdings" w:hint="default"/>
        <w:w w:val="100"/>
        <w:sz w:val="24"/>
      </w:rPr>
    </w:lvl>
    <w:lvl w:ilvl="1" w:tplc="2DE287B8">
      <w:numFmt w:val="bullet"/>
      <w:lvlText w:val="•"/>
      <w:lvlJc w:val="left"/>
      <w:pPr>
        <w:ind w:left="885" w:hanging="360"/>
      </w:pPr>
      <w:rPr>
        <w:rFonts w:hint="default"/>
      </w:rPr>
    </w:lvl>
    <w:lvl w:ilvl="2" w:tplc="16BA6404">
      <w:numFmt w:val="bullet"/>
      <w:lvlText w:val="•"/>
      <w:lvlJc w:val="left"/>
      <w:pPr>
        <w:ind w:left="1310" w:hanging="360"/>
      </w:pPr>
      <w:rPr>
        <w:rFonts w:hint="default"/>
      </w:rPr>
    </w:lvl>
    <w:lvl w:ilvl="3" w:tplc="534E65E0">
      <w:numFmt w:val="bullet"/>
      <w:lvlText w:val="•"/>
      <w:lvlJc w:val="left"/>
      <w:pPr>
        <w:ind w:left="1735" w:hanging="360"/>
      </w:pPr>
      <w:rPr>
        <w:rFonts w:hint="default"/>
      </w:rPr>
    </w:lvl>
    <w:lvl w:ilvl="4" w:tplc="AF528E8E">
      <w:numFmt w:val="bullet"/>
      <w:lvlText w:val="•"/>
      <w:lvlJc w:val="left"/>
      <w:pPr>
        <w:ind w:left="2160" w:hanging="360"/>
      </w:pPr>
      <w:rPr>
        <w:rFonts w:hint="default"/>
      </w:rPr>
    </w:lvl>
    <w:lvl w:ilvl="5" w:tplc="845E6A4E">
      <w:numFmt w:val="bullet"/>
      <w:lvlText w:val="•"/>
      <w:lvlJc w:val="left"/>
      <w:pPr>
        <w:ind w:left="2586" w:hanging="360"/>
      </w:pPr>
      <w:rPr>
        <w:rFonts w:hint="default"/>
      </w:rPr>
    </w:lvl>
    <w:lvl w:ilvl="6" w:tplc="8FAAD85E">
      <w:numFmt w:val="bullet"/>
      <w:lvlText w:val="•"/>
      <w:lvlJc w:val="left"/>
      <w:pPr>
        <w:ind w:left="3011" w:hanging="360"/>
      </w:pPr>
      <w:rPr>
        <w:rFonts w:hint="default"/>
      </w:rPr>
    </w:lvl>
    <w:lvl w:ilvl="7" w:tplc="4F3ADECA">
      <w:numFmt w:val="bullet"/>
      <w:lvlText w:val="•"/>
      <w:lvlJc w:val="left"/>
      <w:pPr>
        <w:ind w:left="3436" w:hanging="360"/>
      </w:pPr>
      <w:rPr>
        <w:rFonts w:hint="default"/>
      </w:rPr>
    </w:lvl>
    <w:lvl w:ilvl="8" w:tplc="A4F0F9F6">
      <w:numFmt w:val="bullet"/>
      <w:lvlText w:val="•"/>
      <w:lvlJc w:val="left"/>
      <w:pPr>
        <w:ind w:left="3861" w:hanging="360"/>
      </w:pPr>
      <w:rPr>
        <w:rFonts w:hint="default"/>
      </w:rPr>
    </w:lvl>
  </w:abstractNum>
  <w:abstractNum w:abstractNumId="43" w15:restartNumberingAfterBreak="0">
    <w:nsid w:val="5E8A0EEB"/>
    <w:multiLevelType w:val="multilevel"/>
    <w:tmpl w:val="175EB3F0"/>
    <w:lvl w:ilvl="0">
      <w:start w:val="5"/>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4" w15:restartNumberingAfterBreak="0">
    <w:nsid w:val="5EBC0DC3"/>
    <w:multiLevelType w:val="hybridMultilevel"/>
    <w:tmpl w:val="548020D2"/>
    <w:lvl w:ilvl="0" w:tplc="5B900132">
      <w:start w:val="1"/>
      <w:numFmt w:val="decimal"/>
      <w:lvlText w:val="%1."/>
      <w:lvlJc w:val="left"/>
      <w:pPr>
        <w:ind w:left="720" w:hanging="360"/>
      </w:pPr>
      <w:rPr>
        <w:rFonts w:cs="Times New Roman"/>
        <w:color w:val="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FA0396C"/>
    <w:multiLevelType w:val="hybridMultilevel"/>
    <w:tmpl w:val="4E4ADC64"/>
    <w:lvl w:ilvl="0" w:tplc="52FE2CB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FF072A"/>
    <w:multiLevelType w:val="hybridMultilevel"/>
    <w:tmpl w:val="145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EA3BB3"/>
    <w:multiLevelType w:val="multilevel"/>
    <w:tmpl w:val="E8664980"/>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sz w:val="24"/>
        <w:szCs w:val="24"/>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20C33C2"/>
    <w:multiLevelType w:val="hybridMultilevel"/>
    <w:tmpl w:val="B49C4C0E"/>
    <w:lvl w:ilvl="0" w:tplc="02D62BD8">
      <w:numFmt w:val="bullet"/>
      <w:lvlText w:val="•"/>
      <w:lvlJc w:val="left"/>
      <w:pPr>
        <w:ind w:left="701"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3B7052"/>
    <w:multiLevelType w:val="hybridMultilevel"/>
    <w:tmpl w:val="AD84263A"/>
    <w:lvl w:ilvl="0" w:tplc="02D62BD8">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D763EB"/>
    <w:multiLevelType w:val="hybridMultilevel"/>
    <w:tmpl w:val="D6C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1F73F3"/>
    <w:multiLevelType w:val="hybridMultilevel"/>
    <w:tmpl w:val="2762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8109FB"/>
    <w:multiLevelType w:val="multilevel"/>
    <w:tmpl w:val="0798B4A4"/>
    <w:lvl w:ilvl="0">
      <w:start w:val="3"/>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3" w15:restartNumberingAfterBreak="0">
    <w:nsid w:val="6E81136B"/>
    <w:multiLevelType w:val="hybridMultilevel"/>
    <w:tmpl w:val="440A8C98"/>
    <w:lvl w:ilvl="0" w:tplc="02D62B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6E7ECB"/>
    <w:multiLevelType w:val="multilevel"/>
    <w:tmpl w:val="F602595A"/>
    <w:lvl w:ilvl="0">
      <w:start w:val="5"/>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5" w15:restartNumberingAfterBreak="0">
    <w:nsid w:val="71B7379C"/>
    <w:multiLevelType w:val="hybridMultilevel"/>
    <w:tmpl w:val="420E6F5A"/>
    <w:lvl w:ilvl="0" w:tplc="02D62B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A55A6A"/>
    <w:multiLevelType w:val="hybridMultilevel"/>
    <w:tmpl w:val="548020D2"/>
    <w:lvl w:ilvl="0" w:tplc="5B900132">
      <w:start w:val="1"/>
      <w:numFmt w:val="decimal"/>
      <w:lvlText w:val="%1."/>
      <w:lvlJc w:val="left"/>
      <w:pPr>
        <w:ind w:left="720" w:hanging="360"/>
      </w:pPr>
      <w:rPr>
        <w:rFonts w:cs="Times New Roman"/>
        <w:color w:val="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5131C01"/>
    <w:multiLevelType w:val="multilevel"/>
    <w:tmpl w:val="086432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76976090"/>
    <w:multiLevelType w:val="hybridMultilevel"/>
    <w:tmpl w:val="1F3A6718"/>
    <w:lvl w:ilvl="0" w:tplc="757EF0B0">
      <w:start w:val="4"/>
      <w:numFmt w:val="bullet"/>
      <w:lvlText w:val="-"/>
      <w:lvlJc w:val="left"/>
      <w:pPr>
        <w:ind w:left="420" w:hanging="360"/>
      </w:pPr>
      <w:rPr>
        <w:rFonts w:ascii="Arial Narrow" w:eastAsia="Times New Roman" w:hAnsi="Arial Narrow" w:hint="default"/>
      </w:rPr>
    </w:lvl>
    <w:lvl w:ilvl="1" w:tplc="046D0003" w:tentative="1">
      <w:start w:val="1"/>
      <w:numFmt w:val="bullet"/>
      <w:lvlText w:val="o"/>
      <w:lvlJc w:val="left"/>
      <w:pPr>
        <w:ind w:left="1140" w:hanging="360"/>
      </w:pPr>
      <w:rPr>
        <w:rFonts w:ascii="Courier New" w:hAnsi="Courier New" w:hint="default"/>
      </w:rPr>
    </w:lvl>
    <w:lvl w:ilvl="2" w:tplc="046D0005" w:tentative="1">
      <w:start w:val="1"/>
      <w:numFmt w:val="bullet"/>
      <w:lvlText w:val=""/>
      <w:lvlJc w:val="left"/>
      <w:pPr>
        <w:ind w:left="1860" w:hanging="360"/>
      </w:pPr>
      <w:rPr>
        <w:rFonts w:ascii="Wingdings" w:hAnsi="Wingdings" w:hint="default"/>
      </w:rPr>
    </w:lvl>
    <w:lvl w:ilvl="3" w:tplc="046D0001" w:tentative="1">
      <w:start w:val="1"/>
      <w:numFmt w:val="bullet"/>
      <w:lvlText w:val=""/>
      <w:lvlJc w:val="left"/>
      <w:pPr>
        <w:ind w:left="2580" w:hanging="360"/>
      </w:pPr>
      <w:rPr>
        <w:rFonts w:ascii="Symbol" w:hAnsi="Symbol" w:hint="default"/>
      </w:rPr>
    </w:lvl>
    <w:lvl w:ilvl="4" w:tplc="046D0003" w:tentative="1">
      <w:start w:val="1"/>
      <w:numFmt w:val="bullet"/>
      <w:lvlText w:val="o"/>
      <w:lvlJc w:val="left"/>
      <w:pPr>
        <w:ind w:left="3300" w:hanging="360"/>
      </w:pPr>
      <w:rPr>
        <w:rFonts w:ascii="Courier New" w:hAnsi="Courier New" w:hint="default"/>
      </w:rPr>
    </w:lvl>
    <w:lvl w:ilvl="5" w:tplc="046D0005" w:tentative="1">
      <w:start w:val="1"/>
      <w:numFmt w:val="bullet"/>
      <w:lvlText w:val=""/>
      <w:lvlJc w:val="left"/>
      <w:pPr>
        <w:ind w:left="4020" w:hanging="360"/>
      </w:pPr>
      <w:rPr>
        <w:rFonts w:ascii="Wingdings" w:hAnsi="Wingdings" w:hint="default"/>
      </w:rPr>
    </w:lvl>
    <w:lvl w:ilvl="6" w:tplc="046D0001" w:tentative="1">
      <w:start w:val="1"/>
      <w:numFmt w:val="bullet"/>
      <w:lvlText w:val=""/>
      <w:lvlJc w:val="left"/>
      <w:pPr>
        <w:ind w:left="4740" w:hanging="360"/>
      </w:pPr>
      <w:rPr>
        <w:rFonts w:ascii="Symbol" w:hAnsi="Symbol" w:hint="default"/>
      </w:rPr>
    </w:lvl>
    <w:lvl w:ilvl="7" w:tplc="046D0003" w:tentative="1">
      <w:start w:val="1"/>
      <w:numFmt w:val="bullet"/>
      <w:lvlText w:val="o"/>
      <w:lvlJc w:val="left"/>
      <w:pPr>
        <w:ind w:left="5460" w:hanging="360"/>
      </w:pPr>
      <w:rPr>
        <w:rFonts w:ascii="Courier New" w:hAnsi="Courier New" w:hint="default"/>
      </w:rPr>
    </w:lvl>
    <w:lvl w:ilvl="8" w:tplc="046D0005" w:tentative="1">
      <w:start w:val="1"/>
      <w:numFmt w:val="bullet"/>
      <w:lvlText w:val=""/>
      <w:lvlJc w:val="left"/>
      <w:pPr>
        <w:ind w:left="6180" w:hanging="360"/>
      </w:pPr>
      <w:rPr>
        <w:rFonts w:ascii="Wingdings" w:hAnsi="Wingdings" w:hint="default"/>
      </w:rPr>
    </w:lvl>
  </w:abstractNum>
  <w:abstractNum w:abstractNumId="59" w15:restartNumberingAfterBreak="0">
    <w:nsid w:val="778C1141"/>
    <w:multiLevelType w:val="hybridMultilevel"/>
    <w:tmpl w:val="51B87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7D15D8D"/>
    <w:multiLevelType w:val="hybridMultilevel"/>
    <w:tmpl w:val="5ADE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7F94C36"/>
    <w:multiLevelType w:val="hybridMultilevel"/>
    <w:tmpl w:val="E50235C8"/>
    <w:lvl w:ilvl="0" w:tplc="AD2E44FC">
      <w:numFmt w:val="bullet"/>
      <w:lvlText w:val="-"/>
      <w:lvlJc w:val="left"/>
      <w:pPr>
        <w:ind w:left="720" w:hanging="360"/>
      </w:pPr>
      <w:rPr>
        <w:rFonts w:ascii="Georgia" w:eastAsia="Times New Roman"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B1936C8"/>
    <w:multiLevelType w:val="hybridMultilevel"/>
    <w:tmpl w:val="A56814E6"/>
    <w:lvl w:ilvl="0" w:tplc="04090001">
      <w:start w:val="1"/>
      <w:numFmt w:val="bullet"/>
      <w:lvlText w:val=""/>
      <w:lvlJc w:val="left"/>
      <w:pPr>
        <w:ind w:left="815" w:hanging="425"/>
      </w:pPr>
      <w:rPr>
        <w:rFonts w:ascii="Symbol" w:hAnsi="Symbol" w:hint="default"/>
        <w:spacing w:val="-4"/>
        <w:w w:val="100"/>
        <w:sz w:val="24"/>
      </w:rPr>
    </w:lvl>
    <w:lvl w:ilvl="1" w:tplc="7D5805CC">
      <w:numFmt w:val="bullet"/>
      <w:lvlText w:val="•"/>
      <w:lvlJc w:val="left"/>
      <w:pPr>
        <w:ind w:left="1375" w:hanging="425"/>
      </w:pPr>
      <w:rPr>
        <w:rFonts w:hint="default"/>
      </w:rPr>
    </w:lvl>
    <w:lvl w:ilvl="2" w:tplc="B3705664">
      <w:numFmt w:val="bullet"/>
      <w:lvlText w:val="•"/>
      <w:lvlJc w:val="left"/>
      <w:pPr>
        <w:ind w:left="1930" w:hanging="425"/>
      </w:pPr>
      <w:rPr>
        <w:rFonts w:hint="default"/>
      </w:rPr>
    </w:lvl>
    <w:lvl w:ilvl="3" w:tplc="8DD6E64A">
      <w:numFmt w:val="bullet"/>
      <w:lvlText w:val="•"/>
      <w:lvlJc w:val="left"/>
      <w:pPr>
        <w:ind w:left="2485" w:hanging="425"/>
      </w:pPr>
      <w:rPr>
        <w:rFonts w:hint="default"/>
      </w:rPr>
    </w:lvl>
    <w:lvl w:ilvl="4" w:tplc="65CA6182">
      <w:numFmt w:val="bullet"/>
      <w:lvlText w:val="•"/>
      <w:lvlJc w:val="left"/>
      <w:pPr>
        <w:ind w:left="3040" w:hanging="425"/>
      </w:pPr>
      <w:rPr>
        <w:rFonts w:hint="default"/>
      </w:rPr>
    </w:lvl>
    <w:lvl w:ilvl="5" w:tplc="1778A816">
      <w:numFmt w:val="bullet"/>
      <w:lvlText w:val="•"/>
      <w:lvlJc w:val="left"/>
      <w:pPr>
        <w:ind w:left="3596" w:hanging="425"/>
      </w:pPr>
      <w:rPr>
        <w:rFonts w:hint="default"/>
      </w:rPr>
    </w:lvl>
    <w:lvl w:ilvl="6" w:tplc="FF7CD832">
      <w:numFmt w:val="bullet"/>
      <w:lvlText w:val="•"/>
      <w:lvlJc w:val="left"/>
      <w:pPr>
        <w:ind w:left="4151" w:hanging="425"/>
      </w:pPr>
      <w:rPr>
        <w:rFonts w:hint="default"/>
      </w:rPr>
    </w:lvl>
    <w:lvl w:ilvl="7" w:tplc="B61607D6">
      <w:numFmt w:val="bullet"/>
      <w:lvlText w:val="•"/>
      <w:lvlJc w:val="left"/>
      <w:pPr>
        <w:ind w:left="4706" w:hanging="425"/>
      </w:pPr>
      <w:rPr>
        <w:rFonts w:hint="default"/>
      </w:rPr>
    </w:lvl>
    <w:lvl w:ilvl="8" w:tplc="1F405590">
      <w:numFmt w:val="bullet"/>
      <w:lvlText w:val="•"/>
      <w:lvlJc w:val="left"/>
      <w:pPr>
        <w:ind w:left="5261" w:hanging="425"/>
      </w:pPr>
      <w:rPr>
        <w:rFonts w:hint="default"/>
      </w:rPr>
    </w:lvl>
  </w:abstractNum>
  <w:abstractNum w:abstractNumId="63" w15:restartNumberingAfterBreak="0">
    <w:nsid w:val="7C372A0C"/>
    <w:multiLevelType w:val="hybridMultilevel"/>
    <w:tmpl w:val="73D2C86C"/>
    <w:lvl w:ilvl="0" w:tplc="DC368A20">
      <w:start w:val="4"/>
      <w:numFmt w:val="bullet"/>
      <w:lvlText w:val="-"/>
      <w:lvlJc w:val="left"/>
      <w:pPr>
        <w:ind w:left="432" w:hanging="360"/>
      </w:pPr>
      <w:rPr>
        <w:rFonts w:ascii="Roboto Condensed" w:eastAsia="Times New Roman" w:hAnsi="Roboto Condensed"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4" w15:restartNumberingAfterBreak="0">
    <w:nsid w:val="7C4F273B"/>
    <w:multiLevelType w:val="multilevel"/>
    <w:tmpl w:val="59687F6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5" w15:restartNumberingAfterBreak="0">
    <w:nsid w:val="7EF42E75"/>
    <w:multiLevelType w:val="hybridMultilevel"/>
    <w:tmpl w:val="FB069ADE"/>
    <w:lvl w:ilvl="0" w:tplc="02D62B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F96D44"/>
    <w:multiLevelType w:val="multilevel"/>
    <w:tmpl w:val="25A8051E"/>
    <w:lvl w:ilvl="0">
      <w:start w:val="4"/>
      <w:numFmt w:val="decimal"/>
      <w:lvlText w:val="%1"/>
      <w:lvlJc w:val="left"/>
      <w:pPr>
        <w:ind w:left="540" w:hanging="540"/>
      </w:pPr>
      <w:rPr>
        <w:rFonts w:cs="Times New Roman" w:hint="default"/>
      </w:rPr>
    </w:lvl>
    <w:lvl w:ilvl="1">
      <w:start w:val="2"/>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67" w15:restartNumberingAfterBreak="0">
    <w:nsid w:val="7FDD142F"/>
    <w:multiLevelType w:val="multilevel"/>
    <w:tmpl w:val="033C8E16"/>
    <w:lvl w:ilvl="0">
      <w:start w:val="3"/>
      <w:numFmt w:val="decimal"/>
      <w:lvlText w:val="%1"/>
      <w:lvlJc w:val="left"/>
      <w:pPr>
        <w:ind w:left="540" w:hanging="540"/>
      </w:pPr>
      <w:rPr>
        <w:rFonts w:cs="Times New Roman" w:hint="default"/>
      </w:rPr>
    </w:lvl>
    <w:lvl w:ilvl="1">
      <w:start w:val="4"/>
      <w:numFmt w:val="decimal"/>
      <w:lvlText w:val="%1.%2"/>
      <w:lvlJc w:val="left"/>
      <w:pPr>
        <w:ind w:left="720" w:hanging="540"/>
      </w:pPr>
      <w:rPr>
        <w:rFonts w:cs="Times New Roman" w:hint="default"/>
      </w:rPr>
    </w:lvl>
    <w:lvl w:ilvl="2">
      <w:start w:val="5"/>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num w:numId="1">
    <w:abstractNumId w:val="64"/>
  </w:num>
  <w:num w:numId="2">
    <w:abstractNumId w:val="28"/>
  </w:num>
  <w:num w:numId="3">
    <w:abstractNumId w:val="6"/>
  </w:num>
  <w:num w:numId="4">
    <w:abstractNumId w:val="58"/>
  </w:num>
  <w:num w:numId="5">
    <w:abstractNumId w:val="30"/>
  </w:num>
  <w:num w:numId="6">
    <w:abstractNumId w:val="32"/>
  </w:num>
  <w:num w:numId="7">
    <w:abstractNumId w:val="10"/>
  </w:num>
  <w:num w:numId="8">
    <w:abstractNumId w:val="46"/>
  </w:num>
  <w:num w:numId="9">
    <w:abstractNumId w:val="18"/>
  </w:num>
  <w:num w:numId="10">
    <w:abstractNumId w:val="36"/>
  </w:num>
  <w:num w:numId="11">
    <w:abstractNumId w:val="26"/>
  </w:num>
  <w:num w:numId="12">
    <w:abstractNumId w:val="11"/>
  </w:num>
  <w:num w:numId="13">
    <w:abstractNumId w:val="33"/>
  </w:num>
  <w:num w:numId="14">
    <w:abstractNumId w:val="0"/>
  </w:num>
  <w:num w:numId="15">
    <w:abstractNumId w:val="42"/>
  </w:num>
  <w:num w:numId="16">
    <w:abstractNumId w:val="3"/>
  </w:num>
  <w:num w:numId="17">
    <w:abstractNumId w:val="67"/>
  </w:num>
  <w:num w:numId="18">
    <w:abstractNumId w:val="14"/>
  </w:num>
  <w:num w:numId="19">
    <w:abstractNumId w:val="35"/>
  </w:num>
  <w:num w:numId="20">
    <w:abstractNumId w:val="20"/>
  </w:num>
  <w:num w:numId="21">
    <w:abstractNumId w:val="15"/>
  </w:num>
  <w:num w:numId="22">
    <w:abstractNumId w:val="37"/>
  </w:num>
  <w:num w:numId="23">
    <w:abstractNumId w:val="7"/>
  </w:num>
  <w:num w:numId="24">
    <w:abstractNumId w:val="24"/>
  </w:num>
  <w:num w:numId="25">
    <w:abstractNumId w:val="19"/>
  </w:num>
  <w:num w:numId="26">
    <w:abstractNumId w:val="25"/>
  </w:num>
  <w:num w:numId="27">
    <w:abstractNumId w:val="49"/>
  </w:num>
  <w:num w:numId="28">
    <w:abstractNumId w:val="12"/>
  </w:num>
  <w:num w:numId="29">
    <w:abstractNumId w:val="22"/>
  </w:num>
  <w:num w:numId="30">
    <w:abstractNumId w:val="17"/>
  </w:num>
  <w:num w:numId="31">
    <w:abstractNumId w:val="39"/>
  </w:num>
  <w:num w:numId="32">
    <w:abstractNumId w:val="38"/>
  </w:num>
  <w:num w:numId="33">
    <w:abstractNumId w:val="27"/>
  </w:num>
  <w:num w:numId="34">
    <w:abstractNumId w:val="23"/>
  </w:num>
  <w:num w:numId="35">
    <w:abstractNumId w:val="48"/>
  </w:num>
  <w:num w:numId="36">
    <w:abstractNumId w:val="62"/>
  </w:num>
  <w:num w:numId="37">
    <w:abstractNumId w:val="2"/>
  </w:num>
  <w:num w:numId="38">
    <w:abstractNumId w:val="13"/>
  </w:num>
  <w:num w:numId="39">
    <w:abstractNumId w:val="55"/>
  </w:num>
  <w:num w:numId="40">
    <w:abstractNumId w:val="53"/>
  </w:num>
  <w:num w:numId="41">
    <w:abstractNumId w:val="65"/>
  </w:num>
  <w:num w:numId="42">
    <w:abstractNumId w:val="43"/>
  </w:num>
  <w:num w:numId="43">
    <w:abstractNumId w:val="5"/>
  </w:num>
  <w:num w:numId="44">
    <w:abstractNumId w:val="9"/>
  </w:num>
  <w:num w:numId="45">
    <w:abstractNumId w:val="66"/>
  </w:num>
  <w:num w:numId="46">
    <w:abstractNumId w:val="31"/>
  </w:num>
  <w:num w:numId="47">
    <w:abstractNumId w:val="40"/>
  </w:num>
  <w:num w:numId="48">
    <w:abstractNumId w:val="57"/>
  </w:num>
  <w:num w:numId="49">
    <w:abstractNumId w:val="47"/>
  </w:num>
  <w:num w:numId="50">
    <w:abstractNumId w:val="63"/>
  </w:num>
  <w:num w:numId="51">
    <w:abstractNumId w:val="52"/>
  </w:num>
  <w:num w:numId="52">
    <w:abstractNumId w:val="54"/>
  </w:num>
  <w:num w:numId="53">
    <w:abstractNumId w:val="45"/>
  </w:num>
  <w:num w:numId="54">
    <w:abstractNumId w:val="8"/>
  </w:num>
  <w:num w:numId="55">
    <w:abstractNumId w:val="59"/>
  </w:num>
  <w:num w:numId="56">
    <w:abstractNumId w:val="41"/>
  </w:num>
  <w:num w:numId="57">
    <w:abstractNumId w:val="44"/>
  </w:num>
  <w:num w:numId="58">
    <w:abstractNumId w:val="21"/>
  </w:num>
  <w:num w:numId="59">
    <w:abstractNumId w:val="34"/>
  </w:num>
  <w:num w:numId="60">
    <w:abstractNumId w:val="1"/>
  </w:num>
  <w:num w:numId="61">
    <w:abstractNumId w:val="56"/>
  </w:num>
  <w:num w:numId="62">
    <w:abstractNumId w:val="51"/>
  </w:num>
  <w:num w:numId="63">
    <w:abstractNumId w:val="50"/>
  </w:num>
  <w:num w:numId="64">
    <w:abstractNumId w:val="4"/>
  </w:num>
  <w:num w:numId="65">
    <w:abstractNumId w:val="60"/>
  </w:num>
  <w:num w:numId="66">
    <w:abstractNumId w:val="61"/>
  </w:num>
  <w:num w:numId="67">
    <w:abstractNumId w:val="29"/>
  </w:num>
  <w:num w:numId="68">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C3"/>
    <w:rsid w:val="000005AF"/>
    <w:rsid w:val="00006FD2"/>
    <w:rsid w:val="00016BED"/>
    <w:rsid w:val="000218CC"/>
    <w:rsid w:val="000376E6"/>
    <w:rsid w:val="00044706"/>
    <w:rsid w:val="0004606F"/>
    <w:rsid w:val="00046B53"/>
    <w:rsid w:val="00050028"/>
    <w:rsid w:val="00050C59"/>
    <w:rsid w:val="0005668C"/>
    <w:rsid w:val="0005755C"/>
    <w:rsid w:val="00071B8F"/>
    <w:rsid w:val="00072BF5"/>
    <w:rsid w:val="00073FCA"/>
    <w:rsid w:val="000744D2"/>
    <w:rsid w:val="000752BB"/>
    <w:rsid w:val="00082225"/>
    <w:rsid w:val="00082C48"/>
    <w:rsid w:val="00084438"/>
    <w:rsid w:val="00087F9D"/>
    <w:rsid w:val="00091C3F"/>
    <w:rsid w:val="00091DE0"/>
    <w:rsid w:val="00093EF4"/>
    <w:rsid w:val="00095011"/>
    <w:rsid w:val="00097698"/>
    <w:rsid w:val="00097E38"/>
    <w:rsid w:val="000A474E"/>
    <w:rsid w:val="000B2C8B"/>
    <w:rsid w:val="000B79D3"/>
    <w:rsid w:val="000D2098"/>
    <w:rsid w:val="000E6D15"/>
    <w:rsid w:val="000E6E0B"/>
    <w:rsid w:val="00104E99"/>
    <w:rsid w:val="00104FA1"/>
    <w:rsid w:val="00114BE6"/>
    <w:rsid w:val="001212BD"/>
    <w:rsid w:val="0012584A"/>
    <w:rsid w:val="00136AE2"/>
    <w:rsid w:val="00141CE9"/>
    <w:rsid w:val="001451CF"/>
    <w:rsid w:val="001515DC"/>
    <w:rsid w:val="00160A97"/>
    <w:rsid w:val="00160FAA"/>
    <w:rsid w:val="0017758F"/>
    <w:rsid w:val="0017798B"/>
    <w:rsid w:val="00181799"/>
    <w:rsid w:val="00187BC3"/>
    <w:rsid w:val="00194033"/>
    <w:rsid w:val="001A2222"/>
    <w:rsid w:val="001A7599"/>
    <w:rsid w:val="001B256A"/>
    <w:rsid w:val="001B385B"/>
    <w:rsid w:val="001B78A6"/>
    <w:rsid w:val="001B7DFF"/>
    <w:rsid w:val="001C02D2"/>
    <w:rsid w:val="001C49DC"/>
    <w:rsid w:val="001C5F7F"/>
    <w:rsid w:val="001C67DB"/>
    <w:rsid w:val="001D3CE6"/>
    <w:rsid w:val="001D6521"/>
    <w:rsid w:val="001F370F"/>
    <w:rsid w:val="001F5F43"/>
    <w:rsid w:val="001F7133"/>
    <w:rsid w:val="002018E9"/>
    <w:rsid w:val="00210A87"/>
    <w:rsid w:val="0022470F"/>
    <w:rsid w:val="00233C0C"/>
    <w:rsid w:val="00235FC1"/>
    <w:rsid w:val="0023784E"/>
    <w:rsid w:val="002408D7"/>
    <w:rsid w:val="00250510"/>
    <w:rsid w:val="00253B20"/>
    <w:rsid w:val="00263FAD"/>
    <w:rsid w:val="00271722"/>
    <w:rsid w:val="00277E53"/>
    <w:rsid w:val="00280A5A"/>
    <w:rsid w:val="00280A7C"/>
    <w:rsid w:val="00282333"/>
    <w:rsid w:val="00282638"/>
    <w:rsid w:val="002900CC"/>
    <w:rsid w:val="00292DAA"/>
    <w:rsid w:val="0029374D"/>
    <w:rsid w:val="002A7CF6"/>
    <w:rsid w:val="002B40B5"/>
    <w:rsid w:val="002C3B37"/>
    <w:rsid w:val="002D29AA"/>
    <w:rsid w:val="002E38FE"/>
    <w:rsid w:val="002F03D9"/>
    <w:rsid w:val="002F42FA"/>
    <w:rsid w:val="002F710C"/>
    <w:rsid w:val="003018B0"/>
    <w:rsid w:val="00303A97"/>
    <w:rsid w:val="00313A5A"/>
    <w:rsid w:val="00320C9E"/>
    <w:rsid w:val="00334298"/>
    <w:rsid w:val="00347369"/>
    <w:rsid w:val="0035202D"/>
    <w:rsid w:val="00356302"/>
    <w:rsid w:val="0036301A"/>
    <w:rsid w:val="00366331"/>
    <w:rsid w:val="00372757"/>
    <w:rsid w:val="0037605A"/>
    <w:rsid w:val="00377EF0"/>
    <w:rsid w:val="003A0290"/>
    <w:rsid w:val="003A03C2"/>
    <w:rsid w:val="003A18C9"/>
    <w:rsid w:val="003A684D"/>
    <w:rsid w:val="003B29E3"/>
    <w:rsid w:val="003C4B50"/>
    <w:rsid w:val="003D3B5A"/>
    <w:rsid w:val="003D670E"/>
    <w:rsid w:val="003E2B31"/>
    <w:rsid w:val="003F0BF9"/>
    <w:rsid w:val="00403A83"/>
    <w:rsid w:val="00406AA8"/>
    <w:rsid w:val="00407489"/>
    <w:rsid w:val="00416CBA"/>
    <w:rsid w:val="0042490B"/>
    <w:rsid w:val="00425C0A"/>
    <w:rsid w:val="004366E8"/>
    <w:rsid w:val="0044274C"/>
    <w:rsid w:val="004457EE"/>
    <w:rsid w:val="00446F71"/>
    <w:rsid w:val="00447E8C"/>
    <w:rsid w:val="00454210"/>
    <w:rsid w:val="00467770"/>
    <w:rsid w:val="0048149F"/>
    <w:rsid w:val="00492369"/>
    <w:rsid w:val="00494CCB"/>
    <w:rsid w:val="004A3446"/>
    <w:rsid w:val="004C03DF"/>
    <w:rsid w:val="004C0BFA"/>
    <w:rsid w:val="004C4C3A"/>
    <w:rsid w:val="004D13DC"/>
    <w:rsid w:val="004D32BB"/>
    <w:rsid w:val="004D3E13"/>
    <w:rsid w:val="004D7A7F"/>
    <w:rsid w:val="004E00C9"/>
    <w:rsid w:val="004E2145"/>
    <w:rsid w:val="004E2EE3"/>
    <w:rsid w:val="004E652C"/>
    <w:rsid w:val="004F35E6"/>
    <w:rsid w:val="004F6297"/>
    <w:rsid w:val="00503B62"/>
    <w:rsid w:val="00513158"/>
    <w:rsid w:val="00514B51"/>
    <w:rsid w:val="00527ACB"/>
    <w:rsid w:val="005348E8"/>
    <w:rsid w:val="00544695"/>
    <w:rsid w:val="00556B6E"/>
    <w:rsid w:val="005621C7"/>
    <w:rsid w:val="005636CC"/>
    <w:rsid w:val="005720CF"/>
    <w:rsid w:val="00574607"/>
    <w:rsid w:val="0059547E"/>
    <w:rsid w:val="005A022D"/>
    <w:rsid w:val="005B5ADD"/>
    <w:rsid w:val="005C2845"/>
    <w:rsid w:val="005D0E9F"/>
    <w:rsid w:val="005E3199"/>
    <w:rsid w:val="005E36E6"/>
    <w:rsid w:val="005F0D68"/>
    <w:rsid w:val="005F685F"/>
    <w:rsid w:val="0060440D"/>
    <w:rsid w:val="0060784A"/>
    <w:rsid w:val="00613152"/>
    <w:rsid w:val="00622A2A"/>
    <w:rsid w:val="006237B1"/>
    <w:rsid w:val="0062768C"/>
    <w:rsid w:val="0063073E"/>
    <w:rsid w:val="006346DE"/>
    <w:rsid w:val="00637DB8"/>
    <w:rsid w:val="006430BB"/>
    <w:rsid w:val="0064388A"/>
    <w:rsid w:val="0064749A"/>
    <w:rsid w:val="006509C3"/>
    <w:rsid w:val="0065509C"/>
    <w:rsid w:val="00655A9F"/>
    <w:rsid w:val="006560C3"/>
    <w:rsid w:val="006702BF"/>
    <w:rsid w:val="00672FF4"/>
    <w:rsid w:val="006928F3"/>
    <w:rsid w:val="00693720"/>
    <w:rsid w:val="006A34B9"/>
    <w:rsid w:val="006A3D6F"/>
    <w:rsid w:val="006A65C3"/>
    <w:rsid w:val="006A7B4E"/>
    <w:rsid w:val="006B1261"/>
    <w:rsid w:val="006B2259"/>
    <w:rsid w:val="006B6D71"/>
    <w:rsid w:val="006C1E92"/>
    <w:rsid w:val="006C3DCD"/>
    <w:rsid w:val="006C6A38"/>
    <w:rsid w:val="006C7651"/>
    <w:rsid w:val="006E5CEE"/>
    <w:rsid w:val="006F0547"/>
    <w:rsid w:val="006F1A0C"/>
    <w:rsid w:val="006F5F67"/>
    <w:rsid w:val="006F7930"/>
    <w:rsid w:val="00705C6A"/>
    <w:rsid w:val="00706481"/>
    <w:rsid w:val="00723955"/>
    <w:rsid w:val="00766B07"/>
    <w:rsid w:val="00775ABC"/>
    <w:rsid w:val="00777A09"/>
    <w:rsid w:val="00780AAC"/>
    <w:rsid w:val="007864D3"/>
    <w:rsid w:val="00792B18"/>
    <w:rsid w:val="007A23A1"/>
    <w:rsid w:val="007A5D4F"/>
    <w:rsid w:val="007B5704"/>
    <w:rsid w:val="007D0192"/>
    <w:rsid w:val="007E001D"/>
    <w:rsid w:val="007E155C"/>
    <w:rsid w:val="007E7F81"/>
    <w:rsid w:val="007F12BB"/>
    <w:rsid w:val="007F4CA8"/>
    <w:rsid w:val="00807E93"/>
    <w:rsid w:val="00820AB3"/>
    <w:rsid w:val="00825D20"/>
    <w:rsid w:val="00825E23"/>
    <w:rsid w:val="008276BF"/>
    <w:rsid w:val="00831A56"/>
    <w:rsid w:val="00852F17"/>
    <w:rsid w:val="00854781"/>
    <w:rsid w:val="00857255"/>
    <w:rsid w:val="0086454D"/>
    <w:rsid w:val="00874AE6"/>
    <w:rsid w:val="0088565C"/>
    <w:rsid w:val="008875A0"/>
    <w:rsid w:val="008A6027"/>
    <w:rsid w:val="008F6065"/>
    <w:rsid w:val="008F6C47"/>
    <w:rsid w:val="0090585C"/>
    <w:rsid w:val="00905A3B"/>
    <w:rsid w:val="00905C1B"/>
    <w:rsid w:val="009103DE"/>
    <w:rsid w:val="00913367"/>
    <w:rsid w:val="00914F30"/>
    <w:rsid w:val="0092378E"/>
    <w:rsid w:val="00925241"/>
    <w:rsid w:val="00934EE0"/>
    <w:rsid w:val="00942284"/>
    <w:rsid w:val="009632AC"/>
    <w:rsid w:val="009851BD"/>
    <w:rsid w:val="00986439"/>
    <w:rsid w:val="0099199D"/>
    <w:rsid w:val="00993D60"/>
    <w:rsid w:val="00994610"/>
    <w:rsid w:val="009971BD"/>
    <w:rsid w:val="009A4495"/>
    <w:rsid w:val="009A4B09"/>
    <w:rsid w:val="009A73B0"/>
    <w:rsid w:val="009B7886"/>
    <w:rsid w:val="009C4B6A"/>
    <w:rsid w:val="009C4D9A"/>
    <w:rsid w:val="009D0939"/>
    <w:rsid w:val="009D3D13"/>
    <w:rsid w:val="009E0233"/>
    <w:rsid w:val="009E692F"/>
    <w:rsid w:val="00A03204"/>
    <w:rsid w:val="00A213D6"/>
    <w:rsid w:val="00A236FC"/>
    <w:rsid w:val="00A25833"/>
    <w:rsid w:val="00A332ED"/>
    <w:rsid w:val="00A36251"/>
    <w:rsid w:val="00A53BCC"/>
    <w:rsid w:val="00A57039"/>
    <w:rsid w:val="00A7384E"/>
    <w:rsid w:val="00A75667"/>
    <w:rsid w:val="00A824B1"/>
    <w:rsid w:val="00A84F50"/>
    <w:rsid w:val="00A926E6"/>
    <w:rsid w:val="00A96515"/>
    <w:rsid w:val="00AB2093"/>
    <w:rsid w:val="00AB36EF"/>
    <w:rsid w:val="00AD10EC"/>
    <w:rsid w:val="00AD4150"/>
    <w:rsid w:val="00AD5A37"/>
    <w:rsid w:val="00AF119B"/>
    <w:rsid w:val="00AF7F4B"/>
    <w:rsid w:val="00B145C4"/>
    <w:rsid w:val="00B15390"/>
    <w:rsid w:val="00B1604D"/>
    <w:rsid w:val="00B263B5"/>
    <w:rsid w:val="00B30661"/>
    <w:rsid w:val="00B408C8"/>
    <w:rsid w:val="00B4425F"/>
    <w:rsid w:val="00B53AFD"/>
    <w:rsid w:val="00B66C15"/>
    <w:rsid w:val="00B71157"/>
    <w:rsid w:val="00B77CEC"/>
    <w:rsid w:val="00B80C2B"/>
    <w:rsid w:val="00B83B6E"/>
    <w:rsid w:val="00BA2F76"/>
    <w:rsid w:val="00BA6E2A"/>
    <w:rsid w:val="00BA754C"/>
    <w:rsid w:val="00BB0492"/>
    <w:rsid w:val="00BD4E06"/>
    <w:rsid w:val="00BF4E37"/>
    <w:rsid w:val="00C05A06"/>
    <w:rsid w:val="00C108CB"/>
    <w:rsid w:val="00C12E13"/>
    <w:rsid w:val="00C33069"/>
    <w:rsid w:val="00C42CD8"/>
    <w:rsid w:val="00C42E9D"/>
    <w:rsid w:val="00C50A0C"/>
    <w:rsid w:val="00C50CB6"/>
    <w:rsid w:val="00C64300"/>
    <w:rsid w:val="00C662FC"/>
    <w:rsid w:val="00C74CCD"/>
    <w:rsid w:val="00C81793"/>
    <w:rsid w:val="00CB6B86"/>
    <w:rsid w:val="00CB7D01"/>
    <w:rsid w:val="00CC1A69"/>
    <w:rsid w:val="00CC1AC2"/>
    <w:rsid w:val="00CC25D7"/>
    <w:rsid w:val="00CC532E"/>
    <w:rsid w:val="00CC6E4A"/>
    <w:rsid w:val="00CE11F2"/>
    <w:rsid w:val="00CE484E"/>
    <w:rsid w:val="00CE6348"/>
    <w:rsid w:val="00CE70FE"/>
    <w:rsid w:val="00CF311C"/>
    <w:rsid w:val="00D06BA9"/>
    <w:rsid w:val="00D074AC"/>
    <w:rsid w:val="00D0786F"/>
    <w:rsid w:val="00D11BC8"/>
    <w:rsid w:val="00D12B89"/>
    <w:rsid w:val="00D134F3"/>
    <w:rsid w:val="00D15D18"/>
    <w:rsid w:val="00D4311D"/>
    <w:rsid w:val="00D43A3A"/>
    <w:rsid w:val="00D44ABE"/>
    <w:rsid w:val="00D47B4D"/>
    <w:rsid w:val="00D52494"/>
    <w:rsid w:val="00D70B8F"/>
    <w:rsid w:val="00D72A45"/>
    <w:rsid w:val="00D8059D"/>
    <w:rsid w:val="00D80A1E"/>
    <w:rsid w:val="00D8367D"/>
    <w:rsid w:val="00D951B3"/>
    <w:rsid w:val="00DA0088"/>
    <w:rsid w:val="00DA0576"/>
    <w:rsid w:val="00DA06B3"/>
    <w:rsid w:val="00DA2A34"/>
    <w:rsid w:val="00DB1B02"/>
    <w:rsid w:val="00DB35FD"/>
    <w:rsid w:val="00DC19BD"/>
    <w:rsid w:val="00DD1735"/>
    <w:rsid w:val="00DD25CA"/>
    <w:rsid w:val="00DE0FB7"/>
    <w:rsid w:val="00DE6B8F"/>
    <w:rsid w:val="00DE77FC"/>
    <w:rsid w:val="00DF4FF2"/>
    <w:rsid w:val="00DF5AD5"/>
    <w:rsid w:val="00E009A5"/>
    <w:rsid w:val="00E02797"/>
    <w:rsid w:val="00E02924"/>
    <w:rsid w:val="00E0293D"/>
    <w:rsid w:val="00E03C40"/>
    <w:rsid w:val="00E03D4C"/>
    <w:rsid w:val="00E13777"/>
    <w:rsid w:val="00E243C7"/>
    <w:rsid w:val="00E432B0"/>
    <w:rsid w:val="00E45F47"/>
    <w:rsid w:val="00E50348"/>
    <w:rsid w:val="00E50A96"/>
    <w:rsid w:val="00E545CD"/>
    <w:rsid w:val="00E71539"/>
    <w:rsid w:val="00E71ADC"/>
    <w:rsid w:val="00E75024"/>
    <w:rsid w:val="00E77C0E"/>
    <w:rsid w:val="00E83BCB"/>
    <w:rsid w:val="00E84868"/>
    <w:rsid w:val="00E93BAC"/>
    <w:rsid w:val="00E97D84"/>
    <w:rsid w:val="00EB3E42"/>
    <w:rsid w:val="00EC1A2E"/>
    <w:rsid w:val="00ED33D6"/>
    <w:rsid w:val="00EE0B89"/>
    <w:rsid w:val="00EE3746"/>
    <w:rsid w:val="00F046C6"/>
    <w:rsid w:val="00F13162"/>
    <w:rsid w:val="00F245AD"/>
    <w:rsid w:val="00F32E88"/>
    <w:rsid w:val="00F37800"/>
    <w:rsid w:val="00F53F67"/>
    <w:rsid w:val="00F73BF9"/>
    <w:rsid w:val="00F81477"/>
    <w:rsid w:val="00F825A1"/>
    <w:rsid w:val="00F90260"/>
    <w:rsid w:val="00FA0633"/>
    <w:rsid w:val="00FA0969"/>
    <w:rsid w:val="00FA5E78"/>
    <w:rsid w:val="00FA613D"/>
    <w:rsid w:val="00FC1783"/>
    <w:rsid w:val="00FD4E2E"/>
    <w:rsid w:val="00FD7BC9"/>
    <w:rsid w:val="00FE48B0"/>
    <w:rsid w:val="00FE6F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78EA2B-8FBC-454E-8D45-8EF55F51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757"/>
    <w:rPr>
      <w:rFonts w:ascii="Roboto Condensed" w:hAnsi="Roboto Condensed"/>
      <w:sz w:val="24"/>
      <w:szCs w:val="22"/>
      <w:lang w:val="en-US" w:eastAsia="en-US"/>
    </w:rPr>
  </w:style>
  <w:style w:type="paragraph" w:styleId="1">
    <w:name w:val="heading 1"/>
    <w:basedOn w:val="a"/>
    <w:next w:val="a"/>
    <w:link w:val="10"/>
    <w:uiPriority w:val="99"/>
    <w:qFormat/>
    <w:rsid w:val="00DA0576"/>
    <w:pPr>
      <w:keepNext/>
      <w:keepLines/>
      <w:outlineLvl w:val="0"/>
    </w:pPr>
    <w:rPr>
      <w:rFonts w:eastAsia="Times New Roman"/>
      <w:b/>
      <w:color w:val="000000"/>
      <w:sz w:val="28"/>
      <w:szCs w:val="32"/>
    </w:rPr>
  </w:style>
  <w:style w:type="paragraph" w:styleId="2">
    <w:name w:val="heading 2"/>
    <w:basedOn w:val="a"/>
    <w:next w:val="a"/>
    <w:link w:val="20"/>
    <w:uiPriority w:val="99"/>
    <w:qFormat/>
    <w:rsid w:val="008F6065"/>
    <w:pPr>
      <w:keepNext/>
      <w:keepLines/>
      <w:spacing w:before="240" w:after="240"/>
      <w:outlineLvl w:val="1"/>
    </w:pPr>
    <w:rPr>
      <w:rFonts w:eastAsia="Times New Roman"/>
      <w:b/>
      <w:sz w:val="26"/>
      <w:szCs w:val="26"/>
    </w:rPr>
  </w:style>
  <w:style w:type="paragraph" w:styleId="3">
    <w:name w:val="heading 3"/>
    <w:basedOn w:val="a"/>
    <w:next w:val="a"/>
    <w:link w:val="30"/>
    <w:uiPriority w:val="99"/>
    <w:qFormat/>
    <w:rsid w:val="00377EF0"/>
    <w:pPr>
      <w:keepNext/>
      <w:keepLines/>
      <w:spacing w:before="240" w:after="120"/>
      <w:outlineLvl w:val="2"/>
    </w:pPr>
    <w:rPr>
      <w:rFonts w:eastAsia="Times New Roman"/>
      <w:b/>
      <w:szCs w:val="24"/>
    </w:rPr>
  </w:style>
  <w:style w:type="paragraph" w:styleId="4">
    <w:name w:val="heading 4"/>
    <w:basedOn w:val="a"/>
    <w:next w:val="a"/>
    <w:link w:val="40"/>
    <w:uiPriority w:val="99"/>
    <w:qFormat/>
    <w:rsid w:val="0048149F"/>
    <w:pPr>
      <w:keepNext/>
      <w:keepLines/>
      <w:spacing w:before="200"/>
      <w:outlineLvl w:val="3"/>
    </w:pPr>
    <w:rPr>
      <w:rFonts w:ascii="Calibri Light" w:eastAsia="Times New Roman" w:hAnsi="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0576"/>
    <w:rPr>
      <w:rFonts w:ascii="Roboto Condensed" w:hAnsi="Roboto Condensed" w:cs="Times New Roman"/>
      <w:b/>
      <w:color w:val="000000"/>
      <w:sz w:val="32"/>
      <w:szCs w:val="32"/>
    </w:rPr>
  </w:style>
  <w:style w:type="character" w:customStyle="1" w:styleId="20">
    <w:name w:val="Заголовок 2 Знак"/>
    <w:link w:val="2"/>
    <w:uiPriority w:val="99"/>
    <w:locked/>
    <w:rsid w:val="008F6065"/>
    <w:rPr>
      <w:rFonts w:ascii="Roboto Condensed" w:hAnsi="Roboto Condensed" w:cs="Times New Roman"/>
      <w:b/>
      <w:sz w:val="26"/>
      <w:szCs w:val="26"/>
    </w:rPr>
  </w:style>
  <w:style w:type="character" w:customStyle="1" w:styleId="30">
    <w:name w:val="Заголовок 3 Знак"/>
    <w:link w:val="3"/>
    <w:uiPriority w:val="99"/>
    <w:locked/>
    <w:rsid w:val="00377EF0"/>
    <w:rPr>
      <w:rFonts w:ascii="Roboto Condensed" w:hAnsi="Roboto Condensed" w:cs="Times New Roman"/>
      <w:b/>
      <w:sz w:val="24"/>
      <w:szCs w:val="24"/>
    </w:rPr>
  </w:style>
  <w:style w:type="character" w:customStyle="1" w:styleId="40">
    <w:name w:val="Заголовок 4 Знак"/>
    <w:link w:val="4"/>
    <w:uiPriority w:val="99"/>
    <w:locked/>
    <w:rsid w:val="0048149F"/>
    <w:rPr>
      <w:rFonts w:ascii="Calibri Light" w:hAnsi="Calibri Light" w:cs="Times New Roman"/>
      <w:b/>
      <w:bCs/>
      <w:i/>
      <w:iCs/>
      <w:color w:val="4472C4"/>
      <w:sz w:val="24"/>
    </w:rPr>
  </w:style>
  <w:style w:type="paragraph" w:styleId="a3">
    <w:name w:val="No Spacing"/>
    <w:uiPriority w:val="99"/>
    <w:qFormat/>
    <w:rsid w:val="00372757"/>
    <w:rPr>
      <w:rFonts w:ascii="Roboto Condensed" w:hAnsi="Roboto Condensed"/>
      <w:sz w:val="24"/>
      <w:szCs w:val="22"/>
      <w:lang w:val="en-US" w:eastAsia="en-US"/>
    </w:rPr>
  </w:style>
  <w:style w:type="paragraph" w:styleId="a4">
    <w:name w:val="List Paragraph"/>
    <w:aliases w:val="List Paragraph (numbered (a)),WB Para,List Paragraph1,Akapit z listą BS,Bullets,Lapis Bulleted List,Dot pt,F5 List Paragraph,No Spacing1,List Paragraph Char Char Char,Indicator Text,Numbered Para 1,Bullet 1,List Paragraph12,Bullet Points"/>
    <w:basedOn w:val="a"/>
    <w:link w:val="a5"/>
    <w:uiPriority w:val="99"/>
    <w:qFormat/>
    <w:rsid w:val="00B263B5"/>
    <w:pPr>
      <w:ind w:left="720"/>
      <w:contextualSpacing/>
    </w:pPr>
    <w:rPr>
      <w:szCs w:val="20"/>
    </w:rPr>
  </w:style>
  <w:style w:type="paragraph" w:customStyle="1" w:styleId="Default">
    <w:name w:val="Default"/>
    <w:uiPriority w:val="99"/>
    <w:rsid w:val="00446F71"/>
    <w:pPr>
      <w:autoSpaceDE w:val="0"/>
      <w:autoSpaceDN w:val="0"/>
      <w:adjustRightInd w:val="0"/>
    </w:pPr>
    <w:rPr>
      <w:rFonts w:cs="Calibri"/>
      <w:color w:val="000000"/>
      <w:sz w:val="24"/>
      <w:szCs w:val="24"/>
      <w:lang w:val="en-US" w:eastAsia="en-US"/>
    </w:rPr>
  </w:style>
  <w:style w:type="paragraph" w:styleId="a6">
    <w:name w:val="TOC Heading"/>
    <w:basedOn w:val="1"/>
    <w:next w:val="a"/>
    <w:uiPriority w:val="99"/>
    <w:qFormat/>
    <w:rsid w:val="000376E6"/>
    <w:pPr>
      <w:spacing w:before="240" w:line="259" w:lineRule="auto"/>
      <w:outlineLvl w:val="9"/>
    </w:pPr>
    <w:rPr>
      <w:rFonts w:ascii="Calibri Light" w:hAnsi="Calibri Light"/>
      <w:b w:val="0"/>
      <w:color w:val="2F5496"/>
      <w:sz w:val="32"/>
    </w:rPr>
  </w:style>
  <w:style w:type="paragraph" w:styleId="11">
    <w:name w:val="toc 1"/>
    <w:basedOn w:val="a"/>
    <w:next w:val="a"/>
    <w:autoRedefine/>
    <w:uiPriority w:val="99"/>
    <w:rsid w:val="006B1261"/>
    <w:pPr>
      <w:tabs>
        <w:tab w:val="left" w:pos="440"/>
        <w:tab w:val="right" w:leader="dot" w:pos="9628"/>
      </w:tabs>
    </w:pPr>
    <w:rPr>
      <w:b/>
      <w:bCs/>
      <w:noProof/>
      <w:lang w:val="ro-RO"/>
    </w:rPr>
  </w:style>
  <w:style w:type="paragraph" w:styleId="21">
    <w:name w:val="toc 2"/>
    <w:basedOn w:val="a"/>
    <w:next w:val="a"/>
    <w:autoRedefine/>
    <w:uiPriority w:val="99"/>
    <w:rsid w:val="000376E6"/>
    <w:pPr>
      <w:spacing w:after="100"/>
      <w:ind w:left="240"/>
    </w:pPr>
  </w:style>
  <w:style w:type="paragraph" w:styleId="31">
    <w:name w:val="toc 3"/>
    <w:basedOn w:val="a"/>
    <w:next w:val="a"/>
    <w:autoRedefine/>
    <w:uiPriority w:val="99"/>
    <w:rsid w:val="000376E6"/>
    <w:pPr>
      <w:spacing w:after="100"/>
      <w:ind w:left="480"/>
    </w:pPr>
  </w:style>
  <w:style w:type="character" w:styleId="a7">
    <w:name w:val="Hyperlink"/>
    <w:uiPriority w:val="99"/>
    <w:rsid w:val="000376E6"/>
    <w:rPr>
      <w:rFonts w:cs="Times New Roman"/>
      <w:color w:val="0563C1"/>
      <w:u w:val="single"/>
    </w:rPr>
  </w:style>
  <w:style w:type="paragraph" w:styleId="a8">
    <w:name w:val="caption"/>
    <w:basedOn w:val="a"/>
    <w:next w:val="a"/>
    <w:uiPriority w:val="99"/>
    <w:qFormat/>
    <w:rsid w:val="00104FA1"/>
    <w:pPr>
      <w:spacing w:before="120" w:after="120"/>
    </w:pPr>
    <w:rPr>
      <w:b/>
      <w:iCs/>
      <w:sz w:val="22"/>
      <w:szCs w:val="18"/>
    </w:rPr>
  </w:style>
  <w:style w:type="paragraph" w:styleId="a9">
    <w:name w:val="Body Text"/>
    <w:basedOn w:val="a"/>
    <w:link w:val="aa"/>
    <w:uiPriority w:val="99"/>
    <w:rsid w:val="0086454D"/>
    <w:pPr>
      <w:widowControl w:val="0"/>
      <w:autoSpaceDE w:val="0"/>
      <w:autoSpaceDN w:val="0"/>
    </w:pPr>
    <w:rPr>
      <w:rFonts w:ascii="Calibri" w:hAnsi="Calibri" w:cs="Calibri"/>
      <w:szCs w:val="24"/>
      <w:lang w:val="ro-RO"/>
    </w:rPr>
  </w:style>
  <w:style w:type="character" w:customStyle="1" w:styleId="aa">
    <w:name w:val="Основной текст Знак"/>
    <w:link w:val="a9"/>
    <w:uiPriority w:val="99"/>
    <w:locked/>
    <w:rsid w:val="0086454D"/>
    <w:rPr>
      <w:rFonts w:ascii="Calibri" w:eastAsia="Times New Roman" w:hAnsi="Calibri" w:cs="Calibri"/>
      <w:sz w:val="24"/>
      <w:szCs w:val="24"/>
      <w:lang w:val="ro-RO"/>
    </w:rPr>
  </w:style>
  <w:style w:type="table" w:customStyle="1" w:styleId="TableNormal1">
    <w:name w:val="Table Normal1"/>
    <w:uiPriority w:val="99"/>
    <w:semiHidden/>
    <w:rsid w:val="0086454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86454D"/>
    <w:pPr>
      <w:widowControl w:val="0"/>
      <w:autoSpaceDE w:val="0"/>
      <w:autoSpaceDN w:val="0"/>
    </w:pPr>
    <w:rPr>
      <w:rFonts w:ascii="Calibri" w:hAnsi="Calibri" w:cs="Calibri"/>
      <w:sz w:val="22"/>
      <w:lang w:val="ro-RO"/>
    </w:rPr>
  </w:style>
  <w:style w:type="paragraph" w:customStyle="1" w:styleId="Calibri">
    <w:name w:val="Calibri"/>
    <w:basedOn w:val="a"/>
    <w:link w:val="Calibri0"/>
    <w:uiPriority w:val="99"/>
    <w:rsid w:val="00F73BF9"/>
    <w:pPr>
      <w:tabs>
        <w:tab w:val="left" w:pos="709"/>
      </w:tabs>
    </w:pPr>
    <w:rPr>
      <w:rFonts w:ascii="Arial" w:eastAsia="Times New Roman" w:hAnsi="Arial"/>
      <w:color w:val="333333"/>
      <w:szCs w:val="20"/>
      <w:lang w:val="ro-RO" w:eastAsia="ru-RU"/>
    </w:rPr>
  </w:style>
  <w:style w:type="character" w:customStyle="1" w:styleId="Calibri0">
    <w:name w:val="Calibri Знак"/>
    <w:link w:val="Calibri"/>
    <w:uiPriority w:val="99"/>
    <w:locked/>
    <w:rsid w:val="00F73BF9"/>
    <w:rPr>
      <w:rFonts w:ascii="Arial" w:eastAsia="Times New Roman" w:hAnsi="Arial"/>
      <w:color w:val="333333"/>
      <w:sz w:val="24"/>
      <w:lang w:val="ro-RO" w:eastAsia="ru-RU"/>
    </w:rPr>
  </w:style>
  <w:style w:type="table" w:customStyle="1" w:styleId="GridTable4-Accent11">
    <w:name w:val="Grid Table 4 - Accent 11"/>
    <w:uiPriority w:val="99"/>
    <w:rsid w:val="00F73BF9"/>
    <w:rPr>
      <w:lang w:val="ro-RO" w:eastAsia="ro-RO"/>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22">
    <w:name w:val="Body Text 2"/>
    <w:basedOn w:val="a"/>
    <w:link w:val="23"/>
    <w:uiPriority w:val="99"/>
    <w:rsid w:val="00282333"/>
    <w:pPr>
      <w:spacing w:after="120" w:line="480" w:lineRule="auto"/>
    </w:pPr>
  </w:style>
  <w:style w:type="character" w:customStyle="1" w:styleId="23">
    <w:name w:val="Основной текст 2 Знак"/>
    <w:link w:val="22"/>
    <w:uiPriority w:val="99"/>
    <w:locked/>
    <w:rsid w:val="00282333"/>
    <w:rPr>
      <w:rFonts w:ascii="Roboto Condensed" w:hAnsi="Roboto Condensed" w:cs="Times New Roman"/>
      <w:sz w:val="24"/>
    </w:rPr>
  </w:style>
  <w:style w:type="paragraph" w:styleId="ab">
    <w:name w:val="table of figures"/>
    <w:basedOn w:val="a"/>
    <w:next w:val="a"/>
    <w:uiPriority w:val="99"/>
    <w:rsid w:val="00C81793"/>
  </w:style>
  <w:style w:type="paragraph" w:styleId="ac">
    <w:name w:val="Normal (Web)"/>
    <w:basedOn w:val="a"/>
    <w:uiPriority w:val="99"/>
    <w:semiHidden/>
    <w:rsid w:val="007B5704"/>
    <w:pPr>
      <w:spacing w:before="100" w:beforeAutospacing="1" w:after="100" w:afterAutospacing="1"/>
    </w:pPr>
    <w:rPr>
      <w:rFonts w:ascii="Times New Roman" w:eastAsia="Times New Roman" w:hAnsi="Times New Roman"/>
      <w:szCs w:val="24"/>
    </w:rPr>
  </w:style>
  <w:style w:type="paragraph" w:styleId="ad">
    <w:name w:val="Balloon Text"/>
    <w:basedOn w:val="a"/>
    <w:link w:val="ae"/>
    <w:uiPriority w:val="99"/>
    <w:semiHidden/>
    <w:rsid w:val="00852F17"/>
    <w:rPr>
      <w:rFonts w:ascii="Tahoma" w:hAnsi="Tahoma" w:cs="Tahoma"/>
      <w:sz w:val="16"/>
      <w:szCs w:val="16"/>
    </w:rPr>
  </w:style>
  <w:style w:type="character" w:customStyle="1" w:styleId="ae">
    <w:name w:val="Текст выноски Знак"/>
    <w:link w:val="ad"/>
    <w:uiPriority w:val="99"/>
    <w:semiHidden/>
    <w:locked/>
    <w:rsid w:val="00852F17"/>
    <w:rPr>
      <w:rFonts w:ascii="Tahoma" w:hAnsi="Tahoma" w:cs="Tahoma"/>
      <w:sz w:val="16"/>
      <w:szCs w:val="16"/>
    </w:rPr>
  </w:style>
  <w:style w:type="character" w:customStyle="1" w:styleId="a5">
    <w:name w:val="Абзац списка Знак"/>
    <w:aliases w:val="List Paragraph (numbered (a)) Знак,WB Para Знак,List Paragraph1 Знак,Akapit z listą BS Знак,Bullets Знак,Lapis Bulleted List Знак,Dot pt Знак,F5 List Paragraph Знак,No Spacing1 Знак,List Paragraph Char Char Char Знак,Bullet 1 Знак"/>
    <w:link w:val="a4"/>
    <w:uiPriority w:val="99"/>
    <w:locked/>
    <w:rsid w:val="0048149F"/>
    <w:rPr>
      <w:rFonts w:ascii="Roboto Condensed" w:hAnsi="Roboto Condensed"/>
      <w:sz w:val="24"/>
    </w:rPr>
  </w:style>
  <w:style w:type="character" w:customStyle="1" w:styleId="af">
    <w:name w:val="Текст примечания Знак"/>
    <w:link w:val="af0"/>
    <w:uiPriority w:val="99"/>
    <w:semiHidden/>
    <w:locked/>
    <w:rsid w:val="0048149F"/>
    <w:rPr>
      <w:rFonts w:ascii="Roboto Condensed" w:hAnsi="Roboto Condensed" w:cs="Times New Roman"/>
      <w:sz w:val="20"/>
      <w:szCs w:val="20"/>
    </w:rPr>
  </w:style>
  <w:style w:type="paragraph" w:styleId="af0">
    <w:name w:val="annotation text"/>
    <w:basedOn w:val="a"/>
    <w:link w:val="af"/>
    <w:uiPriority w:val="99"/>
    <w:semiHidden/>
    <w:rsid w:val="0048149F"/>
    <w:rPr>
      <w:sz w:val="20"/>
      <w:szCs w:val="20"/>
    </w:rPr>
  </w:style>
  <w:style w:type="character" w:customStyle="1" w:styleId="CommentTextChar1">
    <w:name w:val="Comment Text Char1"/>
    <w:uiPriority w:val="99"/>
    <w:semiHidden/>
    <w:rsid w:val="0048149F"/>
    <w:rPr>
      <w:rFonts w:ascii="Roboto Condensed" w:hAnsi="Roboto Condensed" w:cs="Times New Roman"/>
      <w:sz w:val="20"/>
      <w:szCs w:val="20"/>
    </w:rPr>
  </w:style>
  <w:style w:type="character" w:customStyle="1" w:styleId="BalloonTextChar1">
    <w:name w:val="Balloon Text Char1"/>
    <w:uiPriority w:val="99"/>
    <w:semiHidden/>
    <w:rsid w:val="0048149F"/>
    <w:rPr>
      <w:rFonts w:ascii="Segoe UI" w:hAnsi="Segoe UI" w:cs="Segoe UI"/>
      <w:sz w:val="18"/>
      <w:szCs w:val="18"/>
    </w:rPr>
  </w:style>
  <w:style w:type="character" w:customStyle="1" w:styleId="af1">
    <w:name w:val="Тема примечания Знак"/>
    <w:link w:val="af2"/>
    <w:uiPriority w:val="99"/>
    <w:semiHidden/>
    <w:locked/>
    <w:rsid w:val="0048149F"/>
    <w:rPr>
      <w:rFonts w:ascii="Roboto Condensed" w:hAnsi="Roboto Condensed" w:cs="Times New Roman"/>
      <w:b/>
      <w:bCs/>
      <w:sz w:val="20"/>
      <w:szCs w:val="20"/>
    </w:rPr>
  </w:style>
  <w:style w:type="paragraph" w:styleId="af2">
    <w:name w:val="annotation subject"/>
    <w:basedOn w:val="af0"/>
    <w:next w:val="af0"/>
    <w:link w:val="af1"/>
    <w:uiPriority w:val="99"/>
    <w:semiHidden/>
    <w:rsid w:val="0048149F"/>
    <w:rPr>
      <w:b/>
      <w:bCs/>
    </w:rPr>
  </w:style>
  <w:style w:type="character" w:customStyle="1" w:styleId="CommentSubjectChar1">
    <w:name w:val="Comment Subject Char1"/>
    <w:uiPriority w:val="99"/>
    <w:semiHidden/>
    <w:rsid w:val="0048149F"/>
    <w:rPr>
      <w:rFonts w:ascii="Roboto Condensed" w:hAnsi="Roboto Condensed" w:cs="Times New Roman"/>
      <w:b/>
      <w:bCs/>
      <w:sz w:val="20"/>
      <w:szCs w:val="20"/>
    </w:rPr>
  </w:style>
  <w:style w:type="paragraph" w:styleId="af3">
    <w:name w:val="header"/>
    <w:basedOn w:val="a"/>
    <w:link w:val="af4"/>
    <w:uiPriority w:val="99"/>
    <w:rsid w:val="0048149F"/>
    <w:pPr>
      <w:tabs>
        <w:tab w:val="center" w:pos="4680"/>
        <w:tab w:val="right" w:pos="9360"/>
      </w:tabs>
    </w:pPr>
  </w:style>
  <w:style w:type="character" w:customStyle="1" w:styleId="af4">
    <w:name w:val="Верхний колонтитул Знак"/>
    <w:link w:val="af3"/>
    <w:uiPriority w:val="99"/>
    <w:locked/>
    <w:rsid w:val="0048149F"/>
    <w:rPr>
      <w:rFonts w:ascii="Roboto Condensed" w:hAnsi="Roboto Condensed" w:cs="Times New Roman"/>
      <w:sz w:val="24"/>
    </w:rPr>
  </w:style>
  <w:style w:type="paragraph" w:styleId="af5">
    <w:name w:val="footer"/>
    <w:basedOn w:val="a"/>
    <w:link w:val="af6"/>
    <w:uiPriority w:val="99"/>
    <w:rsid w:val="0048149F"/>
    <w:pPr>
      <w:tabs>
        <w:tab w:val="center" w:pos="4680"/>
        <w:tab w:val="right" w:pos="9360"/>
      </w:tabs>
    </w:pPr>
  </w:style>
  <w:style w:type="character" w:customStyle="1" w:styleId="af6">
    <w:name w:val="Нижний колонтитул Знак"/>
    <w:link w:val="af5"/>
    <w:uiPriority w:val="99"/>
    <w:locked/>
    <w:rsid w:val="0048149F"/>
    <w:rPr>
      <w:rFonts w:ascii="Roboto Condensed" w:hAnsi="Roboto Condensed" w:cs="Times New Roman"/>
      <w:sz w:val="24"/>
    </w:rPr>
  </w:style>
  <w:style w:type="table" w:customStyle="1" w:styleId="TableGrid2">
    <w:name w:val="Table Grid2"/>
    <w:uiPriority w:val="99"/>
    <w:rsid w:val="00481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99"/>
    <w:rsid w:val="0048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uiPriority w:val="99"/>
    <w:semiHidden/>
    <w:rsid w:val="0048149F"/>
    <w:rPr>
      <w:rFonts w:ascii="Roboto Condensed" w:hAnsi="Roboto Condensed" w:cs="Times New Roman"/>
      <w:sz w:val="24"/>
    </w:rPr>
  </w:style>
  <w:style w:type="character" w:styleId="af8">
    <w:name w:val="annotation reference"/>
    <w:uiPriority w:val="99"/>
    <w:semiHidden/>
    <w:rsid w:val="0048149F"/>
    <w:rPr>
      <w:rFonts w:cs="Times New Roman"/>
      <w:sz w:val="16"/>
      <w:szCs w:val="16"/>
    </w:rPr>
  </w:style>
  <w:style w:type="paragraph" w:customStyle="1" w:styleId="12">
    <w:name w:val="Абзац списка1"/>
    <w:basedOn w:val="a"/>
    <w:uiPriority w:val="99"/>
    <w:rsid w:val="00857255"/>
    <w:pPr>
      <w:spacing w:after="200" w:line="276" w:lineRule="auto"/>
      <w:ind w:left="720"/>
      <w:contextualSpacing/>
    </w:pPr>
    <w:rPr>
      <w:rFonts w:ascii="Calibri" w:hAnsi="Calibri"/>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33666">
      <w:marLeft w:val="0"/>
      <w:marRight w:val="0"/>
      <w:marTop w:val="0"/>
      <w:marBottom w:val="0"/>
      <w:divBdr>
        <w:top w:val="none" w:sz="0" w:space="0" w:color="auto"/>
        <w:left w:val="none" w:sz="0" w:space="0" w:color="auto"/>
        <w:bottom w:val="none" w:sz="0" w:space="0" w:color="auto"/>
        <w:right w:val="none" w:sz="0" w:space="0" w:color="auto"/>
      </w:divBdr>
    </w:div>
    <w:div w:id="952133667">
      <w:marLeft w:val="0"/>
      <w:marRight w:val="0"/>
      <w:marTop w:val="0"/>
      <w:marBottom w:val="0"/>
      <w:divBdr>
        <w:top w:val="none" w:sz="0" w:space="0" w:color="auto"/>
        <w:left w:val="none" w:sz="0" w:space="0" w:color="auto"/>
        <w:bottom w:val="none" w:sz="0" w:space="0" w:color="auto"/>
        <w:right w:val="none" w:sz="0" w:space="0" w:color="auto"/>
      </w:divBdr>
    </w:div>
    <w:div w:id="952133668">
      <w:marLeft w:val="0"/>
      <w:marRight w:val="0"/>
      <w:marTop w:val="0"/>
      <w:marBottom w:val="0"/>
      <w:divBdr>
        <w:top w:val="none" w:sz="0" w:space="0" w:color="auto"/>
        <w:left w:val="none" w:sz="0" w:space="0" w:color="auto"/>
        <w:bottom w:val="none" w:sz="0" w:space="0" w:color="auto"/>
        <w:right w:val="none" w:sz="0" w:space="0" w:color="auto"/>
      </w:divBdr>
    </w:div>
    <w:div w:id="952133669">
      <w:marLeft w:val="0"/>
      <w:marRight w:val="0"/>
      <w:marTop w:val="0"/>
      <w:marBottom w:val="0"/>
      <w:divBdr>
        <w:top w:val="none" w:sz="0" w:space="0" w:color="auto"/>
        <w:left w:val="none" w:sz="0" w:space="0" w:color="auto"/>
        <w:bottom w:val="none" w:sz="0" w:space="0" w:color="auto"/>
        <w:right w:val="none" w:sz="0" w:space="0" w:color="auto"/>
      </w:divBdr>
    </w:div>
    <w:div w:id="952133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lonita.m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4919614147909969"/>
          <c:y val="1.9607843137254902E-2"/>
        </c:manualLayout>
      </c:layout>
      <c:overlay val="0"/>
      <c:spPr>
        <a:noFill/>
        <a:ln w="25369">
          <a:noFill/>
        </a:ln>
      </c:spPr>
      <c:txPr>
        <a:bodyPr/>
        <a:lstStyle/>
        <a:p>
          <a:pPr>
            <a:defRPr lang="ro-RO"/>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2459807073954984"/>
          <c:y val="0.23039215686274508"/>
          <c:w val="0.38263665594855306"/>
          <c:h val="0.72549019607843135"/>
        </c:manualLayout>
      </c:layout>
      <c:pie3DChart>
        <c:varyColors val="1"/>
        <c:ser>
          <c:idx val="0"/>
          <c:order val="0"/>
          <c:tx>
            <c:strRef>
              <c:f>Foaie1!$B$1</c:f>
              <c:strCache>
                <c:ptCount val="1"/>
                <c:pt idx="0">
                  <c:v>Numărul femeilor și bărbaților</c:v>
                </c:pt>
              </c:strCache>
            </c:strRef>
          </c:tx>
          <c:dPt>
            <c:idx val="0"/>
            <c:bubble3D val="0"/>
            <c:extLst>
              <c:ext xmlns:c16="http://schemas.microsoft.com/office/drawing/2014/chart" uri="{C3380CC4-5D6E-409C-BE32-E72D297353CC}">
                <c16:uniqueId val="{00000000-4E75-481C-BCD6-21C500372FEB}"/>
              </c:ext>
            </c:extLst>
          </c:dPt>
          <c:dPt>
            <c:idx val="1"/>
            <c:bubble3D val="0"/>
            <c:extLst>
              <c:ext xmlns:c16="http://schemas.microsoft.com/office/drawing/2014/chart" uri="{C3380CC4-5D6E-409C-BE32-E72D297353CC}">
                <c16:uniqueId val="{00000001-4E75-481C-BCD6-21C500372FEB}"/>
              </c:ext>
            </c:extLst>
          </c:dPt>
          <c:dPt>
            <c:idx val="2"/>
            <c:bubble3D val="0"/>
            <c:extLst>
              <c:ext xmlns:c16="http://schemas.microsoft.com/office/drawing/2014/chart" uri="{C3380CC4-5D6E-409C-BE32-E72D297353CC}">
                <c16:uniqueId val="{00000002-4E75-481C-BCD6-21C500372FEB}"/>
              </c:ext>
            </c:extLst>
          </c:dPt>
          <c:dPt>
            <c:idx val="3"/>
            <c:bubble3D val="0"/>
            <c:extLst>
              <c:ext xmlns:c16="http://schemas.microsoft.com/office/drawing/2014/chart" uri="{C3380CC4-5D6E-409C-BE32-E72D297353CC}">
                <c16:uniqueId val="{00000003-4E75-481C-BCD6-21C500372FEB}"/>
              </c:ext>
            </c:extLst>
          </c:dPt>
          <c:cat>
            <c:strRef>
              <c:f>Foaie1!$A$2:$A$5</c:f>
              <c:strCache>
                <c:ptCount val="2"/>
                <c:pt idx="0">
                  <c:v>bărbați</c:v>
                </c:pt>
                <c:pt idx="1">
                  <c:v>femei</c:v>
                </c:pt>
              </c:strCache>
            </c:strRef>
          </c:cat>
          <c:val>
            <c:numRef>
              <c:f>Foaie1!$B$2:$B$5</c:f>
              <c:numCache>
                <c:formatCode>General</c:formatCode>
                <c:ptCount val="4"/>
                <c:pt idx="0">
                  <c:v>2060</c:v>
                </c:pt>
                <c:pt idx="1">
                  <c:v>2145</c:v>
                </c:pt>
              </c:numCache>
            </c:numRef>
          </c:val>
          <c:extLst>
            <c:ext xmlns:c16="http://schemas.microsoft.com/office/drawing/2014/chart" uri="{C3380CC4-5D6E-409C-BE32-E72D297353CC}">
              <c16:uniqueId val="{00000004-4E75-481C-BCD6-21C500372FEB}"/>
            </c:ext>
          </c:extLst>
        </c:ser>
        <c:dLbls>
          <c:showLegendKey val="0"/>
          <c:showVal val="0"/>
          <c:showCatName val="0"/>
          <c:showSerName val="0"/>
          <c:showPercent val="0"/>
          <c:showBubbleSize val="0"/>
          <c:showLeaderLines val="1"/>
        </c:dLbls>
      </c:pie3DChart>
      <c:spPr>
        <a:noFill/>
        <a:ln w="25369">
          <a:noFill/>
        </a:ln>
      </c:spPr>
    </c:plotArea>
    <c:legend>
      <c:legendPos val="r"/>
      <c:legendEntry>
        <c:idx val="2"/>
        <c:delete val="1"/>
      </c:legendEntry>
      <c:legendEntry>
        <c:idx val="3"/>
        <c:delete val="1"/>
      </c:legendEntry>
      <c:layout>
        <c:manualLayout>
          <c:xMode val="edge"/>
          <c:yMode val="edge"/>
          <c:x val="0.88906752411575563"/>
          <c:y val="0.50490196078431371"/>
          <c:w val="9.8070739549839234E-2"/>
          <c:h val="0.23529411764705882"/>
        </c:manualLayout>
      </c:layout>
      <c:overlay val="0"/>
      <c:txPr>
        <a:bodyPr/>
        <a:lstStyle/>
        <a:p>
          <a:pPr>
            <a:defRPr lang="ro-RO"/>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rgbClr val="002060"/>
            </a:solidFill>
            <a:ln w="25653">
              <a:noFill/>
            </a:ln>
          </c:spPr>
          <c:invertIfNegative val="0"/>
          <c:dLbls>
            <c:dLbl>
              <c:idx val="0"/>
              <c:layout>
                <c:manualLayout>
                  <c:x val="0"/>
                  <c:y val="-1.9426906265177311E-2"/>
                </c:manualLayout>
              </c:layout>
              <c:tx>
                <c:rich>
                  <a:bodyPr/>
                  <a:lstStyle/>
                  <a:p>
                    <a:r>
                      <a:rPr lang="en-US"/>
                      <a:t>4205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F4-4C35-8D41-8DF011B54A27}"/>
                </c:ext>
              </c:extLst>
            </c:dLbl>
            <c:dLbl>
              <c:idx val="1"/>
              <c:tx>
                <c:rich>
                  <a:bodyPr/>
                  <a:lstStyle/>
                  <a:p>
                    <a:r>
                      <a:rPr lang="en-US"/>
                      <a:t>4124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F4-4C35-8D41-8DF011B54A27}"/>
                </c:ext>
              </c:extLst>
            </c:dLbl>
            <c:dLbl>
              <c:idx val="2"/>
              <c:tx>
                <c:rich>
                  <a:bodyPr/>
                  <a:lstStyle/>
                  <a:p>
                    <a:r>
                      <a:rPr lang="en-US"/>
                      <a:t>4180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F4-4C35-8D41-8DF011B54A27}"/>
                </c:ext>
              </c:extLst>
            </c:dLbl>
            <c:dLbl>
              <c:idx val="3"/>
              <c:tx>
                <c:rich>
                  <a:bodyPr/>
                  <a:lstStyle/>
                  <a:p>
                    <a:r>
                      <a:rPr lang="en-US"/>
                      <a:t>4020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F4-4C35-8D41-8DF011B54A27}"/>
                </c:ext>
              </c:extLst>
            </c:dLbl>
            <c:dLbl>
              <c:idx val="4"/>
              <c:tx>
                <c:rich>
                  <a:bodyPr/>
                  <a:lstStyle/>
                  <a:p>
                    <a:r>
                      <a:rPr lang="en-US"/>
                      <a:t>3910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F4-4C35-8D41-8DF011B54A27}"/>
                </c:ext>
              </c:extLst>
            </c:dLbl>
            <c:dLbl>
              <c:idx val="5"/>
              <c:tx>
                <c:rich>
                  <a:bodyPr/>
                  <a:lstStyle/>
                  <a:p>
                    <a:r>
                      <a:rPr lang="en-US"/>
                      <a:t>3885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F4-4C35-8D41-8DF011B54A27}"/>
                </c:ext>
              </c:extLst>
            </c:dLbl>
            <c:spPr>
              <a:noFill/>
              <a:ln w="25653">
                <a:noFill/>
              </a:ln>
            </c:spPr>
            <c:txPr>
              <a:bodyPr rot="0" spcFirstLastPara="1" vertOverflow="ellipsis" vert="horz" wrap="square" lIns="38100" tIns="19050" rIns="38100" bIns="19050" anchor="ctr" anchorCtr="1">
                <a:spAutoFit/>
              </a:bodyPr>
              <a:lstStyle/>
              <a:p>
                <a:pPr>
                  <a:defRPr lang="ru-RU" sz="909"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2020</c:v>
                </c:pt>
                <c:pt idx="1">
                  <c:v>2019</c:v>
                </c:pt>
                <c:pt idx="2">
                  <c:v>2018</c:v>
                </c:pt>
                <c:pt idx="3">
                  <c:v>2017</c:v>
                </c:pt>
                <c:pt idx="4">
                  <c:v>2016</c:v>
                </c:pt>
                <c:pt idx="5">
                  <c:v>2015</c:v>
                </c:pt>
              </c:numCache>
            </c:numRef>
          </c:cat>
          <c:val>
            <c:numRef>
              <c:f>Sheet1!$B$2:$B$7</c:f>
              <c:numCache>
                <c:formatCode>General</c:formatCode>
                <c:ptCount val="6"/>
                <c:pt idx="0">
                  <c:v>4496</c:v>
                </c:pt>
                <c:pt idx="1">
                  <c:v>4487</c:v>
                </c:pt>
                <c:pt idx="2">
                  <c:v>4479</c:v>
                </c:pt>
                <c:pt idx="3">
                  <c:v>4467</c:v>
                </c:pt>
                <c:pt idx="4">
                  <c:v>4458</c:v>
                </c:pt>
                <c:pt idx="5">
                  <c:v>4434</c:v>
                </c:pt>
              </c:numCache>
            </c:numRef>
          </c:val>
          <c:extLst>
            <c:ext xmlns:c16="http://schemas.microsoft.com/office/drawing/2014/chart" uri="{C3380CC4-5D6E-409C-BE32-E72D297353CC}">
              <c16:uniqueId val="{00000006-7CF4-4C35-8D41-8DF011B54A27}"/>
            </c:ext>
          </c:extLst>
        </c:ser>
        <c:dLbls>
          <c:showLegendKey val="0"/>
          <c:showVal val="0"/>
          <c:showCatName val="0"/>
          <c:showSerName val="0"/>
          <c:showPercent val="0"/>
          <c:showBubbleSize val="0"/>
        </c:dLbls>
        <c:gapWidth val="219"/>
        <c:overlap val="-27"/>
        <c:axId val="153604824"/>
        <c:axId val="1"/>
      </c:barChart>
      <c:catAx>
        <c:axId val="153604824"/>
        <c:scaling>
          <c:orientation val="minMax"/>
        </c:scaling>
        <c:delete val="0"/>
        <c:axPos val="b"/>
        <c:numFmt formatCode="General" sourceLinked="1"/>
        <c:majorTickMark val="none"/>
        <c:minorTickMark val="none"/>
        <c:tickLblPos val="nextTo"/>
        <c:spPr>
          <a:noFill/>
          <a:ln w="9620" cap="flat" cmpd="sng" algn="ctr">
            <a:solidFill>
              <a:schemeClr val="bg1">
                <a:lumMod val="50000"/>
              </a:schemeClr>
            </a:solidFill>
            <a:round/>
          </a:ln>
          <a:effectLst/>
        </c:spPr>
        <c:txPr>
          <a:bodyPr rot="-60000000" spcFirstLastPara="1" vertOverflow="ellipsis" vert="horz" wrap="square" anchor="ctr" anchorCtr="1"/>
          <a:lstStyle/>
          <a:p>
            <a:pPr>
              <a:defRPr lang="ru-RU" sz="909" b="0" i="0" u="none" strike="noStrike" kern="1200" baseline="0">
                <a:solidFill>
                  <a:schemeClr val="tx1"/>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53604824"/>
        <c:crosses val="autoZero"/>
        <c:crossBetween val="between"/>
      </c:valAx>
      <c:spPr>
        <a:noFill/>
        <a:ln w="25653">
          <a:noFill/>
        </a:ln>
      </c:spPr>
    </c:plotArea>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44</Pages>
  <Words>13965</Words>
  <Characters>79601</Characters>
  <Application>Microsoft Office Word</Application>
  <DocSecurity>0</DocSecurity>
  <Lines>663</Lines>
  <Paragraphs>186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SPecialiST RePack</Company>
  <LinksUpToDate>false</LinksUpToDate>
  <CharactersWithSpaces>93380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Cristina</cp:lastModifiedBy>
  <cp:revision>2</cp:revision>
  <cp:lastPrinted>2021-12-30T15:48:00Z</cp:lastPrinted>
  <dcterms:created xsi:type="dcterms:W3CDTF">2022-03-03T15:01:00Z</dcterms:created>
  <dcterms:modified xsi:type="dcterms:W3CDTF">2022-03-03T15:01:00Z</dcterms:modified>
</cp:coreProperties>
</file>